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E0518" w14:textId="4619F863" w:rsidR="00785D99" w:rsidRPr="00F22BEA" w:rsidRDefault="00785D99" w:rsidP="00785D99">
      <w:pPr>
        <w:spacing w:before="100" w:beforeAutospacing="1" w:after="100" w:afterAutospacing="1"/>
        <w:jc w:val="center"/>
        <w:rPr>
          <w:b/>
          <w:color w:val="FFFFFF" w:themeColor="background1"/>
          <w:sz w:val="24"/>
          <w:szCs w:val="24"/>
        </w:rPr>
      </w:pPr>
      <w:r w:rsidRPr="00F22BEA">
        <w:rPr>
          <w:b/>
          <w:noProof/>
          <w:color w:val="FFFFFF" w:themeColor="background1"/>
          <w:sz w:val="48"/>
          <w:szCs w:val="48"/>
          <w:lang w:eastAsia="en-US"/>
        </w:rPr>
        <w:drawing>
          <wp:anchor distT="0" distB="0" distL="114300" distR="114300" simplePos="0" relativeHeight="251660288" behindDoc="1" locked="0" layoutInCell="1" allowOverlap="1" wp14:anchorId="38CCE08A" wp14:editId="3E52A35C">
            <wp:simplePos x="0" y="0"/>
            <wp:positionH relativeFrom="column">
              <wp:posOffset>-932815</wp:posOffset>
            </wp:positionH>
            <wp:positionV relativeFrom="paragraph">
              <wp:posOffset>-934441</wp:posOffset>
            </wp:positionV>
            <wp:extent cx="7800340" cy="10091036"/>
            <wp:effectExtent l="0" t="0" r="0" b="5715"/>
            <wp:wrapNone/>
            <wp:docPr id="16" name="Picture 16" descr="The title page for ICT Practices in Post-Secondary Education Institutions has a blue background with a dark navy bar. Below the title, the logos for G3ict, AMAC, and Georgia Institute of Technology are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3.jpg"/>
                    <pic:cNvPicPr/>
                  </pic:nvPicPr>
                  <pic:blipFill>
                    <a:blip r:embed="rId12">
                      <a:extLst>
                        <a:ext uri="{28A0092B-C50C-407E-A947-70E740481C1C}">
                          <a14:useLocalDpi xmlns:a14="http://schemas.microsoft.com/office/drawing/2010/main" val="0"/>
                        </a:ext>
                      </a:extLst>
                    </a:blip>
                    <a:stretch>
                      <a:fillRect/>
                    </a:stretch>
                  </pic:blipFill>
                  <pic:spPr>
                    <a:xfrm>
                      <a:off x="0" y="0"/>
                      <a:ext cx="7800340" cy="10091036"/>
                    </a:xfrm>
                    <a:prstGeom prst="rect">
                      <a:avLst/>
                    </a:prstGeom>
                  </pic:spPr>
                </pic:pic>
              </a:graphicData>
            </a:graphic>
            <wp14:sizeRelH relativeFrom="page">
              <wp14:pctWidth>0</wp14:pctWidth>
            </wp14:sizeRelH>
            <wp14:sizeRelV relativeFrom="page">
              <wp14:pctHeight>0</wp14:pctHeight>
            </wp14:sizeRelV>
          </wp:anchor>
        </w:drawing>
      </w:r>
      <w:r w:rsidRPr="00F22BEA">
        <w:rPr>
          <w:b/>
          <w:color w:val="FFFFFF" w:themeColor="background1"/>
          <w:sz w:val="24"/>
          <w:szCs w:val="24"/>
        </w:rPr>
        <w:t xml:space="preserve">June 2016 </w:t>
      </w:r>
    </w:p>
    <w:p w14:paraId="6D5ACAB9" w14:textId="77777777" w:rsidR="00785D99" w:rsidRPr="00785D99" w:rsidRDefault="00785D99" w:rsidP="00E5659A">
      <w:pPr>
        <w:spacing w:before="100" w:beforeAutospacing="1" w:after="100" w:afterAutospacing="1"/>
        <w:rPr>
          <w:b/>
          <w:color w:val="FFFFFF" w:themeColor="background1"/>
          <w:sz w:val="20"/>
          <w:szCs w:val="20"/>
        </w:rPr>
      </w:pPr>
    </w:p>
    <w:p w14:paraId="2B7D8D73" w14:textId="7890AD2C" w:rsidR="00E5659A" w:rsidRPr="00845EE3" w:rsidRDefault="00A71534" w:rsidP="008B33E5">
      <w:pPr>
        <w:pStyle w:val="Heading1"/>
        <w:rPr>
          <w:noProof/>
          <w:color w:val="FFFFFF" w:themeColor="background1"/>
          <w:sz w:val="32"/>
          <w:szCs w:val="32"/>
          <w:lang w:eastAsia="en-US"/>
        </w:rPr>
      </w:pPr>
      <w:r w:rsidRPr="00845EE3">
        <w:rPr>
          <w:color w:val="FFFFFF" w:themeColor="background1"/>
          <w:sz w:val="32"/>
          <w:szCs w:val="32"/>
        </w:rPr>
        <w:t>An International Survey of Accessible ICT Practices in Post-Secondary Education Institutions</w:t>
      </w:r>
    </w:p>
    <w:p w14:paraId="738CAFB5" w14:textId="77777777" w:rsidR="00E5659A" w:rsidRDefault="00E5659A" w:rsidP="00E5659A">
      <w:pPr>
        <w:spacing w:before="100" w:beforeAutospacing="1" w:after="100" w:afterAutospacing="1"/>
        <w:rPr>
          <w:sz w:val="48"/>
          <w:szCs w:val="48"/>
        </w:rPr>
      </w:pPr>
    </w:p>
    <w:p w14:paraId="6702A010" w14:textId="77777777" w:rsidR="00F22BEA" w:rsidRDefault="00F22BEA" w:rsidP="00785D99">
      <w:pPr>
        <w:spacing w:before="100" w:beforeAutospacing="1" w:after="100" w:afterAutospacing="1"/>
        <w:jc w:val="center"/>
        <w:rPr>
          <w:sz w:val="36"/>
          <w:szCs w:val="36"/>
        </w:rPr>
      </w:pPr>
    </w:p>
    <w:p w14:paraId="680AAC84" w14:textId="77777777" w:rsidR="009714A7" w:rsidRDefault="009714A7" w:rsidP="00B26F68">
      <w:pPr>
        <w:spacing w:after="0" w:line="360" w:lineRule="auto"/>
        <w:rPr>
          <w:sz w:val="36"/>
          <w:szCs w:val="36"/>
        </w:rPr>
      </w:pPr>
      <w:r>
        <w:rPr>
          <w:sz w:val="36"/>
          <w:szCs w:val="36"/>
        </w:rPr>
        <w:br w:type="page"/>
      </w:r>
    </w:p>
    <w:p w14:paraId="04E87B4F" w14:textId="798114DF" w:rsidR="00490A0F" w:rsidRPr="00275836" w:rsidRDefault="00490A0F" w:rsidP="00B26F68">
      <w:pPr>
        <w:spacing w:after="0" w:line="360" w:lineRule="auto"/>
        <w:rPr>
          <w:rFonts w:cs="Segoe UI"/>
          <w:b/>
          <w:szCs w:val="22"/>
        </w:rPr>
      </w:pPr>
      <w:r w:rsidRPr="00275836">
        <w:rPr>
          <w:rFonts w:cs="Segoe UI"/>
          <w:b/>
          <w:szCs w:val="22"/>
        </w:rPr>
        <w:lastRenderedPageBreak/>
        <w:t>About G3ict</w:t>
      </w:r>
    </w:p>
    <w:p w14:paraId="65CF295D" w14:textId="77777777" w:rsidR="00490A0F" w:rsidRPr="00275836" w:rsidRDefault="00490A0F" w:rsidP="00B26F68">
      <w:pPr>
        <w:spacing w:after="0" w:line="360" w:lineRule="auto"/>
        <w:rPr>
          <w:rFonts w:cs="Segoe UI"/>
          <w:szCs w:val="22"/>
        </w:rPr>
      </w:pPr>
      <w:r w:rsidRPr="00275836">
        <w:rPr>
          <w:rFonts w:cs="Segoe UI"/>
          <w:szCs w:val="22"/>
        </w:rPr>
        <w:t xml:space="preserve">G3ict – the Global Initiative for Inclusive Information and Communication Technologies – is an advocacy initiative launched in December 2006 by the United Nations Global Alliance for ICT and Development, in cooperation with the Secretariat for the Convention on the Rights of Persons with Disabilities at UN DESA. Its mission is to facilitate and support the implementation of the dispositions of the Convention on the Rights of Persons with Disabilities on the accessibility of Information Communication Technologies (ICTs) and assistive technologies. </w:t>
      </w:r>
    </w:p>
    <w:p w14:paraId="5772C04E" w14:textId="77777777" w:rsidR="00383FDD" w:rsidRPr="00275836" w:rsidRDefault="00383FDD" w:rsidP="00B26F68">
      <w:pPr>
        <w:spacing w:before="240" w:after="0" w:line="360" w:lineRule="auto"/>
        <w:rPr>
          <w:rFonts w:cs="Segoe UI"/>
          <w:b/>
          <w:szCs w:val="22"/>
        </w:rPr>
      </w:pPr>
      <w:r w:rsidRPr="00275836">
        <w:rPr>
          <w:rFonts w:cs="Segoe UI"/>
          <w:b/>
          <w:szCs w:val="22"/>
        </w:rPr>
        <w:t>About AMAC</w:t>
      </w:r>
      <w:r w:rsidR="00254467" w:rsidRPr="00275836">
        <w:rPr>
          <w:rFonts w:cs="Segoe UI"/>
          <w:b/>
          <w:szCs w:val="22"/>
        </w:rPr>
        <w:t xml:space="preserve"> Accessibility </w:t>
      </w:r>
    </w:p>
    <w:p w14:paraId="697DCA67" w14:textId="275E2C2C" w:rsidR="00383FDD" w:rsidRPr="00275836" w:rsidRDefault="00684EE1" w:rsidP="00B26F68">
      <w:pPr>
        <w:autoSpaceDE w:val="0"/>
        <w:autoSpaceDN w:val="0"/>
        <w:adjustRightInd w:val="0"/>
        <w:spacing w:after="0" w:line="360" w:lineRule="auto"/>
        <w:rPr>
          <w:szCs w:val="22"/>
        </w:rPr>
      </w:pPr>
      <w:proofErr w:type="gramStart"/>
      <w:r w:rsidRPr="00275836">
        <w:rPr>
          <w:rFonts w:cs="Segoe UI"/>
          <w:szCs w:val="22"/>
        </w:rPr>
        <w:t xml:space="preserve">The mission of </w:t>
      </w:r>
      <w:r w:rsidR="00383FDD" w:rsidRPr="00275836">
        <w:rPr>
          <w:rFonts w:cs="Segoe UI"/>
          <w:szCs w:val="22"/>
        </w:rPr>
        <w:t>AMAC Accessibility Solutions and Research Center in the Georgia Tech College of Design</w:t>
      </w:r>
      <w:r w:rsidR="00254467" w:rsidRPr="00275836">
        <w:rPr>
          <w:rFonts w:cs="Segoe UI"/>
          <w:szCs w:val="22"/>
        </w:rPr>
        <w:t>.</w:t>
      </w:r>
      <w:proofErr w:type="gramEnd"/>
      <w:r w:rsidR="00254467" w:rsidRPr="00275836">
        <w:rPr>
          <w:rFonts w:cs="Segoe UI"/>
          <w:szCs w:val="22"/>
        </w:rPr>
        <w:t xml:space="preserve"> </w:t>
      </w:r>
      <w:proofErr w:type="gramStart"/>
      <w:r w:rsidR="00254467" w:rsidRPr="00275836">
        <w:rPr>
          <w:szCs w:val="22"/>
        </w:rPr>
        <w:t>is</w:t>
      </w:r>
      <w:proofErr w:type="gramEnd"/>
      <w:r w:rsidR="00254467" w:rsidRPr="00275836">
        <w:rPr>
          <w:szCs w:val="22"/>
        </w:rPr>
        <w:t xml:space="preserve"> to improve the human condition through equal access to technology-based and research-driven information, services and products, for individuals with disabilities.</w:t>
      </w:r>
      <w:r w:rsidR="00B75ECB" w:rsidRPr="00275836">
        <w:rPr>
          <w:szCs w:val="22"/>
        </w:rPr>
        <w:t xml:space="preserve"> </w:t>
      </w:r>
      <w:r w:rsidR="00254467" w:rsidRPr="00275836">
        <w:rPr>
          <w:szCs w:val="22"/>
        </w:rPr>
        <w:t>AMAC Accessibility</w:t>
      </w:r>
      <w:r w:rsidR="00383FDD" w:rsidRPr="00275836">
        <w:rPr>
          <w:rFonts w:cs="Segoe UI"/>
          <w:szCs w:val="22"/>
        </w:rPr>
        <w:t xml:space="preserve"> provides services,</w:t>
      </w:r>
      <w:r w:rsidR="002371D2" w:rsidRPr="00275836">
        <w:rPr>
          <w:rFonts w:cs="Segoe UI"/>
          <w:szCs w:val="22"/>
        </w:rPr>
        <w:t xml:space="preserve"> </w:t>
      </w:r>
      <w:r w:rsidR="00383FDD" w:rsidRPr="00275836">
        <w:rPr>
          <w:rFonts w:cs="Segoe UI"/>
          <w:szCs w:val="22"/>
        </w:rPr>
        <w:t xml:space="preserve">expertise, tools and technology </w:t>
      </w:r>
      <w:r w:rsidR="002371D2" w:rsidRPr="00275836">
        <w:rPr>
          <w:rFonts w:cs="Segoe UI"/>
          <w:szCs w:val="22"/>
        </w:rPr>
        <w:t xml:space="preserve">to </w:t>
      </w:r>
      <w:r w:rsidR="00383FDD" w:rsidRPr="00275836">
        <w:rPr>
          <w:rFonts w:cs="Segoe UI"/>
          <w:szCs w:val="22"/>
        </w:rPr>
        <w:t>empower college disability service providers, educators, corporations, non-profits, and government institutions throughout the United States</w:t>
      </w:r>
      <w:r w:rsidR="002371D2" w:rsidRPr="00275836">
        <w:rPr>
          <w:rFonts w:cs="Segoe UI"/>
          <w:szCs w:val="22"/>
        </w:rPr>
        <w:t xml:space="preserve"> and abroad</w:t>
      </w:r>
      <w:r w:rsidR="00383FDD" w:rsidRPr="00275836">
        <w:rPr>
          <w:rFonts w:cs="Segoe UI"/>
          <w:szCs w:val="22"/>
        </w:rPr>
        <w:t xml:space="preserve"> to provide equal access to education, work</w:t>
      </w:r>
      <w:r w:rsidR="002371D2" w:rsidRPr="00275836">
        <w:rPr>
          <w:rFonts w:cs="Segoe UI"/>
          <w:szCs w:val="22"/>
        </w:rPr>
        <w:t>,</w:t>
      </w:r>
      <w:r w:rsidR="00383FDD" w:rsidRPr="00275836">
        <w:rPr>
          <w:rFonts w:cs="Segoe UI"/>
          <w:szCs w:val="22"/>
        </w:rPr>
        <w:t xml:space="preserve"> and life for </w:t>
      </w:r>
      <w:r w:rsidR="002371D2" w:rsidRPr="00275836">
        <w:rPr>
          <w:rFonts w:cs="Segoe UI"/>
          <w:szCs w:val="22"/>
        </w:rPr>
        <w:t>people</w:t>
      </w:r>
      <w:r w:rsidR="00383FDD" w:rsidRPr="00275836">
        <w:rPr>
          <w:rFonts w:cs="Segoe UI"/>
          <w:szCs w:val="22"/>
        </w:rPr>
        <w:t xml:space="preserve"> with disabilities of all kinds.</w:t>
      </w:r>
    </w:p>
    <w:p w14:paraId="19CACD0D" w14:textId="77777777" w:rsidR="00475A64" w:rsidRPr="00275836" w:rsidRDefault="00475A64" w:rsidP="00B26F68">
      <w:pPr>
        <w:spacing w:after="0" w:line="360" w:lineRule="auto"/>
        <w:rPr>
          <w:rFonts w:cs="Segoe UI"/>
          <w:b/>
          <w:szCs w:val="22"/>
        </w:rPr>
      </w:pPr>
    </w:p>
    <w:p w14:paraId="14293A53" w14:textId="77777777" w:rsidR="00843AE3" w:rsidRPr="00275836" w:rsidRDefault="00475A64" w:rsidP="00B26F68">
      <w:pPr>
        <w:spacing w:after="0" w:line="360" w:lineRule="auto"/>
        <w:rPr>
          <w:rFonts w:cs="Segoe UI"/>
          <w:b/>
          <w:szCs w:val="22"/>
        </w:rPr>
      </w:pPr>
      <w:r w:rsidRPr="00275836">
        <w:rPr>
          <w:rFonts w:cs="Segoe UI"/>
          <w:b/>
          <w:szCs w:val="22"/>
        </w:rPr>
        <w:t>Key Contributors</w:t>
      </w:r>
      <w:r w:rsidR="002371D2" w:rsidRPr="00275836">
        <w:rPr>
          <w:rFonts w:cs="Segoe UI"/>
          <w:b/>
          <w:szCs w:val="22"/>
        </w:rPr>
        <w:t xml:space="preserve"> to this Effort</w:t>
      </w:r>
    </w:p>
    <w:p w14:paraId="0CAF4A63" w14:textId="77777777" w:rsidR="00E14657" w:rsidRPr="00275836" w:rsidRDefault="00E14657" w:rsidP="00B26F68">
      <w:pPr>
        <w:spacing w:before="240" w:after="0" w:line="360" w:lineRule="auto"/>
        <w:rPr>
          <w:b/>
          <w:i/>
          <w:szCs w:val="22"/>
        </w:rPr>
      </w:pPr>
      <w:r w:rsidRPr="00275836">
        <w:rPr>
          <w:b/>
          <w:i/>
          <w:szCs w:val="22"/>
        </w:rPr>
        <w:t>G3ict</w:t>
      </w:r>
    </w:p>
    <w:p w14:paraId="3BC56F56" w14:textId="77777777" w:rsidR="002371D2" w:rsidRPr="00275836" w:rsidRDefault="002371D2" w:rsidP="00B26F68">
      <w:pPr>
        <w:spacing w:after="0" w:line="360" w:lineRule="auto"/>
        <w:rPr>
          <w:szCs w:val="22"/>
        </w:rPr>
      </w:pPr>
      <w:r w:rsidRPr="00275836">
        <w:rPr>
          <w:szCs w:val="22"/>
        </w:rPr>
        <w:t xml:space="preserve">Axel </w:t>
      </w:r>
      <w:proofErr w:type="spellStart"/>
      <w:r w:rsidRPr="00275836">
        <w:rPr>
          <w:szCs w:val="22"/>
        </w:rPr>
        <w:t>Leblois</w:t>
      </w:r>
      <w:proofErr w:type="spellEnd"/>
      <w:r w:rsidRPr="00275836">
        <w:rPr>
          <w:szCs w:val="22"/>
        </w:rPr>
        <w:t>, President and Executive Director</w:t>
      </w:r>
    </w:p>
    <w:p w14:paraId="48C4D7E9" w14:textId="0B1B756A" w:rsidR="00E14657" w:rsidRPr="00275836" w:rsidRDefault="001D5CE7" w:rsidP="00B26F68">
      <w:pPr>
        <w:spacing w:after="0" w:line="360" w:lineRule="auto"/>
        <w:rPr>
          <w:szCs w:val="22"/>
        </w:rPr>
      </w:pPr>
      <w:r w:rsidRPr="00275836">
        <w:rPr>
          <w:szCs w:val="22"/>
        </w:rPr>
        <w:t xml:space="preserve">Francesca </w:t>
      </w:r>
      <w:proofErr w:type="spellStart"/>
      <w:r w:rsidRPr="00275836">
        <w:rPr>
          <w:szCs w:val="22"/>
        </w:rPr>
        <w:t>Cesa</w:t>
      </w:r>
      <w:proofErr w:type="spellEnd"/>
      <w:r w:rsidRPr="00275836">
        <w:rPr>
          <w:szCs w:val="22"/>
        </w:rPr>
        <w:t xml:space="preserve"> Bianchi, Vice President, Institutional Relations </w:t>
      </w:r>
    </w:p>
    <w:p w14:paraId="429BE75A" w14:textId="77777777" w:rsidR="00E14657" w:rsidRPr="00275836" w:rsidRDefault="00E14657" w:rsidP="00B26F68">
      <w:pPr>
        <w:spacing w:after="0" w:line="360" w:lineRule="auto"/>
        <w:rPr>
          <w:b/>
          <w:i/>
          <w:szCs w:val="22"/>
        </w:rPr>
      </w:pPr>
      <w:r w:rsidRPr="00275836">
        <w:rPr>
          <w:b/>
          <w:i/>
          <w:szCs w:val="22"/>
        </w:rPr>
        <w:t>AMAC</w:t>
      </w:r>
      <w:r w:rsidR="00254467" w:rsidRPr="00275836">
        <w:rPr>
          <w:b/>
          <w:i/>
          <w:szCs w:val="22"/>
        </w:rPr>
        <w:t xml:space="preserve"> Accessibility </w:t>
      </w:r>
    </w:p>
    <w:p w14:paraId="72073C23" w14:textId="6D8A3147" w:rsidR="00AB37E0" w:rsidRPr="00275836" w:rsidRDefault="00AB37E0" w:rsidP="00B26F68">
      <w:pPr>
        <w:spacing w:after="0" w:line="360" w:lineRule="auto"/>
        <w:rPr>
          <w:szCs w:val="22"/>
        </w:rPr>
      </w:pPr>
      <w:r w:rsidRPr="00275836">
        <w:rPr>
          <w:szCs w:val="22"/>
        </w:rPr>
        <w:t>Christopher M. Lee, PhD</w:t>
      </w:r>
      <w:r w:rsidR="002371D2" w:rsidRPr="00275836">
        <w:rPr>
          <w:szCs w:val="22"/>
        </w:rPr>
        <w:t xml:space="preserve">, </w:t>
      </w:r>
      <w:r w:rsidR="00254467" w:rsidRPr="00275836">
        <w:rPr>
          <w:szCs w:val="22"/>
        </w:rPr>
        <w:t xml:space="preserve">Department Head | Executive </w:t>
      </w:r>
      <w:r w:rsidRPr="00275836">
        <w:rPr>
          <w:szCs w:val="22"/>
        </w:rPr>
        <w:t xml:space="preserve">Director </w:t>
      </w:r>
    </w:p>
    <w:p w14:paraId="1A9AFFC1" w14:textId="77777777" w:rsidR="00AB37E0" w:rsidRPr="00275836" w:rsidRDefault="00AB37E0" w:rsidP="00B26F68">
      <w:pPr>
        <w:spacing w:after="0" w:line="360" w:lineRule="auto"/>
        <w:rPr>
          <w:szCs w:val="22"/>
        </w:rPr>
      </w:pPr>
      <w:r w:rsidRPr="00275836">
        <w:rPr>
          <w:szCs w:val="22"/>
        </w:rPr>
        <w:t>Zerrin Ondin, PhD</w:t>
      </w:r>
      <w:r w:rsidR="001D5CE7" w:rsidRPr="00275836">
        <w:rPr>
          <w:szCs w:val="22"/>
        </w:rPr>
        <w:t xml:space="preserve">, </w:t>
      </w:r>
      <w:r w:rsidRPr="00275836">
        <w:rPr>
          <w:szCs w:val="22"/>
        </w:rPr>
        <w:t>Research Scientist</w:t>
      </w:r>
    </w:p>
    <w:p w14:paraId="47525E76" w14:textId="77777777" w:rsidR="001D5CE7" w:rsidRPr="00275836" w:rsidRDefault="001D5CE7" w:rsidP="00B26F68">
      <w:pPr>
        <w:spacing w:after="0" w:line="360" w:lineRule="auto"/>
        <w:rPr>
          <w:szCs w:val="22"/>
        </w:rPr>
      </w:pPr>
      <w:r w:rsidRPr="00275836">
        <w:rPr>
          <w:szCs w:val="22"/>
        </w:rPr>
        <w:t xml:space="preserve">Ricardo Garcia, </w:t>
      </w:r>
      <w:r w:rsidR="00E14657" w:rsidRPr="00275836">
        <w:rPr>
          <w:szCs w:val="22"/>
        </w:rPr>
        <w:t>Strategic Development Director</w:t>
      </w:r>
    </w:p>
    <w:p w14:paraId="3DFEBC6B" w14:textId="77777777" w:rsidR="001D5CE7" w:rsidRPr="00275836" w:rsidRDefault="001D5CE7" w:rsidP="00B26F68">
      <w:pPr>
        <w:spacing w:after="0" w:line="360" w:lineRule="auto"/>
        <w:rPr>
          <w:szCs w:val="22"/>
        </w:rPr>
      </w:pPr>
      <w:r w:rsidRPr="00275836">
        <w:rPr>
          <w:szCs w:val="22"/>
        </w:rPr>
        <w:t xml:space="preserve">Joy </w:t>
      </w:r>
      <w:proofErr w:type="spellStart"/>
      <w:r w:rsidRPr="00275836">
        <w:rPr>
          <w:szCs w:val="22"/>
        </w:rPr>
        <w:t>Kniskern</w:t>
      </w:r>
      <w:proofErr w:type="spellEnd"/>
      <w:r w:rsidRPr="00275836">
        <w:rPr>
          <w:szCs w:val="22"/>
        </w:rPr>
        <w:t>, Technology Initiatives Strategi</w:t>
      </w:r>
      <w:r w:rsidR="00E14657" w:rsidRPr="00275836">
        <w:rPr>
          <w:szCs w:val="22"/>
        </w:rPr>
        <w:t>st</w:t>
      </w:r>
    </w:p>
    <w:p w14:paraId="649E5342" w14:textId="27FC0A14" w:rsidR="00D23713" w:rsidRPr="00B26F68" w:rsidRDefault="00E14657" w:rsidP="00B26F68">
      <w:pPr>
        <w:spacing w:line="360" w:lineRule="auto"/>
        <w:rPr>
          <w:szCs w:val="22"/>
        </w:rPr>
      </w:pPr>
      <w:r w:rsidRPr="00275836">
        <w:rPr>
          <w:szCs w:val="22"/>
        </w:rPr>
        <w:t xml:space="preserve">Trish </w:t>
      </w:r>
      <w:proofErr w:type="spellStart"/>
      <w:r w:rsidRPr="00275836">
        <w:rPr>
          <w:szCs w:val="22"/>
        </w:rPr>
        <w:t>Redmon</w:t>
      </w:r>
      <w:proofErr w:type="spellEnd"/>
      <w:r w:rsidRPr="00275836">
        <w:rPr>
          <w:szCs w:val="22"/>
        </w:rPr>
        <w:t>, Special Projects Consultant</w:t>
      </w:r>
    </w:p>
    <w:p w14:paraId="40280BFB" w14:textId="77777777" w:rsidR="00E14657" w:rsidRPr="00275836" w:rsidRDefault="00E14657" w:rsidP="00B26F68">
      <w:pPr>
        <w:spacing w:after="0" w:line="360" w:lineRule="auto"/>
        <w:rPr>
          <w:b/>
          <w:i/>
          <w:szCs w:val="22"/>
        </w:rPr>
      </w:pPr>
      <w:proofErr w:type="spellStart"/>
      <w:r w:rsidRPr="00275836">
        <w:rPr>
          <w:b/>
          <w:i/>
          <w:szCs w:val="22"/>
        </w:rPr>
        <w:t>Ruh</w:t>
      </w:r>
      <w:proofErr w:type="spellEnd"/>
      <w:r w:rsidRPr="00275836">
        <w:rPr>
          <w:b/>
          <w:i/>
          <w:szCs w:val="22"/>
        </w:rPr>
        <w:t xml:space="preserve"> Global</w:t>
      </w:r>
      <w:r w:rsidR="003027E8" w:rsidRPr="00275836">
        <w:rPr>
          <w:b/>
          <w:i/>
          <w:szCs w:val="22"/>
        </w:rPr>
        <w:t xml:space="preserve"> Communications</w:t>
      </w:r>
    </w:p>
    <w:p w14:paraId="1BA5B7FF" w14:textId="5D392128" w:rsidR="00AB37E0" w:rsidRPr="00275836" w:rsidRDefault="00E14657" w:rsidP="00B26F68">
      <w:pPr>
        <w:spacing w:line="360" w:lineRule="auto"/>
        <w:rPr>
          <w:i/>
          <w:szCs w:val="22"/>
        </w:rPr>
      </w:pPr>
      <w:r w:rsidRPr="00275836">
        <w:rPr>
          <w:szCs w:val="22"/>
        </w:rPr>
        <w:t xml:space="preserve">Debra </w:t>
      </w:r>
      <w:proofErr w:type="spellStart"/>
      <w:r w:rsidRPr="00275836">
        <w:rPr>
          <w:szCs w:val="22"/>
        </w:rPr>
        <w:t>Ruh</w:t>
      </w:r>
      <w:proofErr w:type="spellEnd"/>
      <w:r w:rsidR="003027E8" w:rsidRPr="00275836">
        <w:rPr>
          <w:szCs w:val="22"/>
        </w:rPr>
        <w:t>, Chief Executive Officer</w:t>
      </w:r>
    </w:p>
    <w:p w14:paraId="73B9E5ED" w14:textId="77777777" w:rsidR="00984973" w:rsidRPr="00275836" w:rsidRDefault="00984973" w:rsidP="00B26F68">
      <w:pPr>
        <w:spacing w:line="360" w:lineRule="auto"/>
        <w:rPr>
          <w:szCs w:val="22"/>
        </w:rPr>
      </w:pPr>
    </w:p>
    <w:p w14:paraId="10E3986E" w14:textId="77777777" w:rsidR="00534A92" w:rsidRPr="00275836" w:rsidRDefault="003027E8" w:rsidP="00B26F68">
      <w:pPr>
        <w:spacing w:after="0" w:line="360" w:lineRule="auto"/>
        <w:rPr>
          <w:rFonts w:cs="Segoe UI"/>
          <w:szCs w:val="22"/>
        </w:rPr>
      </w:pPr>
      <w:r w:rsidRPr="00275836">
        <w:rPr>
          <w:rFonts w:cs="Segoe UI"/>
          <w:b/>
          <w:szCs w:val="22"/>
        </w:rPr>
        <w:t xml:space="preserve">Special thanks to </w:t>
      </w:r>
      <w:r w:rsidRPr="00275836">
        <w:rPr>
          <w:rFonts w:cs="Segoe UI"/>
          <w:szCs w:val="22"/>
        </w:rPr>
        <w:t xml:space="preserve">G3ict </w:t>
      </w:r>
      <w:r w:rsidR="00B75ECB" w:rsidRPr="00275836">
        <w:rPr>
          <w:rFonts w:cs="Segoe UI"/>
          <w:szCs w:val="22"/>
        </w:rPr>
        <w:t xml:space="preserve">and its Global Higher Education Steering Committee, </w:t>
      </w:r>
      <w:r w:rsidR="00D23713" w:rsidRPr="00275836">
        <w:rPr>
          <w:rFonts w:cs="Segoe UI"/>
          <w:szCs w:val="22"/>
        </w:rPr>
        <w:t xml:space="preserve">and </w:t>
      </w:r>
      <w:r w:rsidRPr="00275836">
        <w:rPr>
          <w:rFonts w:cs="Segoe UI"/>
          <w:szCs w:val="22"/>
        </w:rPr>
        <w:t>AMAC</w:t>
      </w:r>
      <w:r w:rsidR="00D23713" w:rsidRPr="00275836">
        <w:rPr>
          <w:rFonts w:cs="Segoe UI"/>
          <w:szCs w:val="22"/>
        </w:rPr>
        <w:t xml:space="preserve"> Accessibility </w:t>
      </w:r>
      <w:r w:rsidRPr="00275836">
        <w:rPr>
          <w:rFonts w:cs="Segoe UI"/>
          <w:szCs w:val="22"/>
        </w:rPr>
        <w:t>for sharing the survey instrument with their networks of contacts.</w:t>
      </w:r>
    </w:p>
    <w:p w14:paraId="7F05DE0A" w14:textId="77777777" w:rsidR="00534A92" w:rsidRPr="00275836" w:rsidRDefault="00534A92" w:rsidP="00B26F68">
      <w:pPr>
        <w:spacing w:after="0" w:line="360" w:lineRule="auto"/>
        <w:rPr>
          <w:b/>
          <w:szCs w:val="22"/>
        </w:rPr>
      </w:pPr>
    </w:p>
    <w:p w14:paraId="23838430" w14:textId="065B7E38" w:rsidR="00D123E3" w:rsidRPr="00275836" w:rsidRDefault="00D123E3" w:rsidP="00B26F68">
      <w:pPr>
        <w:spacing w:after="0" w:line="360" w:lineRule="auto"/>
        <w:rPr>
          <w:rFonts w:cs="Segoe UI"/>
          <w:szCs w:val="22"/>
        </w:rPr>
      </w:pPr>
      <w:r w:rsidRPr="00275836">
        <w:rPr>
          <w:b/>
          <w:szCs w:val="22"/>
        </w:rPr>
        <w:t>Feedback</w:t>
      </w:r>
      <w:r w:rsidR="00AB37E0" w:rsidRPr="00275836">
        <w:rPr>
          <w:szCs w:val="22"/>
        </w:rPr>
        <w:t xml:space="preserve"> </w:t>
      </w:r>
    </w:p>
    <w:p w14:paraId="0772FA2F" w14:textId="77777777" w:rsidR="00475A64" w:rsidRPr="00275836" w:rsidRDefault="00D123E3" w:rsidP="00B26F68">
      <w:pPr>
        <w:spacing w:line="360" w:lineRule="auto"/>
        <w:rPr>
          <w:szCs w:val="22"/>
        </w:rPr>
      </w:pPr>
      <w:r w:rsidRPr="00275836">
        <w:rPr>
          <w:szCs w:val="22"/>
        </w:rPr>
        <w:t>Please send comments or suggestions about this document to</w:t>
      </w:r>
      <w:r w:rsidR="00254467" w:rsidRPr="00275836">
        <w:rPr>
          <w:szCs w:val="22"/>
        </w:rPr>
        <w:t xml:space="preserve"> Georgia Tech AMAC Accessibility at</w:t>
      </w:r>
      <w:r w:rsidRPr="00275836">
        <w:rPr>
          <w:szCs w:val="22"/>
        </w:rPr>
        <w:t xml:space="preserve"> </w:t>
      </w:r>
      <w:hyperlink r:id="rId13" w:history="1">
        <w:r w:rsidR="00475A64" w:rsidRPr="00275836">
          <w:rPr>
            <w:rStyle w:val="Hyperlink"/>
            <w:szCs w:val="22"/>
          </w:rPr>
          <w:t>research@amac.gatech.edu</w:t>
        </w:r>
      </w:hyperlink>
      <w:r w:rsidR="008D43F0" w:rsidRPr="00275836">
        <w:rPr>
          <w:szCs w:val="22"/>
        </w:rPr>
        <w:t>.</w:t>
      </w:r>
    </w:p>
    <w:p w14:paraId="60F4A142" w14:textId="77777777" w:rsidR="00C66329" w:rsidRPr="00275836" w:rsidRDefault="00684840" w:rsidP="00B26F68">
      <w:pPr>
        <w:spacing w:before="360" w:after="80" w:line="360" w:lineRule="auto"/>
        <w:rPr>
          <w:rFonts w:cs="Segoe UI"/>
          <w:b/>
          <w:szCs w:val="22"/>
        </w:rPr>
      </w:pPr>
      <w:r w:rsidRPr="00275836">
        <w:rPr>
          <w:rFonts w:cs="Segoe UI"/>
          <w:b/>
          <w:szCs w:val="22"/>
        </w:rPr>
        <w:t>Disclaimer</w:t>
      </w:r>
    </w:p>
    <w:p w14:paraId="23DB460F" w14:textId="71B1BB23" w:rsidR="00984973" w:rsidRPr="00275836" w:rsidRDefault="00377B4D" w:rsidP="00B26F68">
      <w:pPr>
        <w:spacing w:after="480" w:line="360" w:lineRule="auto"/>
        <w:rPr>
          <w:szCs w:val="22"/>
        </w:rPr>
      </w:pPr>
      <w:r w:rsidRPr="00275836">
        <w:rPr>
          <w:szCs w:val="22"/>
        </w:rPr>
        <w:t xml:space="preserve">The ideas and opinions expressed in this publication are solely attributed to the authors and cited sources and do not reflect those of </w:t>
      </w:r>
      <w:r w:rsidR="00BC0EAE" w:rsidRPr="00275836">
        <w:rPr>
          <w:szCs w:val="22"/>
        </w:rPr>
        <w:t xml:space="preserve">G3ict, </w:t>
      </w:r>
      <w:r w:rsidRPr="00275836">
        <w:rPr>
          <w:szCs w:val="22"/>
        </w:rPr>
        <w:t xml:space="preserve">the Georgia Institute of Technology, the College of </w:t>
      </w:r>
      <w:r w:rsidR="000C7840" w:rsidRPr="00275836">
        <w:rPr>
          <w:szCs w:val="22"/>
        </w:rPr>
        <w:t>Design,</w:t>
      </w:r>
      <w:r w:rsidRPr="00275836">
        <w:rPr>
          <w:szCs w:val="22"/>
        </w:rPr>
        <w:t xml:space="preserve"> or AMAC Accessibility Solutions and Research Center. </w:t>
      </w:r>
    </w:p>
    <w:p w14:paraId="4A6510B2" w14:textId="77777777" w:rsidR="00984973" w:rsidRPr="00275836" w:rsidRDefault="00984973" w:rsidP="00B26F68">
      <w:pPr>
        <w:spacing w:after="0" w:line="240" w:lineRule="auto"/>
        <w:rPr>
          <w:szCs w:val="22"/>
        </w:rPr>
      </w:pPr>
      <w:r w:rsidRPr="00275836">
        <w:rPr>
          <w:szCs w:val="22"/>
        </w:rPr>
        <w:br w:type="page"/>
      </w:r>
    </w:p>
    <w:p w14:paraId="40FE8662" w14:textId="5332C194" w:rsidR="00984973" w:rsidRPr="00275836" w:rsidRDefault="00984973" w:rsidP="00984973">
      <w:pPr>
        <w:rPr>
          <w:b/>
        </w:rPr>
      </w:pPr>
      <w:r w:rsidRPr="00275836">
        <w:rPr>
          <w:b/>
        </w:rPr>
        <w:lastRenderedPageBreak/>
        <w:t>Foreword</w:t>
      </w:r>
    </w:p>
    <w:p w14:paraId="19EDE07C" w14:textId="77777777" w:rsidR="00155221" w:rsidRPr="00275836" w:rsidRDefault="00155221" w:rsidP="00155221">
      <w:pPr>
        <w:rPr>
          <w:rFonts w:cs="Segoe UI"/>
        </w:rPr>
      </w:pPr>
      <w:r w:rsidRPr="00275836">
        <w:rPr>
          <w:rFonts w:cs="Segoe UI"/>
        </w:rPr>
        <w:t>A year ago, G3ict and AMAC Accessibility Solutions began to discuss the status of ICT accessibility in higher education institutions with several questions in mind: What do we know about ICT accessibility in universities around the world? What can we learn from them about their practices and challenges in implementing ICT accessibility?  If we were to create a way to benchmark their accessible ICT practices, would we see patterns of needs for technical assistance and training supports? Is there interest in the global community to find a means of sharing information about accessible ICT practices that will accelerate their adoption? Who are the champions of ICT accessibility within universities around the world? What can we learn from one another?</w:t>
      </w:r>
    </w:p>
    <w:p w14:paraId="55C9A812" w14:textId="77777777" w:rsidR="00155221" w:rsidRPr="00275836" w:rsidRDefault="00155221" w:rsidP="00155221">
      <w:pPr>
        <w:rPr>
          <w:rFonts w:cs="Segoe UI"/>
        </w:rPr>
      </w:pPr>
      <w:r w:rsidRPr="00275836">
        <w:rPr>
          <w:rFonts w:cs="Segoe UI"/>
        </w:rPr>
        <w:t xml:space="preserve">In an effort to begin to address some of these questions, we developed a survey to capture some of this information, recognizing the limits of any survey tool, the lack of specific contacts to which to address the survey in most countries, and the challenges of handling the inevitable questions of who, in each university, would be the most knowledgeable person for its completion.  </w:t>
      </w:r>
    </w:p>
    <w:p w14:paraId="3441AF21" w14:textId="77777777" w:rsidR="00155221" w:rsidRPr="00275836" w:rsidRDefault="00155221" w:rsidP="00155221">
      <w:pPr>
        <w:rPr>
          <w:rFonts w:cs="Segoe UI"/>
        </w:rPr>
      </w:pPr>
      <w:r w:rsidRPr="00275836">
        <w:rPr>
          <w:rFonts w:cs="Segoe UI"/>
        </w:rPr>
        <w:t xml:space="preserve">Given these constraints, we embarked on the global survey initiative to extract and analyze data, identify patterns of need for awareness, training and technical assistance, with a goal of reaching between 50 and 70 respondents worldwide as a starting point.  Through this effort, our hope is to identify champions of ICT accessibility within higher education who value sharing information and networking with other champions around the world, and ultimately, to fuel interests and a means of continuing this effort. </w:t>
      </w:r>
    </w:p>
    <w:p w14:paraId="56E850BD" w14:textId="77777777" w:rsidR="00155221" w:rsidRPr="00275836" w:rsidRDefault="00155221" w:rsidP="00155221">
      <w:proofErr w:type="gramStart"/>
      <w:r w:rsidRPr="00275836">
        <w:rPr>
          <w:rFonts w:cs="Segoe UI"/>
        </w:rPr>
        <w:t xml:space="preserve">The </w:t>
      </w:r>
      <w:r w:rsidRPr="00275836">
        <w:t>survey was initiated jointly by G3ict and the Georgia Institute of Technology, AMAC Accessibility and Research Center, College of Design</w:t>
      </w:r>
      <w:proofErr w:type="gramEnd"/>
      <w:r w:rsidRPr="00275836">
        <w:t xml:space="preserve">, with funding from AMAC Accessibility. </w:t>
      </w:r>
    </w:p>
    <w:p w14:paraId="296E5501" w14:textId="56F2894D" w:rsidR="00155221" w:rsidRPr="00275836" w:rsidRDefault="00155221" w:rsidP="00155221">
      <w:pPr>
        <w:rPr>
          <w:szCs w:val="24"/>
        </w:rPr>
      </w:pPr>
      <w:r w:rsidRPr="00275836">
        <w:t xml:space="preserve">G3ict and AMAC Accessibility are committed to advancing </w:t>
      </w:r>
      <w:r w:rsidRPr="00275836">
        <w:rPr>
          <w:szCs w:val="24"/>
        </w:rPr>
        <w:t xml:space="preserve">and accelerating the adoption of successful policies and practices for ICT accessibility aligned with the Convention on the Rights of Persons with Disabilities in higher education throughout the world.  </w:t>
      </w:r>
    </w:p>
    <w:p w14:paraId="555A726C" w14:textId="1C2726EB" w:rsidR="00DD1AC4" w:rsidRPr="00275836" w:rsidRDefault="00155221" w:rsidP="00DD1AC4">
      <w:r w:rsidRPr="00275836">
        <w:t xml:space="preserve">The target population for the survey consists of faculty and staff from around the world who were identified as subject experts in any area of disability services or information or accessibility technologies by G3ict, the Georgia Institute of Technology, or by international representatives serving on the Steering Committee for this initiative. It has been distributed to approximately 3000 institutions of higher education from around the world. </w:t>
      </w:r>
    </w:p>
    <w:p w14:paraId="09E46E48" w14:textId="0DD96691" w:rsidR="0040653A" w:rsidRPr="00275836" w:rsidRDefault="0040653A" w:rsidP="00D24899">
      <w:pPr>
        <w:rPr>
          <w:rFonts w:cs="Segoe UI"/>
        </w:rPr>
      </w:pPr>
    </w:p>
    <w:p w14:paraId="64E5BB3D" w14:textId="77777777" w:rsidR="000C7840" w:rsidRPr="00275836" w:rsidRDefault="000C7840" w:rsidP="00AB37E0">
      <w:pPr>
        <w:spacing w:after="0" w:line="240" w:lineRule="auto"/>
        <w:sectPr w:rsidR="000C7840" w:rsidRPr="00275836" w:rsidSect="002073ED">
          <w:footerReference w:type="even" r:id="rId14"/>
          <w:footerReference w:type="default" r:id="rId15"/>
          <w:type w:val="continuous"/>
          <w:pgSz w:w="12240" w:h="15840"/>
          <w:pgMar w:top="1440" w:right="1440" w:bottom="1440" w:left="1440" w:header="720" w:footer="720" w:gutter="0"/>
          <w:cols w:space="720"/>
          <w:titlePg/>
          <w:docGrid w:linePitch="360"/>
        </w:sectPr>
      </w:pPr>
    </w:p>
    <w:p w14:paraId="5C4D02CD" w14:textId="77777777" w:rsidR="00B928B3" w:rsidRPr="00275836" w:rsidRDefault="00B928B3" w:rsidP="000C7840">
      <w:pPr>
        <w:ind w:left="1440"/>
      </w:pPr>
    </w:p>
    <w:p w14:paraId="4FC56B6C" w14:textId="79AE11ED" w:rsidR="00486040" w:rsidRPr="00AB73B7" w:rsidRDefault="008F4AA4" w:rsidP="00AB73B7">
      <w:pPr>
        <w:spacing w:after="0"/>
        <w:ind w:left="1440"/>
        <w:jc w:val="center"/>
        <w:rPr>
          <w:b/>
          <w:sz w:val="28"/>
          <w:szCs w:val="28"/>
          <w:lang w:val="en-GB"/>
        </w:rPr>
      </w:pPr>
      <w:r w:rsidRPr="00275836">
        <w:rPr>
          <w:b/>
          <w:sz w:val="28"/>
          <w:szCs w:val="28"/>
          <w:lang w:val="en-GB"/>
        </w:rPr>
        <w:t>Table of Contents</w:t>
      </w:r>
    </w:p>
    <w:p w14:paraId="718FB77D" w14:textId="77777777" w:rsidR="00B90F3F" w:rsidRPr="00D24758" w:rsidRDefault="002A362F" w:rsidP="00D24758">
      <w:pPr>
        <w:pStyle w:val="TOC1"/>
        <w:rPr>
          <w:rFonts w:asciiTheme="minorHAnsi" w:eastAsiaTheme="minorEastAsia" w:hAnsiTheme="minorHAnsi" w:cstheme="minorBidi"/>
          <w:sz w:val="24"/>
          <w:szCs w:val="24"/>
        </w:rPr>
      </w:pPr>
      <w:r w:rsidRPr="00275836">
        <w:rPr>
          <w:sz w:val="20"/>
          <w:szCs w:val="20"/>
          <w:lang w:val="en-GB"/>
        </w:rPr>
        <w:fldChar w:fldCharType="begin"/>
      </w:r>
      <w:r w:rsidR="00BE6483" w:rsidRPr="00275836">
        <w:rPr>
          <w:sz w:val="20"/>
          <w:szCs w:val="20"/>
          <w:lang w:val="en-GB"/>
        </w:rPr>
        <w:instrText xml:space="preserve"> TOC \o "1-3" \h \z \t "Heading 9,9,Heading Part,9" </w:instrText>
      </w:r>
      <w:r w:rsidRPr="00275836">
        <w:rPr>
          <w:sz w:val="20"/>
          <w:szCs w:val="20"/>
          <w:lang w:val="en-GB"/>
        </w:rPr>
        <w:fldChar w:fldCharType="separate"/>
      </w:r>
      <w:hyperlink w:anchor="_Toc453256757" w:history="1">
        <w:r w:rsidR="00B90F3F" w:rsidRPr="00D24758">
          <w:rPr>
            <w:rStyle w:val="Hyperlink"/>
            <w:b/>
          </w:rPr>
          <w:t>Introduction</w:t>
        </w:r>
        <w:r w:rsidR="00B90F3F" w:rsidRPr="00D24758">
          <w:rPr>
            <w:webHidden/>
          </w:rPr>
          <w:tab/>
        </w:r>
        <w:r w:rsidR="00B90F3F" w:rsidRPr="00D24758">
          <w:rPr>
            <w:webHidden/>
          </w:rPr>
          <w:fldChar w:fldCharType="begin"/>
        </w:r>
        <w:r w:rsidR="00B90F3F" w:rsidRPr="00D24758">
          <w:rPr>
            <w:webHidden/>
          </w:rPr>
          <w:instrText xml:space="preserve"> PAGEREF _Toc453256757 \h </w:instrText>
        </w:r>
        <w:r w:rsidR="00B90F3F" w:rsidRPr="00D24758">
          <w:rPr>
            <w:webHidden/>
          </w:rPr>
        </w:r>
        <w:r w:rsidR="00B90F3F" w:rsidRPr="00D24758">
          <w:rPr>
            <w:webHidden/>
          </w:rPr>
          <w:fldChar w:fldCharType="separate"/>
        </w:r>
        <w:r w:rsidR="007730AF">
          <w:rPr>
            <w:webHidden/>
          </w:rPr>
          <w:t>7</w:t>
        </w:r>
        <w:r w:rsidR="00B90F3F" w:rsidRPr="00D24758">
          <w:rPr>
            <w:webHidden/>
          </w:rPr>
          <w:fldChar w:fldCharType="end"/>
        </w:r>
      </w:hyperlink>
    </w:p>
    <w:p w14:paraId="317F1918" w14:textId="77777777" w:rsidR="00B90F3F" w:rsidRDefault="00680E6A" w:rsidP="00D24758">
      <w:pPr>
        <w:pStyle w:val="TOC1"/>
        <w:rPr>
          <w:rFonts w:asciiTheme="minorHAnsi" w:eastAsiaTheme="minorEastAsia" w:hAnsiTheme="minorHAnsi" w:cstheme="minorBidi"/>
          <w:sz w:val="24"/>
          <w:szCs w:val="24"/>
        </w:rPr>
      </w:pPr>
      <w:hyperlink w:anchor="_Toc453256758" w:history="1">
        <w:r w:rsidR="00B90F3F" w:rsidRPr="00D602B2">
          <w:rPr>
            <w:rStyle w:val="Hyperlink"/>
          </w:rPr>
          <w:t>Aim of the Study</w:t>
        </w:r>
        <w:r w:rsidR="00B90F3F">
          <w:rPr>
            <w:webHidden/>
          </w:rPr>
          <w:tab/>
        </w:r>
        <w:r w:rsidR="00B90F3F">
          <w:rPr>
            <w:webHidden/>
          </w:rPr>
          <w:fldChar w:fldCharType="begin"/>
        </w:r>
        <w:r w:rsidR="00B90F3F">
          <w:rPr>
            <w:webHidden/>
          </w:rPr>
          <w:instrText xml:space="preserve"> PAGEREF _Toc453256758 \h </w:instrText>
        </w:r>
        <w:r w:rsidR="00B90F3F">
          <w:rPr>
            <w:webHidden/>
          </w:rPr>
        </w:r>
        <w:r w:rsidR="00B90F3F">
          <w:rPr>
            <w:webHidden/>
          </w:rPr>
          <w:fldChar w:fldCharType="separate"/>
        </w:r>
        <w:r w:rsidR="007730AF">
          <w:rPr>
            <w:webHidden/>
          </w:rPr>
          <w:t>7</w:t>
        </w:r>
        <w:r w:rsidR="00B90F3F">
          <w:rPr>
            <w:webHidden/>
          </w:rPr>
          <w:fldChar w:fldCharType="end"/>
        </w:r>
      </w:hyperlink>
    </w:p>
    <w:p w14:paraId="73F269BC" w14:textId="77777777" w:rsidR="00B90F3F" w:rsidRDefault="00680E6A" w:rsidP="00D24758">
      <w:pPr>
        <w:pStyle w:val="TOC1"/>
        <w:rPr>
          <w:rFonts w:asciiTheme="minorHAnsi" w:eastAsiaTheme="minorEastAsia" w:hAnsiTheme="minorHAnsi" w:cstheme="minorBidi"/>
          <w:sz w:val="24"/>
          <w:szCs w:val="24"/>
        </w:rPr>
      </w:pPr>
      <w:hyperlink w:anchor="_Toc453256759" w:history="1">
        <w:r w:rsidR="00B90F3F" w:rsidRPr="00D602B2">
          <w:rPr>
            <w:rStyle w:val="Hyperlink"/>
          </w:rPr>
          <w:t>Data Collection</w:t>
        </w:r>
        <w:r w:rsidR="00B90F3F">
          <w:rPr>
            <w:webHidden/>
          </w:rPr>
          <w:tab/>
        </w:r>
        <w:r w:rsidR="00B90F3F">
          <w:rPr>
            <w:webHidden/>
          </w:rPr>
          <w:fldChar w:fldCharType="begin"/>
        </w:r>
        <w:r w:rsidR="00B90F3F">
          <w:rPr>
            <w:webHidden/>
          </w:rPr>
          <w:instrText xml:space="preserve"> PAGEREF _Toc453256759 \h </w:instrText>
        </w:r>
        <w:r w:rsidR="00B90F3F">
          <w:rPr>
            <w:webHidden/>
          </w:rPr>
        </w:r>
        <w:r w:rsidR="00B90F3F">
          <w:rPr>
            <w:webHidden/>
          </w:rPr>
          <w:fldChar w:fldCharType="separate"/>
        </w:r>
        <w:r w:rsidR="007730AF">
          <w:rPr>
            <w:webHidden/>
          </w:rPr>
          <w:t>7</w:t>
        </w:r>
        <w:r w:rsidR="00B90F3F">
          <w:rPr>
            <w:webHidden/>
          </w:rPr>
          <w:fldChar w:fldCharType="end"/>
        </w:r>
      </w:hyperlink>
    </w:p>
    <w:p w14:paraId="35CF3E18" w14:textId="77777777" w:rsidR="00B90F3F" w:rsidRDefault="00680E6A" w:rsidP="00D24758">
      <w:pPr>
        <w:pStyle w:val="TOC1"/>
        <w:rPr>
          <w:rFonts w:asciiTheme="minorHAnsi" w:eastAsiaTheme="minorEastAsia" w:hAnsiTheme="minorHAnsi" w:cstheme="minorBidi"/>
          <w:sz w:val="24"/>
          <w:szCs w:val="24"/>
        </w:rPr>
      </w:pPr>
      <w:hyperlink w:anchor="_Toc453256760" w:history="1">
        <w:r w:rsidR="00B90F3F" w:rsidRPr="00D602B2">
          <w:rPr>
            <w:rStyle w:val="Hyperlink"/>
          </w:rPr>
          <w:t>Target Population</w:t>
        </w:r>
        <w:r w:rsidR="00B90F3F">
          <w:rPr>
            <w:webHidden/>
          </w:rPr>
          <w:tab/>
        </w:r>
        <w:r w:rsidR="00B90F3F">
          <w:rPr>
            <w:webHidden/>
          </w:rPr>
          <w:fldChar w:fldCharType="begin"/>
        </w:r>
        <w:r w:rsidR="00B90F3F">
          <w:rPr>
            <w:webHidden/>
          </w:rPr>
          <w:instrText xml:space="preserve"> PAGEREF _Toc453256760 \h </w:instrText>
        </w:r>
        <w:r w:rsidR="00B90F3F">
          <w:rPr>
            <w:webHidden/>
          </w:rPr>
        </w:r>
        <w:r w:rsidR="00B90F3F">
          <w:rPr>
            <w:webHidden/>
          </w:rPr>
          <w:fldChar w:fldCharType="separate"/>
        </w:r>
        <w:r w:rsidR="007730AF">
          <w:rPr>
            <w:webHidden/>
          </w:rPr>
          <w:t>7</w:t>
        </w:r>
        <w:r w:rsidR="00B90F3F">
          <w:rPr>
            <w:webHidden/>
          </w:rPr>
          <w:fldChar w:fldCharType="end"/>
        </w:r>
      </w:hyperlink>
    </w:p>
    <w:p w14:paraId="3ABC945D" w14:textId="77777777" w:rsidR="00D24758" w:rsidRDefault="00D24758" w:rsidP="00D24758">
      <w:pPr>
        <w:pStyle w:val="TOC1"/>
        <w:rPr>
          <w:rStyle w:val="Hyperlink"/>
        </w:rPr>
      </w:pPr>
    </w:p>
    <w:p w14:paraId="6A8DEEAA" w14:textId="77777777" w:rsidR="00B90F3F" w:rsidRPr="00D24758" w:rsidRDefault="00680E6A" w:rsidP="00D24758">
      <w:pPr>
        <w:pStyle w:val="TOC1"/>
        <w:rPr>
          <w:rFonts w:asciiTheme="minorHAnsi" w:eastAsiaTheme="minorEastAsia" w:hAnsiTheme="minorHAnsi" w:cstheme="minorBidi"/>
          <w:sz w:val="24"/>
          <w:szCs w:val="24"/>
        </w:rPr>
      </w:pPr>
      <w:hyperlink w:anchor="_Toc453256761" w:history="1">
        <w:r w:rsidR="00B90F3F" w:rsidRPr="00D24758">
          <w:rPr>
            <w:rStyle w:val="Hyperlink"/>
            <w:b/>
          </w:rPr>
          <w:t>Survey Results</w:t>
        </w:r>
        <w:r w:rsidR="00B90F3F" w:rsidRPr="00D24758">
          <w:rPr>
            <w:webHidden/>
          </w:rPr>
          <w:tab/>
        </w:r>
        <w:r w:rsidR="00B90F3F" w:rsidRPr="00D24758">
          <w:rPr>
            <w:webHidden/>
          </w:rPr>
          <w:fldChar w:fldCharType="begin"/>
        </w:r>
        <w:r w:rsidR="00B90F3F" w:rsidRPr="00D24758">
          <w:rPr>
            <w:webHidden/>
          </w:rPr>
          <w:instrText xml:space="preserve"> PAGEREF _Toc453256761 \h </w:instrText>
        </w:r>
        <w:r w:rsidR="00B90F3F" w:rsidRPr="00D24758">
          <w:rPr>
            <w:webHidden/>
          </w:rPr>
        </w:r>
        <w:r w:rsidR="00B90F3F" w:rsidRPr="00D24758">
          <w:rPr>
            <w:webHidden/>
          </w:rPr>
          <w:fldChar w:fldCharType="separate"/>
        </w:r>
        <w:r w:rsidR="007730AF">
          <w:rPr>
            <w:webHidden/>
          </w:rPr>
          <w:t>8</w:t>
        </w:r>
        <w:r w:rsidR="00B90F3F" w:rsidRPr="00D24758">
          <w:rPr>
            <w:webHidden/>
          </w:rPr>
          <w:fldChar w:fldCharType="end"/>
        </w:r>
      </w:hyperlink>
    </w:p>
    <w:p w14:paraId="6209E8B1" w14:textId="77777777" w:rsidR="00B90F3F" w:rsidRDefault="00680E6A" w:rsidP="00D24758">
      <w:pPr>
        <w:pStyle w:val="TOC1"/>
        <w:rPr>
          <w:rFonts w:asciiTheme="minorHAnsi" w:eastAsiaTheme="minorEastAsia" w:hAnsiTheme="minorHAnsi" w:cstheme="minorBidi"/>
          <w:sz w:val="24"/>
          <w:szCs w:val="24"/>
        </w:rPr>
      </w:pPr>
      <w:hyperlink w:anchor="_Toc453256762" w:history="1">
        <w:r w:rsidR="00B90F3F" w:rsidRPr="00D602B2">
          <w:rPr>
            <w:rStyle w:val="Hyperlink"/>
          </w:rPr>
          <w:t>Part I. Demographic and Background Information</w:t>
        </w:r>
        <w:r w:rsidR="00B90F3F">
          <w:rPr>
            <w:webHidden/>
          </w:rPr>
          <w:tab/>
        </w:r>
        <w:r w:rsidR="00B90F3F">
          <w:rPr>
            <w:webHidden/>
          </w:rPr>
          <w:fldChar w:fldCharType="begin"/>
        </w:r>
        <w:r w:rsidR="00B90F3F">
          <w:rPr>
            <w:webHidden/>
          </w:rPr>
          <w:instrText xml:space="preserve"> PAGEREF _Toc453256762 \h </w:instrText>
        </w:r>
        <w:r w:rsidR="00B90F3F">
          <w:rPr>
            <w:webHidden/>
          </w:rPr>
        </w:r>
        <w:r w:rsidR="00B90F3F">
          <w:rPr>
            <w:webHidden/>
          </w:rPr>
          <w:fldChar w:fldCharType="separate"/>
        </w:r>
        <w:r w:rsidR="007730AF">
          <w:rPr>
            <w:webHidden/>
          </w:rPr>
          <w:t>8</w:t>
        </w:r>
        <w:r w:rsidR="00B90F3F">
          <w:rPr>
            <w:webHidden/>
          </w:rPr>
          <w:fldChar w:fldCharType="end"/>
        </w:r>
      </w:hyperlink>
    </w:p>
    <w:p w14:paraId="3130AE96" w14:textId="77777777" w:rsidR="00B90F3F" w:rsidRDefault="00680E6A" w:rsidP="00D24758">
      <w:pPr>
        <w:pStyle w:val="TOC1"/>
        <w:rPr>
          <w:rFonts w:asciiTheme="minorHAnsi" w:eastAsiaTheme="minorEastAsia" w:hAnsiTheme="minorHAnsi" w:cstheme="minorBidi"/>
          <w:sz w:val="24"/>
          <w:szCs w:val="24"/>
        </w:rPr>
      </w:pPr>
      <w:hyperlink w:anchor="_Toc453256763" w:history="1">
        <w:r w:rsidR="00B90F3F" w:rsidRPr="00D602B2">
          <w:rPr>
            <w:rStyle w:val="Hyperlink"/>
          </w:rPr>
          <w:t>1.1. Countries Participated</w:t>
        </w:r>
        <w:r w:rsidR="00B90F3F">
          <w:rPr>
            <w:webHidden/>
          </w:rPr>
          <w:tab/>
        </w:r>
        <w:r w:rsidR="00B90F3F">
          <w:rPr>
            <w:webHidden/>
          </w:rPr>
          <w:fldChar w:fldCharType="begin"/>
        </w:r>
        <w:r w:rsidR="00B90F3F">
          <w:rPr>
            <w:webHidden/>
          </w:rPr>
          <w:instrText xml:space="preserve"> PAGEREF _Toc453256763 \h </w:instrText>
        </w:r>
        <w:r w:rsidR="00B90F3F">
          <w:rPr>
            <w:webHidden/>
          </w:rPr>
        </w:r>
        <w:r w:rsidR="00B90F3F">
          <w:rPr>
            <w:webHidden/>
          </w:rPr>
          <w:fldChar w:fldCharType="separate"/>
        </w:r>
        <w:r w:rsidR="007730AF">
          <w:rPr>
            <w:webHidden/>
          </w:rPr>
          <w:t>8</w:t>
        </w:r>
        <w:r w:rsidR="00B90F3F">
          <w:rPr>
            <w:webHidden/>
          </w:rPr>
          <w:fldChar w:fldCharType="end"/>
        </w:r>
      </w:hyperlink>
    </w:p>
    <w:p w14:paraId="33A673A1" w14:textId="77777777" w:rsidR="00B90F3F" w:rsidRDefault="00680E6A" w:rsidP="00D24758">
      <w:pPr>
        <w:pStyle w:val="TOC1"/>
        <w:rPr>
          <w:rFonts w:asciiTheme="minorHAnsi" w:eastAsiaTheme="minorEastAsia" w:hAnsiTheme="minorHAnsi" w:cstheme="minorBidi"/>
          <w:sz w:val="24"/>
          <w:szCs w:val="24"/>
        </w:rPr>
      </w:pPr>
      <w:hyperlink w:anchor="_Toc453256764" w:history="1">
        <w:r w:rsidR="00B90F3F" w:rsidRPr="00D602B2">
          <w:rPr>
            <w:rStyle w:val="Hyperlink"/>
          </w:rPr>
          <w:t>1.2. Institution Type</w:t>
        </w:r>
        <w:r w:rsidR="00B90F3F">
          <w:rPr>
            <w:webHidden/>
          </w:rPr>
          <w:tab/>
        </w:r>
        <w:r w:rsidR="00B90F3F">
          <w:rPr>
            <w:webHidden/>
          </w:rPr>
          <w:fldChar w:fldCharType="begin"/>
        </w:r>
        <w:r w:rsidR="00B90F3F">
          <w:rPr>
            <w:webHidden/>
          </w:rPr>
          <w:instrText xml:space="preserve"> PAGEREF _Toc453256764 \h </w:instrText>
        </w:r>
        <w:r w:rsidR="00B90F3F">
          <w:rPr>
            <w:webHidden/>
          </w:rPr>
        </w:r>
        <w:r w:rsidR="00B90F3F">
          <w:rPr>
            <w:webHidden/>
          </w:rPr>
          <w:fldChar w:fldCharType="separate"/>
        </w:r>
        <w:r w:rsidR="007730AF">
          <w:rPr>
            <w:webHidden/>
          </w:rPr>
          <w:t>9</w:t>
        </w:r>
        <w:r w:rsidR="00B90F3F">
          <w:rPr>
            <w:webHidden/>
          </w:rPr>
          <w:fldChar w:fldCharType="end"/>
        </w:r>
      </w:hyperlink>
    </w:p>
    <w:p w14:paraId="13AEB7BD" w14:textId="77777777" w:rsidR="00B90F3F" w:rsidRDefault="00680E6A" w:rsidP="00D24758">
      <w:pPr>
        <w:pStyle w:val="TOC1"/>
        <w:rPr>
          <w:rFonts w:asciiTheme="minorHAnsi" w:eastAsiaTheme="minorEastAsia" w:hAnsiTheme="minorHAnsi" w:cstheme="minorBidi"/>
          <w:sz w:val="24"/>
          <w:szCs w:val="24"/>
        </w:rPr>
      </w:pPr>
      <w:hyperlink w:anchor="_Toc453256765" w:history="1">
        <w:r w:rsidR="00B90F3F" w:rsidRPr="00D602B2">
          <w:rPr>
            <w:rStyle w:val="Hyperlink"/>
          </w:rPr>
          <w:t>1.3. Student Enrollment</w:t>
        </w:r>
        <w:r w:rsidR="00B90F3F">
          <w:rPr>
            <w:webHidden/>
          </w:rPr>
          <w:tab/>
        </w:r>
        <w:r w:rsidR="00B90F3F">
          <w:rPr>
            <w:webHidden/>
          </w:rPr>
          <w:fldChar w:fldCharType="begin"/>
        </w:r>
        <w:r w:rsidR="00B90F3F">
          <w:rPr>
            <w:webHidden/>
          </w:rPr>
          <w:instrText xml:space="preserve"> PAGEREF _Toc453256765 \h </w:instrText>
        </w:r>
        <w:r w:rsidR="00B90F3F">
          <w:rPr>
            <w:webHidden/>
          </w:rPr>
        </w:r>
        <w:r w:rsidR="00B90F3F">
          <w:rPr>
            <w:webHidden/>
          </w:rPr>
          <w:fldChar w:fldCharType="separate"/>
        </w:r>
        <w:r w:rsidR="007730AF">
          <w:rPr>
            <w:webHidden/>
          </w:rPr>
          <w:t>11</w:t>
        </w:r>
        <w:r w:rsidR="00B90F3F">
          <w:rPr>
            <w:webHidden/>
          </w:rPr>
          <w:fldChar w:fldCharType="end"/>
        </w:r>
      </w:hyperlink>
    </w:p>
    <w:p w14:paraId="30CB95BE" w14:textId="77777777" w:rsidR="00B90F3F" w:rsidRDefault="00680E6A" w:rsidP="00D24758">
      <w:pPr>
        <w:pStyle w:val="TOC1"/>
        <w:rPr>
          <w:rFonts w:asciiTheme="minorHAnsi" w:eastAsiaTheme="minorEastAsia" w:hAnsiTheme="minorHAnsi" w:cstheme="minorBidi"/>
          <w:sz w:val="24"/>
          <w:szCs w:val="24"/>
        </w:rPr>
      </w:pPr>
      <w:hyperlink w:anchor="_Toc453256766" w:history="1">
        <w:r w:rsidR="00B90F3F" w:rsidRPr="00D602B2">
          <w:rPr>
            <w:rStyle w:val="Hyperlink"/>
          </w:rPr>
          <w:t>1.4. Students Receiving Accessibility Services</w:t>
        </w:r>
        <w:r w:rsidR="00B90F3F">
          <w:rPr>
            <w:webHidden/>
          </w:rPr>
          <w:tab/>
        </w:r>
        <w:r w:rsidR="00B90F3F">
          <w:rPr>
            <w:webHidden/>
          </w:rPr>
          <w:fldChar w:fldCharType="begin"/>
        </w:r>
        <w:r w:rsidR="00B90F3F">
          <w:rPr>
            <w:webHidden/>
          </w:rPr>
          <w:instrText xml:space="preserve"> PAGEREF _Toc453256766 \h </w:instrText>
        </w:r>
        <w:r w:rsidR="00B90F3F">
          <w:rPr>
            <w:webHidden/>
          </w:rPr>
        </w:r>
        <w:r w:rsidR="00B90F3F">
          <w:rPr>
            <w:webHidden/>
          </w:rPr>
          <w:fldChar w:fldCharType="separate"/>
        </w:r>
        <w:r w:rsidR="007730AF">
          <w:rPr>
            <w:webHidden/>
          </w:rPr>
          <w:t>12</w:t>
        </w:r>
        <w:r w:rsidR="00B90F3F">
          <w:rPr>
            <w:webHidden/>
          </w:rPr>
          <w:fldChar w:fldCharType="end"/>
        </w:r>
      </w:hyperlink>
    </w:p>
    <w:p w14:paraId="0D3C69D3" w14:textId="77777777" w:rsidR="00B90F3F" w:rsidRDefault="00680E6A" w:rsidP="00D24758">
      <w:pPr>
        <w:pStyle w:val="TOC1"/>
        <w:rPr>
          <w:rFonts w:asciiTheme="minorHAnsi" w:eastAsiaTheme="minorEastAsia" w:hAnsiTheme="minorHAnsi" w:cstheme="minorBidi"/>
          <w:sz w:val="24"/>
          <w:szCs w:val="24"/>
        </w:rPr>
      </w:pPr>
      <w:hyperlink w:anchor="_Toc453256767" w:history="1">
        <w:r w:rsidR="00B90F3F" w:rsidRPr="00D602B2">
          <w:rPr>
            <w:rStyle w:val="Hyperlink"/>
          </w:rPr>
          <w:t>1.5. Respondents’ Primary Job Area</w:t>
        </w:r>
        <w:r w:rsidR="00B90F3F">
          <w:rPr>
            <w:webHidden/>
          </w:rPr>
          <w:tab/>
        </w:r>
        <w:r w:rsidR="00B90F3F">
          <w:rPr>
            <w:webHidden/>
          </w:rPr>
          <w:fldChar w:fldCharType="begin"/>
        </w:r>
        <w:r w:rsidR="00B90F3F">
          <w:rPr>
            <w:webHidden/>
          </w:rPr>
          <w:instrText xml:space="preserve"> PAGEREF _Toc453256767 \h </w:instrText>
        </w:r>
        <w:r w:rsidR="00B90F3F">
          <w:rPr>
            <w:webHidden/>
          </w:rPr>
        </w:r>
        <w:r w:rsidR="00B90F3F">
          <w:rPr>
            <w:webHidden/>
          </w:rPr>
          <w:fldChar w:fldCharType="separate"/>
        </w:r>
        <w:r w:rsidR="007730AF">
          <w:rPr>
            <w:webHidden/>
          </w:rPr>
          <w:t>13</w:t>
        </w:r>
        <w:r w:rsidR="00B90F3F">
          <w:rPr>
            <w:webHidden/>
          </w:rPr>
          <w:fldChar w:fldCharType="end"/>
        </w:r>
      </w:hyperlink>
    </w:p>
    <w:p w14:paraId="61B48849" w14:textId="77777777" w:rsidR="00B90F3F" w:rsidRDefault="00680E6A" w:rsidP="00D24758">
      <w:pPr>
        <w:pStyle w:val="TOC1"/>
        <w:rPr>
          <w:rFonts w:asciiTheme="minorHAnsi" w:eastAsiaTheme="minorEastAsia" w:hAnsiTheme="minorHAnsi" w:cstheme="minorBidi"/>
          <w:sz w:val="24"/>
          <w:szCs w:val="24"/>
        </w:rPr>
      </w:pPr>
      <w:hyperlink w:anchor="_Toc453256768" w:history="1">
        <w:r w:rsidR="00B90F3F" w:rsidRPr="00D602B2">
          <w:rPr>
            <w:rStyle w:val="Hyperlink"/>
          </w:rPr>
          <w:t>1.6. Respondents’ awareness of the UN Convention on the Rights of Persons with Disabilities</w:t>
        </w:r>
        <w:r w:rsidR="00B90F3F">
          <w:rPr>
            <w:webHidden/>
          </w:rPr>
          <w:tab/>
        </w:r>
        <w:r w:rsidR="00B90F3F">
          <w:rPr>
            <w:webHidden/>
          </w:rPr>
          <w:fldChar w:fldCharType="begin"/>
        </w:r>
        <w:r w:rsidR="00B90F3F">
          <w:rPr>
            <w:webHidden/>
          </w:rPr>
          <w:instrText xml:space="preserve"> PAGEREF _Toc453256768 \h </w:instrText>
        </w:r>
        <w:r w:rsidR="00B90F3F">
          <w:rPr>
            <w:webHidden/>
          </w:rPr>
        </w:r>
        <w:r w:rsidR="00B90F3F">
          <w:rPr>
            <w:webHidden/>
          </w:rPr>
          <w:fldChar w:fldCharType="separate"/>
        </w:r>
        <w:r w:rsidR="007730AF">
          <w:rPr>
            <w:webHidden/>
          </w:rPr>
          <w:t>14</w:t>
        </w:r>
        <w:r w:rsidR="00B90F3F">
          <w:rPr>
            <w:webHidden/>
          </w:rPr>
          <w:fldChar w:fldCharType="end"/>
        </w:r>
      </w:hyperlink>
    </w:p>
    <w:p w14:paraId="65DD410B" w14:textId="77777777" w:rsidR="00B90F3F" w:rsidRDefault="00680E6A" w:rsidP="00D24758">
      <w:pPr>
        <w:pStyle w:val="TOC1"/>
        <w:rPr>
          <w:rFonts w:asciiTheme="minorHAnsi" w:eastAsiaTheme="minorEastAsia" w:hAnsiTheme="minorHAnsi" w:cstheme="minorBidi"/>
          <w:sz w:val="24"/>
          <w:szCs w:val="24"/>
        </w:rPr>
      </w:pPr>
      <w:hyperlink w:anchor="_Toc453256769" w:history="1">
        <w:r w:rsidR="00B90F3F" w:rsidRPr="00D602B2">
          <w:rPr>
            <w:rStyle w:val="Hyperlink"/>
          </w:rPr>
          <w:t>1.7. Respondents’ Primary Resources for ICT Accessibility</w:t>
        </w:r>
        <w:r w:rsidR="00B90F3F">
          <w:rPr>
            <w:webHidden/>
          </w:rPr>
          <w:tab/>
        </w:r>
        <w:r w:rsidR="00B90F3F">
          <w:rPr>
            <w:webHidden/>
          </w:rPr>
          <w:fldChar w:fldCharType="begin"/>
        </w:r>
        <w:r w:rsidR="00B90F3F">
          <w:rPr>
            <w:webHidden/>
          </w:rPr>
          <w:instrText xml:space="preserve"> PAGEREF _Toc453256769 \h </w:instrText>
        </w:r>
        <w:r w:rsidR="00B90F3F">
          <w:rPr>
            <w:webHidden/>
          </w:rPr>
        </w:r>
        <w:r w:rsidR="00B90F3F">
          <w:rPr>
            <w:webHidden/>
          </w:rPr>
          <w:fldChar w:fldCharType="separate"/>
        </w:r>
        <w:r w:rsidR="007730AF">
          <w:rPr>
            <w:webHidden/>
          </w:rPr>
          <w:t>15</w:t>
        </w:r>
        <w:r w:rsidR="00B90F3F">
          <w:rPr>
            <w:webHidden/>
          </w:rPr>
          <w:fldChar w:fldCharType="end"/>
        </w:r>
      </w:hyperlink>
    </w:p>
    <w:p w14:paraId="6F947B90" w14:textId="77777777" w:rsidR="00D24758" w:rsidRDefault="00D24758" w:rsidP="00D24758">
      <w:pPr>
        <w:pStyle w:val="TOC1"/>
        <w:rPr>
          <w:rStyle w:val="Hyperlink"/>
        </w:rPr>
      </w:pPr>
    </w:p>
    <w:p w14:paraId="74152BBE" w14:textId="77777777" w:rsidR="00B90F3F" w:rsidRPr="00D24758" w:rsidRDefault="00680E6A" w:rsidP="00D24758">
      <w:pPr>
        <w:pStyle w:val="TOC1"/>
        <w:rPr>
          <w:rFonts w:asciiTheme="minorHAnsi" w:eastAsiaTheme="minorEastAsia" w:hAnsiTheme="minorHAnsi" w:cstheme="minorBidi"/>
          <w:sz w:val="24"/>
          <w:szCs w:val="24"/>
        </w:rPr>
      </w:pPr>
      <w:hyperlink w:anchor="_Toc453256770" w:history="1">
        <w:r w:rsidR="00B90F3F" w:rsidRPr="00D24758">
          <w:rPr>
            <w:rStyle w:val="Hyperlink"/>
            <w:b/>
          </w:rPr>
          <w:t>Part II. Organizational Structure</w:t>
        </w:r>
        <w:r w:rsidR="00B90F3F" w:rsidRPr="00D24758">
          <w:rPr>
            <w:webHidden/>
          </w:rPr>
          <w:tab/>
        </w:r>
        <w:r w:rsidR="00B90F3F" w:rsidRPr="00D24758">
          <w:rPr>
            <w:webHidden/>
          </w:rPr>
          <w:fldChar w:fldCharType="begin"/>
        </w:r>
        <w:r w:rsidR="00B90F3F" w:rsidRPr="00D24758">
          <w:rPr>
            <w:webHidden/>
          </w:rPr>
          <w:instrText xml:space="preserve"> PAGEREF _Toc453256770 \h </w:instrText>
        </w:r>
        <w:r w:rsidR="00B90F3F" w:rsidRPr="00D24758">
          <w:rPr>
            <w:webHidden/>
          </w:rPr>
        </w:r>
        <w:r w:rsidR="00B90F3F" w:rsidRPr="00D24758">
          <w:rPr>
            <w:webHidden/>
          </w:rPr>
          <w:fldChar w:fldCharType="separate"/>
        </w:r>
        <w:r w:rsidR="007730AF">
          <w:rPr>
            <w:webHidden/>
          </w:rPr>
          <w:t>16</w:t>
        </w:r>
        <w:r w:rsidR="00B90F3F" w:rsidRPr="00D24758">
          <w:rPr>
            <w:webHidden/>
          </w:rPr>
          <w:fldChar w:fldCharType="end"/>
        </w:r>
      </w:hyperlink>
    </w:p>
    <w:p w14:paraId="6B3C15AD" w14:textId="77777777" w:rsidR="00B90F3F" w:rsidRDefault="00680E6A" w:rsidP="00D24758">
      <w:pPr>
        <w:pStyle w:val="TOC1"/>
        <w:rPr>
          <w:rFonts w:asciiTheme="minorHAnsi" w:eastAsiaTheme="minorEastAsia" w:hAnsiTheme="minorHAnsi" w:cstheme="minorBidi"/>
          <w:sz w:val="24"/>
          <w:szCs w:val="24"/>
        </w:rPr>
      </w:pPr>
      <w:hyperlink w:anchor="_Toc453256771" w:history="1">
        <w:r w:rsidR="00B90F3F" w:rsidRPr="00D602B2">
          <w:rPr>
            <w:rStyle w:val="Hyperlink"/>
          </w:rPr>
          <w:t>2.1. National Legislation Related to Inclusive ICT Practices in Education</w:t>
        </w:r>
        <w:r w:rsidR="00B90F3F">
          <w:rPr>
            <w:webHidden/>
          </w:rPr>
          <w:tab/>
        </w:r>
        <w:r w:rsidR="00B90F3F">
          <w:rPr>
            <w:webHidden/>
          </w:rPr>
          <w:fldChar w:fldCharType="begin"/>
        </w:r>
        <w:r w:rsidR="00B90F3F">
          <w:rPr>
            <w:webHidden/>
          </w:rPr>
          <w:instrText xml:space="preserve"> PAGEREF _Toc453256771 \h </w:instrText>
        </w:r>
        <w:r w:rsidR="00B90F3F">
          <w:rPr>
            <w:webHidden/>
          </w:rPr>
        </w:r>
        <w:r w:rsidR="00B90F3F">
          <w:rPr>
            <w:webHidden/>
          </w:rPr>
          <w:fldChar w:fldCharType="separate"/>
        </w:r>
        <w:r w:rsidR="007730AF">
          <w:rPr>
            <w:webHidden/>
          </w:rPr>
          <w:t>16</w:t>
        </w:r>
        <w:r w:rsidR="00B90F3F">
          <w:rPr>
            <w:webHidden/>
          </w:rPr>
          <w:fldChar w:fldCharType="end"/>
        </w:r>
      </w:hyperlink>
    </w:p>
    <w:p w14:paraId="7B187F36" w14:textId="77777777" w:rsidR="00B90F3F" w:rsidRDefault="00680E6A" w:rsidP="00D24758">
      <w:pPr>
        <w:pStyle w:val="TOC1"/>
        <w:rPr>
          <w:rFonts w:asciiTheme="minorHAnsi" w:eastAsiaTheme="minorEastAsia" w:hAnsiTheme="minorHAnsi" w:cstheme="minorBidi"/>
          <w:sz w:val="24"/>
          <w:szCs w:val="24"/>
        </w:rPr>
      </w:pPr>
      <w:hyperlink w:anchor="_Toc453256772" w:history="1">
        <w:r w:rsidR="00B90F3F" w:rsidRPr="00D602B2">
          <w:rPr>
            <w:rStyle w:val="Hyperlink"/>
          </w:rPr>
          <w:t>2.2. Institutional Policy on Inclusive ICTs in Education</w:t>
        </w:r>
        <w:r w:rsidR="00B90F3F">
          <w:rPr>
            <w:webHidden/>
          </w:rPr>
          <w:tab/>
        </w:r>
        <w:r w:rsidR="00B90F3F">
          <w:rPr>
            <w:webHidden/>
          </w:rPr>
          <w:fldChar w:fldCharType="begin"/>
        </w:r>
        <w:r w:rsidR="00B90F3F">
          <w:rPr>
            <w:webHidden/>
          </w:rPr>
          <w:instrText xml:space="preserve"> PAGEREF _Toc453256772 \h </w:instrText>
        </w:r>
        <w:r w:rsidR="00B90F3F">
          <w:rPr>
            <w:webHidden/>
          </w:rPr>
        </w:r>
        <w:r w:rsidR="00B90F3F">
          <w:rPr>
            <w:webHidden/>
          </w:rPr>
          <w:fldChar w:fldCharType="separate"/>
        </w:r>
        <w:r w:rsidR="007730AF">
          <w:rPr>
            <w:webHidden/>
          </w:rPr>
          <w:t>17</w:t>
        </w:r>
        <w:r w:rsidR="00B90F3F">
          <w:rPr>
            <w:webHidden/>
          </w:rPr>
          <w:fldChar w:fldCharType="end"/>
        </w:r>
      </w:hyperlink>
    </w:p>
    <w:p w14:paraId="75D53413" w14:textId="77777777" w:rsidR="00B90F3F" w:rsidRDefault="00680E6A" w:rsidP="00D24758">
      <w:pPr>
        <w:pStyle w:val="TOC1"/>
        <w:rPr>
          <w:rFonts w:asciiTheme="minorHAnsi" w:eastAsiaTheme="minorEastAsia" w:hAnsiTheme="minorHAnsi" w:cstheme="minorBidi"/>
          <w:sz w:val="24"/>
          <w:szCs w:val="24"/>
        </w:rPr>
      </w:pPr>
      <w:hyperlink w:anchor="_Toc453256773" w:history="1">
        <w:r w:rsidR="00B90F3F" w:rsidRPr="00D602B2">
          <w:rPr>
            <w:rStyle w:val="Hyperlink"/>
          </w:rPr>
          <w:t>2.3. Monitoring Accessible ICT Policy Actions</w:t>
        </w:r>
        <w:r w:rsidR="00B90F3F">
          <w:rPr>
            <w:webHidden/>
          </w:rPr>
          <w:tab/>
        </w:r>
        <w:r w:rsidR="00B90F3F">
          <w:rPr>
            <w:webHidden/>
          </w:rPr>
          <w:fldChar w:fldCharType="begin"/>
        </w:r>
        <w:r w:rsidR="00B90F3F">
          <w:rPr>
            <w:webHidden/>
          </w:rPr>
          <w:instrText xml:space="preserve"> PAGEREF _Toc453256773 \h </w:instrText>
        </w:r>
        <w:r w:rsidR="00B90F3F">
          <w:rPr>
            <w:webHidden/>
          </w:rPr>
        </w:r>
        <w:r w:rsidR="00B90F3F">
          <w:rPr>
            <w:webHidden/>
          </w:rPr>
          <w:fldChar w:fldCharType="separate"/>
        </w:r>
        <w:r w:rsidR="007730AF">
          <w:rPr>
            <w:webHidden/>
          </w:rPr>
          <w:t>18</w:t>
        </w:r>
        <w:r w:rsidR="00B90F3F">
          <w:rPr>
            <w:webHidden/>
          </w:rPr>
          <w:fldChar w:fldCharType="end"/>
        </w:r>
      </w:hyperlink>
    </w:p>
    <w:p w14:paraId="0F3BA7AE" w14:textId="77777777" w:rsidR="00B90F3F" w:rsidRDefault="00680E6A" w:rsidP="00D24758">
      <w:pPr>
        <w:pStyle w:val="TOC1"/>
        <w:rPr>
          <w:rFonts w:asciiTheme="minorHAnsi" w:eastAsiaTheme="minorEastAsia" w:hAnsiTheme="minorHAnsi" w:cstheme="minorBidi"/>
          <w:sz w:val="24"/>
          <w:szCs w:val="24"/>
        </w:rPr>
      </w:pPr>
      <w:hyperlink w:anchor="_Toc453256774" w:history="1">
        <w:r w:rsidR="00B90F3F" w:rsidRPr="00D602B2">
          <w:rPr>
            <w:rStyle w:val="Hyperlink"/>
          </w:rPr>
          <w:t>2.4. Accommodations and Support Services Provided</w:t>
        </w:r>
        <w:r w:rsidR="00B90F3F">
          <w:rPr>
            <w:webHidden/>
          </w:rPr>
          <w:tab/>
        </w:r>
        <w:r w:rsidR="00B90F3F">
          <w:rPr>
            <w:webHidden/>
          </w:rPr>
          <w:fldChar w:fldCharType="begin"/>
        </w:r>
        <w:r w:rsidR="00B90F3F">
          <w:rPr>
            <w:webHidden/>
          </w:rPr>
          <w:instrText xml:space="preserve"> PAGEREF _Toc453256774 \h </w:instrText>
        </w:r>
        <w:r w:rsidR="00B90F3F">
          <w:rPr>
            <w:webHidden/>
          </w:rPr>
        </w:r>
        <w:r w:rsidR="00B90F3F">
          <w:rPr>
            <w:webHidden/>
          </w:rPr>
          <w:fldChar w:fldCharType="separate"/>
        </w:r>
        <w:r w:rsidR="007730AF">
          <w:rPr>
            <w:webHidden/>
          </w:rPr>
          <w:t>20</w:t>
        </w:r>
        <w:r w:rsidR="00B90F3F">
          <w:rPr>
            <w:webHidden/>
          </w:rPr>
          <w:fldChar w:fldCharType="end"/>
        </w:r>
      </w:hyperlink>
    </w:p>
    <w:p w14:paraId="7E9C6B8A" w14:textId="77777777" w:rsidR="00B90F3F" w:rsidRDefault="00680E6A" w:rsidP="00D24758">
      <w:pPr>
        <w:pStyle w:val="TOC1"/>
        <w:rPr>
          <w:rFonts w:asciiTheme="minorHAnsi" w:eastAsiaTheme="minorEastAsia" w:hAnsiTheme="minorHAnsi" w:cstheme="minorBidi"/>
          <w:sz w:val="24"/>
          <w:szCs w:val="24"/>
        </w:rPr>
      </w:pPr>
      <w:hyperlink w:anchor="_Toc453256775" w:history="1">
        <w:r w:rsidR="00B90F3F" w:rsidRPr="00D602B2">
          <w:rPr>
            <w:rStyle w:val="Hyperlink"/>
          </w:rPr>
          <w:t>2.5. Committee for Overseeing ICT Accessibility</w:t>
        </w:r>
        <w:r w:rsidR="00B90F3F">
          <w:rPr>
            <w:webHidden/>
          </w:rPr>
          <w:tab/>
        </w:r>
        <w:r w:rsidR="00B90F3F">
          <w:rPr>
            <w:webHidden/>
          </w:rPr>
          <w:fldChar w:fldCharType="begin"/>
        </w:r>
        <w:r w:rsidR="00B90F3F">
          <w:rPr>
            <w:webHidden/>
          </w:rPr>
          <w:instrText xml:space="preserve"> PAGEREF _Toc453256775 \h </w:instrText>
        </w:r>
        <w:r w:rsidR="00B90F3F">
          <w:rPr>
            <w:webHidden/>
          </w:rPr>
        </w:r>
        <w:r w:rsidR="00B90F3F">
          <w:rPr>
            <w:webHidden/>
          </w:rPr>
          <w:fldChar w:fldCharType="separate"/>
        </w:r>
        <w:r w:rsidR="007730AF">
          <w:rPr>
            <w:webHidden/>
          </w:rPr>
          <w:t>21</w:t>
        </w:r>
        <w:r w:rsidR="00B90F3F">
          <w:rPr>
            <w:webHidden/>
          </w:rPr>
          <w:fldChar w:fldCharType="end"/>
        </w:r>
      </w:hyperlink>
    </w:p>
    <w:p w14:paraId="51D68937" w14:textId="77777777" w:rsidR="00B90F3F" w:rsidRDefault="00680E6A" w:rsidP="00D24758">
      <w:pPr>
        <w:pStyle w:val="TOC1"/>
        <w:rPr>
          <w:rFonts w:asciiTheme="minorHAnsi" w:eastAsiaTheme="minorEastAsia" w:hAnsiTheme="minorHAnsi" w:cstheme="minorBidi"/>
          <w:sz w:val="24"/>
          <w:szCs w:val="24"/>
        </w:rPr>
      </w:pPr>
      <w:hyperlink w:anchor="_Toc453256776" w:history="1">
        <w:r w:rsidR="00B90F3F" w:rsidRPr="00D602B2">
          <w:rPr>
            <w:rStyle w:val="Hyperlink"/>
          </w:rPr>
          <w:t>2.6. Training Provided for ICT Accessibility to Faculty and Staff</w:t>
        </w:r>
        <w:r w:rsidR="00B90F3F">
          <w:rPr>
            <w:webHidden/>
          </w:rPr>
          <w:tab/>
        </w:r>
        <w:r w:rsidR="00B90F3F">
          <w:rPr>
            <w:webHidden/>
          </w:rPr>
          <w:fldChar w:fldCharType="begin"/>
        </w:r>
        <w:r w:rsidR="00B90F3F">
          <w:rPr>
            <w:webHidden/>
          </w:rPr>
          <w:instrText xml:space="preserve"> PAGEREF _Toc453256776 \h </w:instrText>
        </w:r>
        <w:r w:rsidR="00B90F3F">
          <w:rPr>
            <w:webHidden/>
          </w:rPr>
        </w:r>
        <w:r w:rsidR="00B90F3F">
          <w:rPr>
            <w:webHidden/>
          </w:rPr>
          <w:fldChar w:fldCharType="separate"/>
        </w:r>
        <w:r w:rsidR="007730AF">
          <w:rPr>
            <w:webHidden/>
          </w:rPr>
          <w:t>22</w:t>
        </w:r>
        <w:r w:rsidR="00B90F3F">
          <w:rPr>
            <w:webHidden/>
          </w:rPr>
          <w:fldChar w:fldCharType="end"/>
        </w:r>
      </w:hyperlink>
    </w:p>
    <w:p w14:paraId="2E5AD507" w14:textId="77777777" w:rsidR="00B90F3F" w:rsidRDefault="00680E6A" w:rsidP="00D24758">
      <w:pPr>
        <w:pStyle w:val="TOC1"/>
        <w:rPr>
          <w:rFonts w:asciiTheme="minorHAnsi" w:eastAsiaTheme="minorEastAsia" w:hAnsiTheme="minorHAnsi" w:cstheme="minorBidi"/>
          <w:sz w:val="24"/>
          <w:szCs w:val="24"/>
        </w:rPr>
      </w:pPr>
      <w:hyperlink w:anchor="_Toc453256777" w:history="1">
        <w:r w:rsidR="00B90F3F" w:rsidRPr="00D602B2">
          <w:rPr>
            <w:rStyle w:val="Hyperlink"/>
          </w:rPr>
          <w:t>2.7. Top Three Accessible ICT Training Needs</w:t>
        </w:r>
        <w:r w:rsidR="00B90F3F">
          <w:rPr>
            <w:webHidden/>
          </w:rPr>
          <w:tab/>
        </w:r>
        <w:r w:rsidR="00B90F3F">
          <w:rPr>
            <w:webHidden/>
          </w:rPr>
          <w:fldChar w:fldCharType="begin"/>
        </w:r>
        <w:r w:rsidR="00B90F3F">
          <w:rPr>
            <w:webHidden/>
          </w:rPr>
          <w:instrText xml:space="preserve"> PAGEREF _Toc453256777 \h </w:instrText>
        </w:r>
        <w:r w:rsidR="00B90F3F">
          <w:rPr>
            <w:webHidden/>
          </w:rPr>
        </w:r>
        <w:r w:rsidR="00B90F3F">
          <w:rPr>
            <w:webHidden/>
          </w:rPr>
          <w:fldChar w:fldCharType="separate"/>
        </w:r>
        <w:r w:rsidR="007730AF">
          <w:rPr>
            <w:webHidden/>
          </w:rPr>
          <w:t>23</w:t>
        </w:r>
        <w:r w:rsidR="00B90F3F">
          <w:rPr>
            <w:webHidden/>
          </w:rPr>
          <w:fldChar w:fldCharType="end"/>
        </w:r>
      </w:hyperlink>
    </w:p>
    <w:p w14:paraId="6DAB4369" w14:textId="77777777" w:rsidR="00B90F3F" w:rsidRDefault="00680E6A" w:rsidP="00D24758">
      <w:pPr>
        <w:pStyle w:val="TOC1"/>
        <w:rPr>
          <w:rFonts w:asciiTheme="minorHAnsi" w:eastAsiaTheme="minorEastAsia" w:hAnsiTheme="minorHAnsi" w:cstheme="minorBidi"/>
          <w:sz w:val="24"/>
          <w:szCs w:val="24"/>
        </w:rPr>
      </w:pPr>
      <w:hyperlink w:anchor="_Toc453256778" w:history="1">
        <w:r w:rsidR="00B90F3F" w:rsidRPr="00D602B2">
          <w:rPr>
            <w:rStyle w:val="Hyperlink"/>
          </w:rPr>
          <w:t>2.8. Technical Support for ICT Accessibility</w:t>
        </w:r>
        <w:r w:rsidR="00B90F3F">
          <w:rPr>
            <w:webHidden/>
          </w:rPr>
          <w:tab/>
        </w:r>
        <w:r w:rsidR="00B90F3F">
          <w:rPr>
            <w:webHidden/>
          </w:rPr>
          <w:fldChar w:fldCharType="begin"/>
        </w:r>
        <w:r w:rsidR="00B90F3F">
          <w:rPr>
            <w:webHidden/>
          </w:rPr>
          <w:instrText xml:space="preserve"> PAGEREF _Toc453256778 \h </w:instrText>
        </w:r>
        <w:r w:rsidR="00B90F3F">
          <w:rPr>
            <w:webHidden/>
          </w:rPr>
        </w:r>
        <w:r w:rsidR="00B90F3F">
          <w:rPr>
            <w:webHidden/>
          </w:rPr>
          <w:fldChar w:fldCharType="separate"/>
        </w:r>
        <w:r w:rsidR="007730AF">
          <w:rPr>
            <w:webHidden/>
          </w:rPr>
          <w:t>24</w:t>
        </w:r>
        <w:r w:rsidR="00B90F3F">
          <w:rPr>
            <w:webHidden/>
          </w:rPr>
          <w:fldChar w:fldCharType="end"/>
        </w:r>
      </w:hyperlink>
    </w:p>
    <w:p w14:paraId="5E45F320" w14:textId="77777777" w:rsidR="00B90F3F" w:rsidRDefault="00680E6A" w:rsidP="00D24758">
      <w:pPr>
        <w:pStyle w:val="TOC1"/>
        <w:rPr>
          <w:rFonts w:asciiTheme="minorHAnsi" w:eastAsiaTheme="minorEastAsia" w:hAnsiTheme="minorHAnsi" w:cstheme="minorBidi"/>
          <w:sz w:val="24"/>
          <w:szCs w:val="24"/>
        </w:rPr>
      </w:pPr>
      <w:hyperlink w:anchor="_Toc453256779" w:history="1">
        <w:r w:rsidR="00B90F3F" w:rsidRPr="00D602B2">
          <w:rPr>
            <w:rStyle w:val="Hyperlink"/>
          </w:rPr>
          <w:t>2.9. Need Assessment for Students with Disabilities</w:t>
        </w:r>
        <w:r w:rsidR="00B90F3F">
          <w:rPr>
            <w:webHidden/>
          </w:rPr>
          <w:tab/>
        </w:r>
        <w:r w:rsidR="00B90F3F">
          <w:rPr>
            <w:webHidden/>
          </w:rPr>
          <w:fldChar w:fldCharType="begin"/>
        </w:r>
        <w:r w:rsidR="00B90F3F">
          <w:rPr>
            <w:webHidden/>
          </w:rPr>
          <w:instrText xml:space="preserve"> PAGEREF _Toc453256779 \h </w:instrText>
        </w:r>
        <w:r w:rsidR="00B90F3F">
          <w:rPr>
            <w:webHidden/>
          </w:rPr>
        </w:r>
        <w:r w:rsidR="00B90F3F">
          <w:rPr>
            <w:webHidden/>
          </w:rPr>
          <w:fldChar w:fldCharType="separate"/>
        </w:r>
        <w:r w:rsidR="007730AF">
          <w:rPr>
            <w:webHidden/>
          </w:rPr>
          <w:t>25</w:t>
        </w:r>
        <w:r w:rsidR="00B90F3F">
          <w:rPr>
            <w:webHidden/>
          </w:rPr>
          <w:fldChar w:fldCharType="end"/>
        </w:r>
      </w:hyperlink>
    </w:p>
    <w:p w14:paraId="3C8D06B1" w14:textId="77777777" w:rsidR="00B90F3F" w:rsidRDefault="00680E6A" w:rsidP="00D24758">
      <w:pPr>
        <w:pStyle w:val="TOC1"/>
        <w:rPr>
          <w:rFonts w:asciiTheme="minorHAnsi" w:eastAsiaTheme="minorEastAsia" w:hAnsiTheme="minorHAnsi" w:cstheme="minorBidi"/>
          <w:sz w:val="24"/>
          <w:szCs w:val="24"/>
        </w:rPr>
      </w:pPr>
      <w:hyperlink w:anchor="_Toc453256780" w:history="1">
        <w:r w:rsidR="00B90F3F" w:rsidRPr="00D602B2">
          <w:rPr>
            <w:rStyle w:val="Hyperlink"/>
          </w:rPr>
          <w:t>2.10. Involvement of Individuals with Disabilities in Accessible ICTs Procedures</w:t>
        </w:r>
        <w:r w:rsidR="00B90F3F">
          <w:rPr>
            <w:webHidden/>
          </w:rPr>
          <w:tab/>
        </w:r>
        <w:r w:rsidR="00B90F3F">
          <w:rPr>
            <w:webHidden/>
          </w:rPr>
          <w:fldChar w:fldCharType="begin"/>
        </w:r>
        <w:r w:rsidR="00B90F3F">
          <w:rPr>
            <w:webHidden/>
          </w:rPr>
          <w:instrText xml:space="preserve"> PAGEREF _Toc453256780 \h </w:instrText>
        </w:r>
        <w:r w:rsidR="00B90F3F">
          <w:rPr>
            <w:webHidden/>
          </w:rPr>
        </w:r>
        <w:r w:rsidR="00B90F3F">
          <w:rPr>
            <w:webHidden/>
          </w:rPr>
          <w:fldChar w:fldCharType="separate"/>
        </w:r>
        <w:r w:rsidR="007730AF">
          <w:rPr>
            <w:webHidden/>
          </w:rPr>
          <w:t>27</w:t>
        </w:r>
        <w:r w:rsidR="00B90F3F">
          <w:rPr>
            <w:webHidden/>
          </w:rPr>
          <w:fldChar w:fldCharType="end"/>
        </w:r>
      </w:hyperlink>
    </w:p>
    <w:p w14:paraId="094675A4" w14:textId="77777777" w:rsidR="00B90F3F" w:rsidRDefault="00680E6A" w:rsidP="00D24758">
      <w:pPr>
        <w:pStyle w:val="TOC1"/>
        <w:rPr>
          <w:rFonts w:asciiTheme="minorHAnsi" w:eastAsiaTheme="minorEastAsia" w:hAnsiTheme="minorHAnsi" w:cstheme="minorBidi"/>
          <w:sz w:val="24"/>
          <w:szCs w:val="24"/>
        </w:rPr>
      </w:pPr>
      <w:hyperlink w:anchor="_Toc453256781" w:history="1">
        <w:r w:rsidR="00B90F3F" w:rsidRPr="00D602B2">
          <w:rPr>
            <w:rStyle w:val="Hyperlink"/>
          </w:rPr>
          <w:t>2.11. Specific Positions for ICT Accessibility</w:t>
        </w:r>
        <w:r w:rsidR="00B90F3F">
          <w:rPr>
            <w:webHidden/>
          </w:rPr>
          <w:tab/>
        </w:r>
        <w:r w:rsidR="00B90F3F">
          <w:rPr>
            <w:webHidden/>
          </w:rPr>
          <w:fldChar w:fldCharType="begin"/>
        </w:r>
        <w:r w:rsidR="00B90F3F">
          <w:rPr>
            <w:webHidden/>
          </w:rPr>
          <w:instrText xml:space="preserve"> PAGEREF _Toc453256781 \h </w:instrText>
        </w:r>
        <w:r w:rsidR="00B90F3F">
          <w:rPr>
            <w:webHidden/>
          </w:rPr>
        </w:r>
        <w:r w:rsidR="00B90F3F">
          <w:rPr>
            <w:webHidden/>
          </w:rPr>
          <w:fldChar w:fldCharType="separate"/>
        </w:r>
        <w:r w:rsidR="007730AF">
          <w:rPr>
            <w:webHidden/>
          </w:rPr>
          <w:t>28</w:t>
        </w:r>
        <w:r w:rsidR="00B90F3F">
          <w:rPr>
            <w:webHidden/>
          </w:rPr>
          <w:fldChar w:fldCharType="end"/>
        </w:r>
      </w:hyperlink>
    </w:p>
    <w:p w14:paraId="6F1BD709" w14:textId="77777777" w:rsidR="00B90F3F" w:rsidRDefault="00680E6A" w:rsidP="00D24758">
      <w:pPr>
        <w:pStyle w:val="TOC1"/>
        <w:rPr>
          <w:rFonts w:asciiTheme="minorHAnsi" w:eastAsiaTheme="minorEastAsia" w:hAnsiTheme="minorHAnsi" w:cstheme="minorBidi"/>
          <w:sz w:val="24"/>
          <w:szCs w:val="24"/>
        </w:rPr>
      </w:pPr>
      <w:hyperlink w:anchor="_Toc453256782" w:history="1">
        <w:r w:rsidR="00B90F3F" w:rsidRPr="00D602B2">
          <w:rPr>
            <w:rStyle w:val="Hyperlink"/>
          </w:rPr>
          <w:t>2.12. Including Accessibility in ICT Procurement Process</w:t>
        </w:r>
        <w:r w:rsidR="00B90F3F">
          <w:rPr>
            <w:webHidden/>
          </w:rPr>
          <w:tab/>
        </w:r>
        <w:r w:rsidR="00B90F3F">
          <w:rPr>
            <w:webHidden/>
          </w:rPr>
          <w:fldChar w:fldCharType="begin"/>
        </w:r>
        <w:r w:rsidR="00B90F3F">
          <w:rPr>
            <w:webHidden/>
          </w:rPr>
          <w:instrText xml:space="preserve"> PAGEREF _Toc453256782 \h </w:instrText>
        </w:r>
        <w:r w:rsidR="00B90F3F">
          <w:rPr>
            <w:webHidden/>
          </w:rPr>
        </w:r>
        <w:r w:rsidR="00B90F3F">
          <w:rPr>
            <w:webHidden/>
          </w:rPr>
          <w:fldChar w:fldCharType="separate"/>
        </w:r>
        <w:r w:rsidR="007730AF">
          <w:rPr>
            <w:webHidden/>
          </w:rPr>
          <w:t>29</w:t>
        </w:r>
        <w:r w:rsidR="00B90F3F">
          <w:rPr>
            <w:webHidden/>
          </w:rPr>
          <w:fldChar w:fldCharType="end"/>
        </w:r>
      </w:hyperlink>
    </w:p>
    <w:p w14:paraId="2E5543F7" w14:textId="77777777" w:rsidR="00D24758" w:rsidRDefault="00D24758" w:rsidP="00D24758">
      <w:pPr>
        <w:pStyle w:val="TOC1"/>
        <w:rPr>
          <w:rStyle w:val="Hyperlink"/>
        </w:rPr>
      </w:pPr>
    </w:p>
    <w:p w14:paraId="1A1578E5" w14:textId="77777777" w:rsidR="00B90F3F" w:rsidRPr="00D24758" w:rsidRDefault="00680E6A" w:rsidP="00D24758">
      <w:pPr>
        <w:pStyle w:val="TOC1"/>
        <w:rPr>
          <w:rFonts w:asciiTheme="minorHAnsi" w:eastAsiaTheme="minorEastAsia" w:hAnsiTheme="minorHAnsi" w:cstheme="minorBidi"/>
          <w:sz w:val="24"/>
          <w:szCs w:val="24"/>
        </w:rPr>
      </w:pPr>
      <w:hyperlink w:anchor="_Toc453256783" w:history="1">
        <w:r w:rsidR="00B90F3F" w:rsidRPr="00D24758">
          <w:rPr>
            <w:rStyle w:val="Hyperlink"/>
            <w:b/>
          </w:rPr>
          <w:t>Part III. Inclusive ICT Infrastructure</w:t>
        </w:r>
        <w:r w:rsidR="00B90F3F" w:rsidRPr="00D24758">
          <w:rPr>
            <w:webHidden/>
          </w:rPr>
          <w:tab/>
        </w:r>
        <w:r w:rsidR="00B90F3F" w:rsidRPr="00D24758">
          <w:rPr>
            <w:webHidden/>
          </w:rPr>
          <w:fldChar w:fldCharType="begin"/>
        </w:r>
        <w:r w:rsidR="00B90F3F" w:rsidRPr="00D24758">
          <w:rPr>
            <w:webHidden/>
          </w:rPr>
          <w:instrText xml:space="preserve"> PAGEREF _Toc453256783 \h </w:instrText>
        </w:r>
        <w:r w:rsidR="00B90F3F" w:rsidRPr="00D24758">
          <w:rPr>
            <w:webHidden/>
          </w:rPr>
        </w:r>
        <w:r w:rsidR="00B90F3F" w:rsidRPr="00D24758">
          <w:rPr>
            <w:webHidden/>
          </w:rPr>
          <w:fldChar w:fldCharType="separate"/>
        </w:r>
        <w:r w:rsidR="007730AF">
          <w:rPr>
            <w:webHidden/>
          </w:rPr>
          <w:t>30</w:t>
        </w:r>
        <w:r w:rsidR="00B90F3F" w:rsidRPr="00D24758">
          <w:rPr>
            <w:webHidden/>
          </w:rPr>
          <w:fldChar w:fldCharType="end"/>
        </w:r>
      </w:hyperlink>
    </w:p>
    <w:p w14:paraId="44CBB026" w14:textId="77777777" w:rsidR="00B90F3F" w:rsidRDefault="00680E6A" w:rsidP="00D24758">
      <w:pPr>
        <w:pStyle w:val="TOC1"/>
        <w:rPr>
          <w:rFonts w:asciiTheme="minorHAnsi" w:eastAsiaTheme="minorEastAsia" w:hAnsiTheme="minorHAnsi" w:cstheme="minorBidi"/>
          <w:sz w:val="24"/>
          <w:szCs w:val="24"/>
        </w:rPr>
      </w:pPr>
      <w:hyperlink w:anchor="_Toc453256784" w:history="1">
        <w:r w:rsidR="00B90F3F" w:rsidRPr="00D602B2">
          <w:rPr>
            <w:rStyle w:val="Hyperlink"/>
          </w:rPr>
          <w:t>3.1. ICT Accessibility Standards and Guidelines Used</w:t>
        </w:r>
        <w:r w:rsidR="00B90F3F">
          <w:rPr>
            <w:webHidden/>
          </w:rPr>
          <w:tab/>
        </w:r>
        <w:r w:rsidR="00B90F3F">
          <w:rPr>
            <w:webHidden/>
          </w:rPr>
          <w:fldChar w:fldCharType="begin"/>
        </w:r>
        <w:r w:rsidR="00B90F3F">
          <w:rPr>
            <w:webHidden/>
          </w:rPr>
          <w:instrText xml:space="preserve"> PAGEREF _Toc453256784 \h </w:instrText>
        </w:r>
        <w:r w:rsidR="00B90F3F">
          <w:rPr>
            <w:webHidden/>
          </w:rPr>
        </w:r>
        <w:r w:rsidR="00B90F3F">
          <w:rPr>
            <w:webHidden/>
          </w:rPr>
          <w:fldChar w:fldCharType="separate"/>
        </w:r>
        <w:r w:rsidR="007730AF">
          <w:rPr>
            <w:webHidden/>
          </w:rPr>
          <w:t>30</w:t>
        </w:r>
        <w:r w:rsidR="00B90F3F">
          <w:rPr>
            <w:webHidden/>
          </w:rPr>
          <w:fldChar w:fldCharType="end"/>
        </w:r>
      </w:hyperlink>
    </w:p>
    <w:p w14:paraId="55317C2B" w14:textId="77777777" w:rsidR="00B90F3F" w:rsidRDefault="00680E6A" w:rsidP="00D24758">
      <w:pPr>
        <w:pStyle w:val="TOC1"/>
        <w:rPr>
          <w:rFonts w:asciiTheme="minorHAnsi" w:eastAsiaTheme="minorEastAsia" w:hAnsiTheme="minorHAnsi" w:cstheme="minorBidi"/>
          <w:sz w:val="24"/>
          <w:szCs w:val="24"/>
        </w:rPr>
      </w:pPr>
      <w:hyperlink w:anchor="_Toc453256785" w:history="1">
        <w:r w:rsidR="00B90F3F" w:rsidRPr="00D602B2">
          <w:rPr>
            <w:rStyle w:val="Hyperlink"/>
          </w:rPr>
          <w:t>3.2. Strategies, Challenges, Lessons Learned, and Suggestions for Incorporating Accessibility into ICT</w:t>
        </w:r>
        <w:r w:rsidR="00B90F3F">
          <w:rPr>
            <w:webHidden/>
          </w:rPr>
          <w:tab/>
        </w:r>
        <w:r w:rsidR="00B90F3F">
          <w:rPr>
            <w:webHidden/>
          </w:rPr>
          <w:fldChar w:fldCharType="begin"/>
        </w:r>
        <w:r w:rsidR="00B90F3F">
          <w:rPr>
            <w:webHidden/>
          </w:rPr>
          <w:instrText xml:space="preserve"> PAGEREF _Toc453256785 \h </w:instrText>
        </w:r>
        <w:r w:rsidR="00B90F3F">
          <w:rPr>
            <w:webHidden/>
          </w:rPr>
        </w:r>
        <w:r w:rsidR="00B90F3F">
          <w:rPr>
            <w:webHidden/>
          </w:rPr>
          <w:fldChar w:fldCharType="separate"/>
        </w:r>
        <w:r w:rsidR="007730AF">
          <w:rPr>
            <w:webHidden/>
          </w:rPr>
          <w:t>31</w:t>
        </w:r>
        <w:r w:rsidR="00B90F3F">
          <w:rPr>
            <w:webHidden/>
          </w:rPr>
          <w:fldChar w:fldCharType="end"/>
        </w:r>
      </w:hyperlink>
    </w:p>
    <w:p w14:paraId="667559B5" w14:textId="77777777" w:rsidR="00B90F3F" w:rsidRDefault="00680E6A" w:rsidP="00D24758">
      <w:pPr>
        <w:pStyle w:val="TOC1"/>
        <w:rPr>
          <w:rFonts w:asciiTheme="minorHAnsi" w:eastAsiaTheme="minorEastAsia" w:hAnsiTheme="minorHAnsi" w:cstheme="minorBidi"/>
          <w:sz w:val="24"/>
          <w:szCs w:val="24"/>
        </w:rPr>
      </w:pPr>
      <w:hyperlink w:anchor="_Toc453256786" w:history="1">
        <w:r w:rsidR="00B90F3F" w:rsidRPr="00D602B2">
          <w:rPr>
            <w:rStyle w:val="Hyperlink"/>
          </w:rPr>
          <w:t>3.3. Accessibility ICT Services, Products and Systems Provided to Students and Staff with Disabilities</w:t>
        </w:r>
        <w:r w:rsidR="00B90F3F">
          <w:rPr>
            <w:webHidden/>
          </w:rPr>
          <w:tab/>
        </w:r>
        <w:r w:rsidR="00B90F3F">
          <w:rPr>
            <w:webHidden/>
          </w:rPr>
          <w:fldChar w:fldCharType="begin"/>
        </w:r>
        <w:r w:rsidR="00B90F3F">
          <w:rPr>
            <w:webHidden/>
          </w:rPr>
          <w:instrText xml:space="preserve"> PAGEREF _Toc453256786 \h </w:instrText>
        </w:r>
        <w:r w:rsidR="00B90F3F">
          <w:rPr>
            <w:webHidden/>
          </w:rPr>
        </w:r>
        <w:r w:rsidR="00B90F3F">
          <w:rPr>
            <w:webHidden/>
          </w:rPr>
          <w:fldChar w:fldCharType="separate"/>
        </w:r>
        <w:r w:rsidR="007730AF">
          <w:rPr>
            <w:webHidden/>
          </w:rPr>
          <w:t>33</w:t>
        </w:r>
        <w:r w:rsidR="00B90F3F">
          <w:rPr>
            <w:webHidden/>
          </w:rPr>
          <w:fldChar w:fldCharType="end"/>
        </w:r>
      </w:hyperlink>
    </w:p>
    <w:p w14:paraId="3EFF57A9" w14:textId="77777777" w:rsidR="00B90F3F" w:rsidRDefault="00680E6A" w:rsidP="00D24758">
      <w:pPr>
        <w:pStyle w:val="TOC1"/>
        <w:rPr>
          <w:rFonts w:asciiTheme="minorHAnsi" w:eastAsiaTheme="minorEastAsia" w:hAnsiTheme="minorHAnsi" w:cstheme="minorBidi"/>
          <w:sz w:val="24"/>
          <w:szCs w:val="24"/>
        </w:rPr>
      </w:pPr>
      <w:hyperlink w:anchor="_Toc453256787" w:history="1">
        <w:r w:rsidR="00B90F3F" w:rsidRPr="00D602B2">
          <w:rPr>
            <w:rStyle w:val="Hyperlink"/>
          </w:rPr>
          <w:t>3.4. Responding Accessibility Needs of the Students</w:t>
        </w:r>
        <w:r w:rsidR="00B90F3F">
          <w:rPr>
            <w:webHidden/>
          </w:rPr>
          <w:tab/>
        </w:r>
        <w:r w:rsidR="00B90F3F">
          <w:rPr>
            <w:webHidden/>
          </w:rPr>
          <w:fldChar w:fldCharType="begin"/>
        </w:r>
        <w:r w:rsidR="00B90F3F">
          <w:rPr>
            <w:webHidden/>
          </w:rPr>
          <w:instrText xml:space="preserve"> PAGEREF _Toc453256787 \h </w:instrText>
        </w:r>
        <w:r w:rsidR="00B90F3F">
          <w:rPr>
            <w:webHidden/>
          </w:rPr>
        </w:r>
        <w:r w:rsidR="00B90F3F">
          <w:rPr>
            <w:webHidden/>
          </w:rPr>
          <w:fldChar w:fldCharType="separate"/>
        </w:r>
        <w:r w:rsidR="007730AF">
          <w:rPr>
            <w:webHidden/>
          </w:rPr>
          <w:t>35</w:t>
        </w:r>
        <w:r w:rsidR="00B90F3F">
          <w:rPr>
            <w:webHidden/>
          </w:rPr>
          <w:fldChar w:fldCharType="end"/>
        </w:r>
      </w:hyperlink>
    </w:p>
    <w:p w14:paraId="64D2BF3E" w14:textId="77777777" w:rsidR="00B90F3F" w:rsidRDefault="00680E6A" w:rsidP="00D24758">
      <w:pPr>
        <w:pStyle w:val="TOC1"/>
        <w:rPr>
          <w:rFonts w:asciiTheme="minorHAnsi" w:eastAsiaTheme="minorEastAsia" w:hAnsiTheme="minorHAnsi" w:cstheme="minorBidi"/>
          <w:sz w:val="24"/>
          <w:szCs w:val="24"/>
        </w:rPr>
      </w:pPr>
      <w:hyperlink w:anchor="_Toc453256788" w:history="1">
        <w:r w:rsidR="00B90F3F" w:rsidRPr="00D602B2">
          <w:rPr>
            <w:rStyle w:val="Hyperlink"/>
          </w:rPr>
          <w:t>3.5. Timeliness of Student Accommodation Services</w:t>
        </w:r>
        <w:r w:rsidR="00B90F3F">
          <w:rPr>
            <w:webHidden/>
          </w:rPr>
          <w:tab/>
        </w:r>
        <w:r w:rsidR="00B90F3F">
          <w:rPr>
            <w:webHidden/>
          </w:rPr>
          <w:fldChar w:fldCharType="begin"/>
        </w:r>
        <w:r w:rsidR="00B90F3F">
          <w:rPr>
            <w:webHidden/>
          </w:rPr>
          <w:instrText xml:space="preserve"> PAGEREF _Toc453256788 \h </w:instrText>
        </w:r>
        <w:r w:rsidR="00B90F3F">
          <w:rPr>
            <w:webHidden/>
          </w:rPr>
        </w:r>
        <w:r w:rsidR="00B90F3F">
          <w:rPr>
            <w:webHidden/>
          </w:rPr>
          <w:fldChar w:fldCharType="separate"/>
        </w:r>
        <w:r w:rsidR="007730AF">
          <w:rPr>
            <w:webHidden/>
          </w:rPr>
          <w:t>36</w:t>
        </w:r>
        <w:r w:rsidR="00B90F3F">
          <w:rPr>
            <w:webHidden/>
          </w:rPr>
          <w:fldChar w:fldCharType="end"/>
        </w:r>
      </w:hyperlink>
    </w:p>
    <w:p w14:paraId="03FF86FE" w14:textId="77777777" w:rsidR="00B90F3F" w:rsidRDefault="00680E6A" w:rsidP="00D24758">
      <w:pPr>
        <w:pStyle w:val="TOC1"/>
        <w:rPr>
          <w:rFonts w:asciiTheme="minorHAnsi" w:eastAsiaTheme="minorEastAsia" w:hAnsiTheme="minorHAnsi" w:cstheme="minorBidi"/>
          <w:sz w:val="24"/>
          <w:szCs w:val="24"/>
        </w:rPr>
      </w:pPr>
      <w:hyperlink w:anchor="_Toc453256789" w:history="1">
        <w:r w:rsidR="00B90F3F" w:rsidRPr="00D602B2">
          <w:rPr>
            <w:rStyle w:val="Hyperlink"/>
          </w:rPr>
          <w:t>3.6. Support for Developing Universally Designed Courses</w:t>
        </w:r>
        <w:r w:rsidR="00B90F3F">
          <w:rPr>
            <w:webHidden/>
          </w:rPr>
          <w:tab/>
        </w:r>
        <w:r w:rsidR="00B90F3F">
          <w:rPr>
            <w:webHidden/>
          </w:rPr>
          <w:fldChar w:fldCharType="begin"/>
        </w:r>
        <w:r w:rsidR="00B90F3F">
          <w:rPr>
            <w:webHidden/>
          </w:rPr>
          <w:instrText xml:space="preserve"> PAGEREF _Toc453256789 \h </w:instrText>
        </w:r>
        <w:r w:rsidR="00B90F3F">
          <w:rPr>
            <w:webHidden/>
          </w:rPr>
        </w:r>
        <w:r w:rsidR="00B90F3F">
          <w:rPr>
            <w:webHidden/>
          </w:rPr>
          <w:fldChar w:fldCharType="separate"/>
        </w:r>
        <w:r w:rsidR="007730AF">
          <w:rPr>
            <w:webHidden/>
          </w:rPr>
          <w:t>37</w:t>
        </w:r>
        <w:r w:rsidR="00B90F3F">
          <w:rPr>
            <w:webHidden/>
          </w:rPr>
          <w:fldChar w:fldCharType="end"/>
        </w:r>
      </w:hyperlink>
    </w:p>
    <w:p w14:paraId="7CEA6D1A" w14:textId="77777777" w:rsidR="00B90F3F" w:rsidRDefault="00680E6A" w:rsidP="00D24758">
      <w:pPr>
        <w:pStyle w:val="TOC1"/>
        <w:rPr>
          <w:rFonts w:asciiTheme="minorHAnsi" w:eastAsiaTheme="minorEastAsia" w:hAnsiTheme="minorHAnsi" w:cstheme="minorBidi"/>
          <w:sz w:val="24"/>
          <w:szCs w:val="24"/>
        </w:rPr>
      </w:pPr>
      <w:hyperlink w:anchor="_Toc453256790" w:history="1">
        <w:r w:rsidR="00B90F3F" w:rsidRPr="00D602B2">
          <w:rPr>
            <w:rStyle w:val="Hyperlink"/>
          </w:rPr>
          <w:t>3.7. Courses Taught Related to Universal Design for Learning, ICT Accessibility, and/or Web Accessibility</w:t>
        </w:r>
        <w:r w:rsidR="00B90F3F">
          <w:rPr>
            <w:webHidden/>
          </w:rPr>
          <w:tab/>
        </w:r>
        <w:r w:rsidR="00B90F3F">
          <w:rPr>
            <w:webHidden/>
          </w:rPr>
          <w:fldChar w:fldCharType="begin"/>
        </w:r>
        <w:r w:rsidR="00B90F3F">
          <w:rPr>
            <w:webHidden/>
          </w:rPr>
          <w:instrText xml:space="preserve"> PAGEREF _Toc453256790 \h </w:instrText>
        </w:r>
        <w:r w:rsidR="00B90F3F">
          <w:rPr>
            <w:webHidden/>
          </w:rPr>
        </w:r>
        <w:r w:rsidR="00B90F3F">
          <w:rPr>
            <w:webHidden/>
          </w:rPr>
          <w:fldChar w:fldCharType="separate"/>
        </w:r>
        <w:r w:rsidR="007730AF">
          <w:rPr>
            <w:webHidden/>
          </w:rPr>
          <w:t>38</w:t>
        </w:r>
        <w:r w:rsidR="00B90F3F">
          <w:rPr>
            <w:webHidden/>
          </w:rPr>
          <w:fldChar w:fldCharType="end"/>
        </w:r>
      </w:hyperlink>
    </w:p>
    <w:p w14:paraId="181D2FED" w14:textId="77777777" w:rsidR="00D24758" w:rsidRDefault="00D24758" w:rsidP="00D24758">
      <w:pPr>
        <w:pStyle w:val="TOC1"/>
        <w:rPr>
          <w:rStyle w:val="Hyperlink"/>
        </w:rPr>
      </w:pPr>
    </w:p>
    <w:p w14:paraId="48686C71" w14:textId="77777777" w:rsidR="00B90F3F" w:rsidRPr="00D24758" w:rsidRDefault="00680E6A" w:rsidP="00D24758">
      <w:pPr>
        <w:pStyle w:val="TOC1"/>
        <w:rPr>
          <w:rFonts w:asciiTheme="minorHAnsi" w:eastAsiaTheme="minorEastAsia" w:hAnsiTheme="minorHAnsi" w:cstheme="minorBidi"/>
          <w:sz w:val="24"/>
          <w:szCs w:val="24"/>
        </w:rPr>
      </w:pPr>
      <w:hyperlink w:anchor="_Toc453256791" w:history="1">
        <w:r w:rsidR="00B90F3F" w:rsidRPr="00D24758">
          <w:rPr>
            <w:rStyle w:val="Hyperlink"/>
            <w:b/>
          </w:rPr>
          <w:t>Part IV. Monitoring</w:t>
        </w:r>
        <w:r w:rsidR="00B90F3F" w:rsidRPr="00D24758">
          <w:rPr>
            <w:webHidden/>
          </w:rPr>
          <w:tab/>
        </w:r>
        <w:r w:rsidR="00B90F3F" w:rsidRPr="00D24758">
          <w:rPr>
            <w:webHidden/>
          </w:rPr>
          <w:fldChar w:fldCharType="begin"/>
        </w:r>
        <w:r w:rsidR="00B90F3F" w:rsidRPr="00D24758">
          <w:rPr>
            <w:webHidden/>
          </w:rPr>
          <w:instrText xml:space="preserve"> PAGEREF _Toc453256791 \h </w:instrText>
        </w:r>
        <w:r w:rsidR="00B90F3F" w:rsidRPr="00D24758">
          <w:rPr>
            <w:webHidden/>
          </w:rPr>
        </w:r>
        <w:r w:rsidR="00B90F3F" w:rsidRPr="00D24758">
          <w:rPr>
            <w:webHidden/>
          </w:rPr>
          <w:fldChar w:fldCharType="separate"/>
        </w:r>
        <w:r w:rsidR="007730AF">
          <w:rPr>
            <w:webHidden/>
          </w:rPr>
          <w:t>39</w:t>
        </w:r>
        <w:r w:rsidR="00B90F3F" w:rsidRPr="00D24758">
          <w:rPr>
            <w:webHidden/>
          </w:rPr>
          <w:fldChar w:fldCharType="end"/>
        </w:r>
      </w:hyperlink>
    </w:p>
    <w:p w14:paraId="6914F767" w14:textId="77777777" w:rsidR="00B90F3F" w:rsidRDefault="00680E6A" w:rsidP="00D24758">
      <w:pPr>
        <w:pStyle w:val="TOC1"/>
        <w:rPr>
          <w:rFonts w:asciiTheme="minorHAnsi" w:eastAsiaTheme="minorEastAsia" w:hAnsiTheme="minorHAnsi" w:cstheme="minorBidi"/>
          <w:sz w:val="24"/>
          <w:szCs w:val="24"/>
        </w:rPr>
      </w:pPr>
      <w:hyperlink w:anchor="_Toc453256792" w:history="1">
        <w:r w:rsidR="00B90F3F" w:rsidRPr="00D602B2">
          <w:rPr>
            <w:rStyle w:val="Hyperlink"/>
          </w:rPr>
          <w:t>4.1. Services and Products Monitored</w:t>
        </w:r>
        <w:r w:rsidR="00B90F3F">
          <w:rPr>
            <w:webHidden/>
          </w:rPr>
          <w:tab/>
        </w:r>
        <w:r w:rsidR="00B90F3F">
          <w:rPr>
            <w:webHidden/>
          </w:rPr>
          <w:fldChar w:fldCharType="begin"/>
        </w:r>
        <w:r w:rsidR="00B90F3F">
          <w:rPr>
            <w:webHidden/>
          </w:rPr>
          <w:instrText xml:space="preserve"> PAGEREF _Toc453256792 \h </w:instrText>
        </w:r>
        <w:r w:rsidR="00B90F3F">
          <w:rPr>
            <w:webHidden/>
          </w:rPr>
        </w:r>
        <w:r w:rsidR="00B90F3F">
          <w:rPr>
            <w:webHidden/>
          </w:rPr>
          <w:fldChar w:fldCharType="separate"/>
        </w:r>
        <w:r w:rsidR="007730AF">
          <w:rPr>
            <w:webHidden/>
          </w:rPr>
          <w:t>39</w:t>
        </w:r>
        <w:r w:rsidR="00B90F3F">
          <w:rPr>
            <w:webHidden/>
          </w:rPr>
          <w:fldChar w:fldCharType="end"/>
        </w:r>
      </w:hyperlink>
    </w:p>
    <w:p w14:paraId="646407C7" w14:textId="77777777" w:rsidR="00B90F3F" w:rsidRDefault="00680E6A" w:rsidP="00D24758">
      <w:pPr>
        <w:pStyle w:val="TOC1"/>
        <w:rPr>
          <w:rFonts w:asciiTheme="minorHAnsi" w:eastAsiaTheme="minorEastAsia" w:hAnsiTheme="minorHAnsi" w:cstheme="minorBidi"/>
          <w:sz w:val="24"/>
          <w:szCs w:val="24"/>
        </w:rPr>
      </w:pPr>
      <w:hyperlink w:anchor="_Toc453256793" w:history="1">
        <w:r w:rsidR="00B90F3F" w:rsidRPr="00D602B2">
          <w:rPr>
            <w:rStyle w:val="Hyperlink"/>
          </w:rPr>
          <w:t>4.2. ICT accessibility Monitoring Procedures</w:t>
        </w:r>
        <w:r w:rsidR="00B90F3F">
          <w:rPr>
            <w:webHidden/>
          </w:rPr>
          <w:tab/>
        </w:r>
        <w:r w:rsidR="00B90F3F">
          <w:rPr>
            <w:webHidden/>
          </w:rPr>
          <w:fldChar w:fldCharType="begin"/>
        </w:r>
        <w:r w:rsidR="00B90F3F">
          <w:rPr>
            <w:webHidden/>
          </w:rPr>
          <w:instrText xml:space="preserve"> PAGEREF _Toc453256793 \h </w:instrText>
        </w:r>
        <w:r w:rsidR="00B90F3F">
          <w:rPr>
            <w:webHidden/>
          </w:rPr>
        </w:r>
        <w:r w:rsidR="00B90F3F">
          <w:rPr>
            <w:webHidden/>
          </w:rPr>
          <w:fldChar w:fldCharType="separate"/>
        </w:r>
        <w:r w:rsidR="007730AF">
          <w:rPr>
            <w:webHidden/>
          </w:rPr>
          <w:t>41</w:t>
        </w:r>
        <w:r w:rsidR="00B90F3F">
          <w:rPr>
            <w:webHidden/>
          </w:rPr>
          <w:fldChar w:fldCharType="end"/>
        </w:r>
      </w:hyperlink>
    </w:p>
    <w:p w14:paraId="6C8B4391" w14:textId="77777777" w:rsidR="00B90F3F" w:rsidRDefault="00680E6A" w:rsidP="00D24758">
      <w:pPr>
        <w:pStyle w:val="TOC1"/>
        <w:rPr>
          <w:rFonts w:asciiTheme="minorHAnsi" w:eastAsiaTheme="minorEastAsia" w:hAnsiTheme="minorHAnsi" w:cstheme="minorBidi"/>
          <w:sz w:val="24"/>
          <w:szCs w:val="24"/>
        </w:rPr>
      </w:pPr>
      <w:hyperlink w:anchor="_Toc453256794" w:history="1">
        <w:r w:rsidR="00B90F3F" w:rsidRPr="00D602B2">
          <w:rPr>
            <w:rStyle w:val="Hyperlink"/>
          </w:rPr>
          <w:t>4.3. Strategies, Challenges, Lessons Learned, and Suggestions for Conducting Accessibility Monitoring for the ICT Services</w:t>
        </w:r>
        <w:r w:rsidR="00B90F3F">
          <w:rPr>
            <w:webHidden/>
          </w:rPr>
          <w:tab/>
        </w:r>
        <w:r w:rsidR="00B90F3F">
          <w:rPr>
            <w:webHidden/>
          </w:rPr>
          <w:fldChar w:fldCharType="begin"/>
        </w:r>
        <w:r w:rsidR="00B90F3F">
          <w:rPr>
            <w:webHidden/>
          </w:rPr>
          <w:instrText xml:space="preserve"> PAGEREF _Toc453256794 \h </w:instrText>
        </w:r>
        <w:r w:rsidR="00B90F3F">
          <w:rPr>
            <w:webHidden/>
          </w:rPr>
        </w:r>
        <w:r w:rsidR="00B90F3F">
          <w:rPr>
            <w:webHidden/>
          </w:rPr>
          <w:fldChar w:fldCharType="separate"/>
        </w:r>
        <w:r w:rsidR="007730AF">
          <w:rPr>
            <w:webHidden/>
          </w:rPr>
          <w:t>42</w:t>
        </w:r>
        <w:r w:rsidR="00B90F3F">
          <w:rPr>
            <w:webHidden/>
          </w:rPr>
          <w:fldChar w:fldCharType="end"/>
        </w:r>
      </w:hyperlink>
    </w:p>
    <w:p w14:paraId="32C45EBB" w14:textId="77777777" w:rsidR="00D24758" w:rsidRDefault="00D24758" w:rsidP="00D24758">
      <w:pPr>
        <w:pStyle w:val="TOC1"/>
        <w:rPr>
          <w:rStyle w:val="Hyperlink"/>
        </w:rPr>
      </w:pPr>
    </w:p>
    <w:p w14:paraId="35AC0F8E" w14:textId="77777777" w:rsidR="00B90F3F" w:rsidRPr="00D24758" w:rsidRDefault="00680E6A" w:rsidP="00D24758">
      <w:pPr>
        <w:pStyle w:val="TOC1"/>
        <w:rPr>
          <w:rFonts w:asciiTheme="minorHAnsi" w:eastAsiaTheme="minorEastAsia" w:hAnsiTheme="minorHAnsi" w:cstheme="minorBidi"/>
          <w:sz w:val="24"/>
          <w:szCs w:val="24"/>
        </w:rPr>
      </w:pPr>
      <w:hyperlink w:anchor="_Toc453256795" w:history="1">
        <w:r w:rsidR="00B90F3F" w:rsidRPr="00D24758">
          <w:rPr>
            <w:rStyle w:val="Hyperlink"/>
            <w:b/>
          </w:rPr>
          <w:t>Appendixes</w:t>
        </w:r>
        <w:r w:rsidR="00B90F3F" w:rsidRPr="00D24758">
          <w:rPr>
            <w:webHidden/>
          </w:rPr>
          <w:tab/>
        </w:r>
        <w:r w:rsidR="00B90F3F" w:rsidRPr="00D24758">
          <w:rPr>
            <w:webHidden/>
          </w:rPr>
          <w:fldChar w:fldCharType="begin"/>
        </w:r>
        <w:r w:rsidR="00B90F3F" w:rsidRPr="00D24758">
          <w:rPr>
            <w:webHidden/>
          </w:rPr>
          <w:instrText xml:space="preserve"> PAGEREF _Toc453256795 \h </w:instrText>
        </w:r>
        <w:r w:rsidR="00B90F3F" w:rsidRPr="00D24758">
          <w:rPr>
            <w:webHidden/>
          </w:rPr>
        </w:r>
        <w:r w:rsidR="00B90F3F" w:rsidRPr="00D24758">
          <w:rPr>
            <w:webHidden/>
          </w:rPr>
          <w:fldChar w:fldCharType="separate"/>
        </w:r>
        <w:r w:rsidR="007730AF">
          <w:rPr>
            <w:webHidden/>
          </w:rPr>
          <w:t>44</w:t>
        </w:r>
        <w:r w:rsidR="00B90F3F" w:rsidRPr="00D24758">
          <w:rPr>
            <w:webHidden/>
          </w:rPr>
          <w:fldChar w:fldCharType="end"/>
        </w:r>
      </w:hyperlink>
    </w:p>
    <w:p w14:paraId="24DD9A6C" w14:textId="77777777" w:rsidR="00B90F3F" w:rsidRDefault="00680E6A" w:rsidP="00D24758">
      <w:pPr>
        <w:pStyle w:val="TOC1"/>
        <w:rPr>
          <w:rFonts w:asciiTheme="minorHAnsi" w:eastAsiaTheme="minorEastAsia" w:hAnsiTheme="minorHAnsi" w:cstheme="minorBidi"/>
          <w:sz w:val="24"/>
          <w:szCs w:val="24"/>
        </w:rPr>
      </w:pPr>
      <w:hyperlink w:anchor="_Toc453256796" w:history="1">
        <w:r w:rsidR="00B90F3F" w:rsidRPr="00D602B2">
          <w:rPr>
            <w:rStyle w:val="Hyperlink"/>
          </w:rPr>
          <w:t>Appendix A – Invitation Letter</w:t>
        </w:r>
        <w:r w:rsidR="00B90F3F">
          <w:rPr>
            <w:webHidden/>
          </w:rPr>
          <w:tab/>
        </w:r>
        <w:r w:rsidR="00B90F3F">
          <w:rPr>
            <w:webHidden/>
          </w:rPr>
          <w:fldChar w:fldCharType="begin"/>
        </w:r>
        <w:r w:rsidR="00B90F3F">
          <w:rPr>
            <w:webHidden/>
          </w:rPr>
          <w:instrText xml:space="preserve"> PAGEREF _Toc453256796 \h </w:instrText>
        </w:r>
        <w:r w:rsidR="00B90F3F">
          <w:rPr>
            <w:webHidden/>
          </w:rPr>
        </w:r>
        <w:r w:rsidR="00B90F3F">
          <w:rPr>
            <w:webHidden/>
          </w:rPr>
          <w:fldChar w:fldCharType="separate"/>
        </w:r>
        <w:r w:rsidR="007730AF">
          <w:rPr>
            <w:webHidden/>
          </w:rPr>
          <w:t>44</w:t>
        </w:r>
        <w:r w:rsidR="00B90F3F">
          <w:rPr>
            <w:webHidden/>
          </w:rPr>
          <w:fldChar w:fldCharType="end"/>
        </w:r>
      </w:hyperlink>
    </w:p>
    <w:p w14:paraId="6479E0EC" w14:textId="77777777" w:rsidR="00B90F3F" w:rsidRDefault="00680E6A" w:rsidP="00D24758">
      <w:pPr>
        <w:pStyle w:val="TOC1"/>
        <w:rPr>
          <w:rFonts w:asciiTheme="minorHAnsi" w:eastAsiaTheme="minorEastAsia" w:hAnsiTheme="minorHAnsi" w:cstheme="minorBidi"/>
          <w:sz w:val="24"/>
          <w:szCs w:val="24"/>
        </w:rPr>
      </w:pPr>
      <w:hyperlink w:anchor="_Toc453256797" w:history="1">
        <w:r w:rsidR="00B90F3F" w:rsidRPr="00D602B2">
          <w:rPr>
            <w:rStyle w:val="Hyperlink"/>
          </w:rPr>
          <w:t>Appendix B – Survey</w:t>
        </w:r>
        <w:r w:rsidR="00B90F3F">
          <w:rPr>
            <w:webHidden/>
          </w:rPr>
          <w:tab/>
        </w:r>
        <w:r w:rsidR="00B90F3F">
          <w:rPr>
            <w:webHidden/>
          </w:rPr>
          <w:fldChar w:fldCharType="begin"/>
        </w:r>
        <w:r w:rsidR="00B90F3F">
          <w:rPr>
            <w:webHidden/>
          </w:rPr>
          <w:instrText xml:space="preserve"> PAGEREF _Toc453256797 \h </w:instrText>
        </w:r>
        <w:r w:rsidR="00B90F3F">
          <w:rPr>
            <w:webHidden/>
          </w:rPr>
        </w:r>
        <w:r w:rsidR="00B90F3F">
          <w:rPr>
            <w:webHidden/>
          </w:rPr>
          <w:fldChar w:fldCharType="separate"/>
        </w:r>
        <w:r w:rsidR="007730AF">
          <w:rPr>
            <w:webHidden/>
          </w:rPr>
          <w:t>46</w:t>
        </w:r>
        <w:r w:rsidR="00B90F3F">
          <w:rPr>
            <w:webHidden/>
          </w:rPr>
          <w:fldChar w:fldCharType="end"/>
        </w:r>
      </w:hyperlink>
    </w:p>
    <w:p w14:paraId="32B6A6B6" w14:textId="77777777" w:rsidR="00B90F3F" w:rsidRDefault="00680E6A" w:rsidP="00D24758">
      <w:pPr>
        <w:pStyle w:val="TOC1"/>
        <w:rPr>
          <w:rFonts w:asciiTheme="minorHAnsi" w:eastAsiaTheme="minorEastAsia" w:hAnsiTheme="minorHAnsi" w:cstheme="minorBidi"/>
          <w:sz w:val="24"/>
          <w:szCs w:val="24"/>
        </w:rPr>
      </w:pPr>
      <w:hyperlink w:anchor="_Toc453256798" w:history="1">
        <w:r w:rsidR="00B90F3F" w:rsidRPr="00D602B2">
          <w:rPr>
            <w:rStyle w:val="Hyperlink"/>
          </w:rPr>
          <w:t>Appendix C – IRB Approval Letter</w:t>
        </w:r>
        <w:r w:rsidR="00B90F3F">
          <w:rPr>
            <w:webHidden/>
          </w:rPr>
          <w:tab/>
        </w:r>
        <w:r w:rsidR="00B90F3F">
          <w:rPr>
            <w:webHidden/>
          </w:rPr>
          <w:fldChar w:fldCharType="begin"/>
        </w:r>
        <w:r w:rsidR="00B90F3F">
          <w:rPr>
            <w:webHidden/>
          </w:rPr>
          <w:instrText xml:space="preserve"> PAGEREF _Toc453256798 \h </w:instrText>
        </w:r>
        <w:r w:rsidR="00B90F3F">
          <w:rPr>
            <w:webHidden/>
          </w:rPr>
        </w:r>
        <w:r w:rsidR="00B90F3F">
          <w:rPr>
            <w:webHidden/>
          </w:rPr>
          <w:fldChar w:fldCharType="separate"/>
        </w:r>
        <w:r w:rsidR="007730AF">
          <w:rPr>
            <w:webHidden/>
          </w:rPr>
          <w:t>53</w:t>
        </w:r>
        <w:r w:rsidR="00B90F3F">
          <w:rPr>
            <w:webHidden/>
          </w:rPr>
          <w:fldChar w:fldCharType="end"/>
        </w:r>
      </w:hyperlink>
    </w:p>
    <w:p w14:paraId="65A7E52E" w14:textId="77777777" w:rsidR="00B014D3" w:rsidRPr="00275836" w:rsidRDefault="002A362F" w:rsidP="00A62C60">
      <w:pPr>
        <w:rPr>
          <w:noProof/>
          <w:lang w:val="en-GB"/>
        </w:rPr>
      </w:pPr>
      <w:r w:rsidRPr="00275836">
        <w:rPr>
          <w:noProof/>
          <w:lang w:val="en-GB"/>
        </w:rPr>
        <w:fldChar w:fldCharType="end"/>
      </w:r>
      <w:bookmarkStart w:id="0" w:name="bmBodyStart"/>
      <w:bookmarkStart w:id="1" w:name="_Toc220300569"/>
      <w:bookmarkStart w:id="2" w:name="_Toc220809679"/>
      <w:bookmarkEnd w:id="0"/>
    </w:p>
    <w:p w14:paraId="75101430" w14:textId="77777777" w:rsidR="00B014D3" w:rsidRPr="00275836" w:rsidRDefault="00B014D3">
      <w:pPr>
        <w:spacing w:after="0" w:line="240" w:lineRule="auto"/>
        <w:rPr>
          <w:rFonts w:eastAsia="Times New Roman"/>
          <w:b/>
          <w:noProof/>
          <w:sz w:val="20"/>
          <w:szCs w:val="20"/>
          <w:lang w:val="en-GB" w:eastAsia="en-US"/>
        </w:rPr>
      </w:pPr>
      <w:r w:rsidRPr="00275836">
        <w:rPr>
          <w:rFonts w:eastAsia="Times New Roman"/>
          <w:noProof/>
          <w:sz w:val="20"/>
          <w:szCs w:val="20"/>
          <w:lang w:val="en-GB"/>
        </w:rPr>
        <w:br w:type="page"/>
      </w:r>
    </w:p>
    <w:p w14:paraId="179E546C" w14:textId="0084C423" w:rsidR="00354B4C" w:rsidRPr="00275836" w:rsidRDefault="00354B4C" w:rsidP="000C314E">
      <w:pPr>
        <w:pStyle w:val="Heading2"/>
      </w:pPr>
      <w:bookmarkStart w:id="3" w:name="_Toc453256757"/>
      <w:r>
        <w:lastRenderedPageBreak/>
        <w:t>Introduction</w:t>
      </w:r>
      <w:bookmarkEnd w:id="3"/>
    </w:p>
    <w:p w14:paraId="6CA22460" w14:textId="77777777" w:rsidR="00B014D3" w:rsidRPr="00275836" w:rsidRDefault="00475133" w:rsidP="000C314E">
      <w:pPr>
        <w:pStyle w:val="Heading2"/>
      </w:pPr>
      <w:bookmarkStart w:id="4" w:name="_Toc453256758"/>
      <w:r w:rsidRPr="00275836">
        <w:t>Aim of the Study</w:t>
      </w:r>
      <w:bookmarkEnd w:id="4"/>
    </w:p>
    <w:p w14:paraId="4EDAEEAB" w14:textId="10C74A90" w:rsidR="0081519E" w:rsidRPr="00275836" w:rsidRDefault="0081519E" w:rsidP="00F0423D">
      <w:pPr>
        <w:spacing w:before="100" w:beforeAutospacing="1" w:after="100" w:afterAutospacing="1" w:line="360" w:lineRule="auto"/>
      </w:pPr>
      <w:r w:rsidRPr="00275836">
        <w:rPr>
          <w:lang w:eastAsia="en-US"/>
        </w:rPr>
        <w:t>The study purported to gather preliminary information about successful ICT accessibility practices and needs from respondents at universities around the wo</w:t>
      </w:r>
      <w:r w:rsidR="00A036B9" w:rsidRPr="00275836">
        <w:rPr>
          <w:lang w:eastAsia="en-US"/>
        </w:rPr>
        <w:t>rld.  A longer-</w:t>
      </w:r>
      <w:r w:rsidRPr="00275836">
        <w:rPr>
          <w:lang w:eastAsia="en-US"/>
        </w:rPr>
        <w:t xml:space="preserve">range aim of the initiative is to develop a network of champions of ICT accessibility at universities, and from this network, identify strategies for continuing to expand and share information to accelerate the adoption of successful practices. </w:t>
      </w:r>
    </w:p>
    <w:p w14:paraId="235A6925" w14:textId="4415EF0B" w:rsidR="00B014D3" w:rsidRPr="00275836" w:rsidRDefault="00B03DFC" w:rsidP="000C314E">
      <w:pPr>
        <w:pStyle w:val="Heading2"/>
      </w:pPr>
      <w:bookmarkStart w:id="5" w:name="_Toc453256759"/>
      <w:r w:rsidRPr="00275836">
        <w:t>Data Collection</w:t>
      </w:r>
      <w:bookmarkEnd w:id="5"/>
    </w:p>
    <w:p w14:paraId="3E1D830F" w14:textId="77777777" w:rsidR="00D851FC" w:rsidRPr="00275836" w:rsidRDefault="00491F97" w:rsidP="00F0423D">
      <w:pPr>
        <w:spacing w:before="100" w:beforeAutospacing="1" w:after="100" w:afterAutospacing="1" w:line="360" w:lineRule="auto"/>
        <w:rPr>
          <w:szCs w:val="22"/>
          <w:lang w:eastAsia="en-US"/>
        </w:rPr>
      </w:pPr>
      <w:r w:rsidRPr="00275836">
        <w:rPr>
          <w:szCs w:val="22"/>
          <w:lang w:eastAsia="en-US"/>
        </w:rPr>
        <w:t>Information</w:t>
      </w:r>
      <w:r w:rsidR="006363C6" w:rsidRPr="00275836">
        <w:rPr>
          <w:szCs w:val="22"/>
          <w:lang w:eastAsia="en-US"/>
        </w:rPr>
        <w:t xml:space="preserve"> </w:t>
      </w:r>
      <w:r w:rsidRPr="00275836">
        <w:rPr>
          <w:szCs w:val="22"/>
          <w:lang w:eastAsia="en-US"/>
        </w:rPr>
        <w:t xml:space="preserve">to assess the current state of ICT accessibility at institutions of higher education </w:t>
      </w:r>
      <w:r w:rsidR="00EF4894" w:rsidRPr="00275836">
        <w:rPr>
          <w:szCs w:val="22"/>
          <w:lang w:eastAsia="en-US"/>
        </w:rPr>
        <w:t xml:space="preserve">in the U.S. and other nations </w:t>
      </w:r>
      <w:r w:rsidRPr="00275836">
        <w:rPr>
          <w:szCs w:val="22"/>
          <w:lang w:eastAsia="en-US"/>
        </w:rPr>
        <w:t xml:space="preserve">was gathered through an online survey. </w:t>
      </w:r>
      <w:r w:rsidR="004F79D6" w:rsidRPr="00275836">
        <w:rPr>
          <w:szCs w:val="22"/>
          <w:lang w:eastAsia="en-US"/>
        </w:rPr>
        <w:t xml:space="preserve">The survey </w:t>
      </w:r>
      <w:r w:rsidRPr="00275836">
        <w:rPr>
          <w:szCs w:val="22"/>
          <w:lang w:eastAsia="en-US"/>
        </w:rPr>
        <w:t>was distributed to members of networks at G3ict, AMAC</w:t>
      </w:r>
      <w:r w:rsidR="00254467" w:rsidRPr="00275836">
        <w:rPr>
          <w:szCs w:val="22"/>
          <w:lang w:eastAsia="en-US"/>
        </w:rPr>
        <w:t xml:space="preserve"> Accessibility</w:t>
      </w:r>
      <w:r w:rsidRPr="00275836">
        <w:rPr>
          <w:szCs w:val="22"/>
          <w:lang w:eastAsia="en-US"/>
        </w:rPr>
        <w:t xml:space="preserve">, and the Chronicle of Higher Education. </w:t>
      </w:r>
    </w:p>
    <w:p w14:paraId="7E8BBFC8" w14:textId="0D39A9A0" w:rsidR="00B014D3" w:rsidRPr="00275836" w:rsidRDefault="00475133" w:rsidP="000C314E">
      <w:pPr>
        <w:pStyle w:val="Heading2"/>
      </w:pPr>
      <w:bookmarkStart w:id="6" w:name="_Toc453256760"/>
      <w:r w:rsidRPr="00275836">
        <w:t>Target Population</w:t>
      </w:r>
      <w:bookmarkEnd w:id="6"/>
    </w:p>
    <w:p w14:paraId="6E90F5C4" w14:textId="1E516FB0" w:rsidR="003E45BD" w:rsidRPr="00275836" w:rsidRDefault="004F79D6" w:rsidP="009F6DA0">
      <w:pPr>
        <w:spacing w:before="100" w:beforeAutospacing="1" w:after="100" w:afterAutospacing="1" w:line="360" w:lineRule="auto"/>
        <w:rPr>
          <w:szCs w:val="22"/>
        </w:rPr>
      </w:pPr>
      <w:r w:rsidRPr="00275836">
        <w:rPr>
          <w:szCs w:val="22"/>
        </w:rPr>
        <w:t xml:space="preserve">The target population for the survey consisted of faculty and staff from around the world who were identified as subject experts in any area of disability services or information or accessibility technologies by G3ict, the Georgia Institute of Technology, or by international representatives serving on the </w:t>
      </w:r>
      <w:r w:rsidR="00254467" w:rsidRPr="00275836">
        <w:rPr>
          <w:szCs w:val="22"/>
        </w:rPr>
        <w:t xml:space="preserve">ICT Global Higher Education </w:t>
      </w:r>
      <w:r w:rsidRPr="00275836">
        <w:rPr>
          <w:szCs w:val="22"/>
        </w:rPr>
        <w:t xml:space="preserve">Steering Committee for this initiative. </w:t>
      </w:r>
      <w:r w:rsidR="00254467" w:rsidRPr="00275836">
        <w:rPr>
          <w:szCs w:val="22"/>
        </w:rPr>
        <w:t>The survey</w:t>
      </w:r>
      <w:r w:rsidRPr="00275836">
        <w:rPr>
          <w:szCs w:val="22"/>
        </w:rPr>
        <w:t xml:space="preserve"> was distributed to approximately </w:t>
      </w:r>
      <w:r w:rsidR="00FB0832" w:rsidRPr="00275836">
        <w:rPr>
          <w:szCs w:val="22"/>
        </w:rPr>
        <w:t>3000</w:t>
      </w:r>
      <w:r w:rsidRPr="00275836">
        <w:rPr>
          <w:szCs w:val="22"/>
        </w:rPr>
        <w:t xml:space="preserve"> institutions of higher education around the world.</w:t>
      </w:r>
      <w:r w:rsidR="009F6DA0" w:rsidRPr="00275836">
        <w:rPr>
          <w:szCs w:val="22"/>
          <w:lang w:eastAsia="en-US"/>
        </w:rPr>
        <w:t xml:space="preserve"> So far, 57 institutions responded to the survey.</w:t>
      </w:r>
      <w:r w:rsidR="003E45BD" w:rsidRPr="00275836">
        <w:rPr>
          <w:sz w:val="24"/>
          <w:szCs w:val="24"/>
        </w:rPr>
        <w:br w:type="page"/>
      </w:r>
    </w:p>
    <w:p w14:paraId="038E8725" w14:textId="38CCFF60" w:rsidR="00EE2245" w:rsidRPr="00275836" w:rsidRDefault="00475133" w:rsidP="000C314E">
      <w:pPr>
        <w:pStyle w:val="Heading2"/>
      </w:pPr>
      <w:bookmarkStart w:id="7" w:name="_Toc453256761"/>
      <w:r w:rsidRPr="00275836">
        <w:lastRenderedPageBreak/>
        <w:t>Survey Results</w:t>
      </w:r>
      <w:bookmarkEnd w:id="7"/>
    </w:p>
    <w:p w14:paraId="62944FCE" w14:textId="6D813D9B" w:rsidR="000800F8" w:rsidRPr="00275836" w:rsidRDefault="000800F8" w:rsidP="000C314E">
      <w:pPr>
        <w:pStyle w:val="Heading1"/>
      </w:pPr>
      <w:bookmarkStart w:id="8" w:name="_Toc453256762"/>
      <w:r w:rsidRPr="00275836">
        <w:t xml:space="preserve">Part I. Demographic </w:t>
      </w:r>
      <w:r w:rsidR="0041365E">
        <w:t xml:space="preserve">and Background </w:t>
      </w:r>
      <w:r w:rsidRPr="00275836">
        <w:t>Information</w:t>
      </w:r>
      <w:bookmarkEnd w:id="8"/>
    </w:p>
    <w:p w14:paraId="157C8527" w14:textId="60DC26B1" w:rsidR="00045A68" w:rsidRPr="00352E5D" w:rsidRDefault="000869EE" w:rsidP="000C314E">
      <w:pPr>
        <w:pStyle w:val="Heading2"/>
      </w:pPr>
      <w:bookmarkStart w:id="9" w:name="_Toc453256763"/>
      <w:r w:rsidRPr="00352E5D">
        <w:t xml:space="preserve">1.1. </w:t>
      </w:r>
      <w:r w:rsidR="00045A68" w:rsidRPr="00352E5D">
        <w:t>Countries Participated</w:t>
      </w:r>
      <w:bookmarkEnd w:id="9"/>
    </w:p>
    <w:p w14:paraId="6EC66D65" w14:textId="77777777" w:rsidR="000800F8" w:rsidRPr="00275836" w:rsidRDefault="00F5215A" w:rsidP="00EE2245">
      <w:pPr>
        <w:rPr>
          <w:lang w:eastAsia="en-US"/>
        </w:rPr>
      </w:pPr>
      <w:r w:rsidRPr="00275836">
        <w:rPr>
          <w:lang w:eastAsia="en-US"/>
        </w:rPr>
        <w:t xml:space="preserve">Administrators from institutions of higher education in </w:t>
      </w:r>
      <w:r w:rsidR="00EE0DB0" w:rsidRPr="00275836">
        <w:rPr>
          <w:lang w:eastAsia="en-US"/>
        </w:rPr>
        <w:t xml:space="preserve">13 countries responded to the survey. Of those 57 responding institutions, more than half (33) </w:t>
      </w:r>
      <w:proofErr w:type="gramStart"/>
      <w:r w:rsidR="00EE0DB0" w:rsidRPr="00275836">
        <w:rPr>
          <w:lang w:eastAsia="en-US"/>
        </w:rPr>
        <w:t>were</w:t>
      </w:r>
      <w:proofErr w:type="gramEnd"/>
      <w:r w:rsidR="00EE0DB0" w:rsidRPr="00275836">
        <w:rPr>
          <w:lang w:eastAsia="en-US"/>
        </w:rPr>
        <w:t xml:space="preserve"> from one country, the United States. Only four countries had multiple entries.</w:t>
      </w:r>
    </w:p>
    <w:p w14:paraId="6C845443" w14:textId="3804BCB4" w:rsidR="000800F8" w:rsidRPr="00275836" w:rsidRDefault="00DA0B03" w:rsidP="003643E8">
      <w:pPr>
        <w:pStyle w:val="TableFigureHeading"/>
        <w:tabs>
          <w:tab w:val="left" w:pos="2160"/>
        </w:tabs>
        <w:jc w:val="center"/>
        <w:rPr>
          <w:rFonts w:ascii="Verdana" w:hAnsi="Verdana"/>
          <w:sz w:val="20"/>
          <w:szCs w:val="20"/>
        </w:rPr>
      </w:pPr>
      <w:r w:rsidRPr="00275836">
        <w:rPr>
          <w:rFonts w:ascii="Verdana" w:hAnsi="Verdana"/>
          <w:sz w:val="20"/>
          <w:szCs w:val="20"/>
        </w:rPr>
        <w:t>T</w:t>
      </w:r>
      <w:r w:rsidR="000800F8" w:rsidRPr="00275836">
        <w:rPr>
          <w:rFonts w:ascii="Verdana" w:hAnsi="Verdana"/>
          <w:sz w:val="20"/>
          <w:szCs w:val="20"/>
        </w:rPr>
        <w:t xml:space="preserve">able 1. Total </w:t>
      </w:r>
      <w:r w:rsidR="000F26EE">
        <w:rPr>
          <w:rFonts w:ascii="Verdana" w:hAnsi="Verdana"/>
          <w:sz w:val="20"/>
          <w:szCs w:val="20"/>
        </w:rPr>
        <w:t xml:space="preserve">Number of </w:t>
      </w:r>
      <w:r w:rsidR="000800F8" w:rsidRPr="00275836">
        <w:rPr>
          <w:rFonts w:ascii="Verdana" w:hAnsi="Verdana"/>
          <w:sz w:val="20"/>
          <w:szCs w:val="20"/>
        </w:rPr>
        <w:t>Participants and Countries Represented</w:t>
      </w:r>
    </w:p>
    <w:tbl>
      <w:tblPr>
        <w:tblW w:w="49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Description w:val="Table of countries and number of participants represented in the survey results"/>
      </w:tblPr>
      <w:tblGrid>
        <w:gridCol w:w="2304"/>
        <w:gridCol w:w="1350"/>
        <w:gridCol w:w="1260"/>
      </w:tblGrid>
      <w:tr w:rsidR="000800F8" w:rsidRPr="00275836" w14:paraId="170F3737" w14:textId="77777777" w:rsidTr="00DA0B03">
        <w:trPr>
          <w:cantSplit/>
          <w:trHeight w:val="289"/>
          <w:tblHeader/>
          <w:jc w:val="center"/>
        </w:trPr>
        <w:tc>
          <w:tcPr>
            <w:tcW w:w="2304" w:type="dxa"/>
            <w:tcBorders>
              <w:top w:val="single" w:sz="12" w:space="0" w:color="000000"/>
              <w:left w:val="single" w:sz="12" w:space="0" w:color="000000"/>
              <w:bottom w:val="single" w:sz="8" w:space="0" w:color="000000"/>
              <w:right w:val="single" w:sz="8" w:space="0" w:color="000000"/>
            </w:tcBorders>
            <w:shd w:val="clear" w:color="auto" w:fill="C2D69B" w:themeFill="accent3" w:themeFillTint="99"/>
          </w:tcPr>
          <w:p w14:paraId="2BA19284" w14:textId="77777777" w:rsidR="000800F8" w:rsidRPr="00275836" w:rsidRDefault="000800F8" w:rsidP="00EE2245">
            <w:pPr>
              <w:widowControl w:val="0"/>
              <w:autoSpaceDE w:val="0"/>
              <w:autoSpaceDN w:val="0"/>
              <w:adjustRightInd w:val="0"/>
              <w:spacing w:after="0" w:line="240" w:lineRule="auto"/>
              <w:ind w:right="60"/>
              <w:rPr>
                <w:rFonts w:cs="Arial"/>
                <w:b/>
                <w:color w:val="000000"/>
                <w:sz w:val="20"/>
                <w:szCs w:val="20"/>
              </w:rPr>
            </w:pPr>
            <w:r w:rsidRPr="00275836">
              <w:rPr>
                <w:rFonts w:cs="Arial"/>
                <w:b/>
                <w:color w:val="000000"/>
                <w:sz w:val="20"/>
                <w:szCs w:val="20"/>
              </w:rPr>
              <w:t>Country</w:t>
            </w:r>
          </w:p>
        </w:tc>
        <w:tc>
          <w:tcPr>
            <w:tcW w:w="1350" w:type="dxa"/>
            <w:tcBorders>
              <w:top w:val="single" w:sz="12" w:space="0" w:color="000000"/>
              <w:left w:val="single" w:sz="8" w:space="0" w:color="000000"/>
              <w:bottom w:val="single" w:sz="8" w:space="0" w:color="000000"/>
              <w:right w:val="single" w:sz="8" w:space="0" w:color="000000"/>
            </w:tcBorders>
            <w:shd w:val="clear" w:color="auto" w:fill="C2D69B" w:themeFill="accent3" w:themeFillTint="99"/>
            <w:vAlign w:val="center"/>
          </w:tcPr>
          <w:p w14:paraId="707E9550" w14:textId="77777777" w:rsidR="000800F8" w:rsidRPr="00275836" w:rsidRDefault="000800F8" w:rsidP="00EE2245">
            <w:pPr>
              <w:widowControl w:val="0"/>
              <w:autoSpaceDE w:val="0"/>
              <w:autoSpaceDN w:val="0"/>
              <w:adjustRightInd w:val="0"/>
              <w:spacing w:after="0" w:line="240" w:lineRule="auto"/>
              <w:ind w:right="60"/>
              <w:jc w:val="right"/>
              <w:rPr>
                <w:rFonts w:cs="Arial"/>
                <w:b/>
                <w:color w:val="000000"/>
                <w:sz w:val="20"/>
                <w:szCs w:val="20"/>
              </w:rPr>
            </w:pPr>
            <w:r w:rsidRPr="00275836">
              <w:rPr>
                <w:rFonts w:cs="Arial"/>
                <w:b/>
                <w:color w:val="000000"/>
                <w:sz w:val="20"/>
                <w:szCs w:val="20"/>
              </w:rPr>
              <w:t>Frequency</w:t>
            </w:r>
          </w:p>
        </w:tc>
        <w:tc>
          <w:tcPr>
            <w:tcW w:w="1260" w:type="dxa"/>
            <w:tcBorders>
              <w:top w:val="single" w:sz="12" w:space="0" w:color="000000"/>
              <w:left w:val="single" w:sz="8" w:space="0" w:color="000000"/>
              <w:bottom w:val="single" w:sz="8" w:space="0" w:color="000000"/>
              <w:right w:val="single" w:sz="12" w:space="0" w:color="000000"/>
            </w:tcBorders>
            <w:shd w:val="clear" w:color="auto" w:fill="C2D69B" w:themeFill="accent3" w:themeFillTint="99"/>
            <w:vAlign w:val="center"/>
          </w:tcPr>
          <w:p w14:paraId="43330337" w14:textId="77777777" w:rsidR="000800F8" w:rsidRPr="00275836" w:rsidRDefault="000800F8" w:rsidP="00EE2245">
            <w:pPr>
              <w:widowControl w:val="0"/>
              <w:autoSpaceDE w:val="0"/>
              <w:autoSpaceDN w:val="0"/>
              <w:adjustRightInd w:val="0"/>
              <w:spacing w:after="0" w:line="240" w:lineRule="auto"/>
              <w:ind w:right="60"/>
              <w:jc w:val="right"/>
              <w:rPr>
                <w:rFonts w:cs="Arial"/>
                <w:b/>
                <w:color w:val="000000"/>
                <w:sz w:val="20"/>
                <w:szCs w:val="20"/>
              </w:rPr>
            </w:pPr>
            <w:r w:rsidRPr="00275836">
              <w:rPr>
                <w:rFonts w:cs="Arial"/>
                <w:b/>
                <w:color w:val="000000"/>
                <w:sz w:val="20"/>
                <w:szCs w:val="20"/>
              </w:rPr>
              <w:t>Percent</w:t>
            </w:r>
          </w:p>
        </w:tc>
      </w:tr>
      <w:tr w:rsidR="000800F8" w:rsidRPr="00275836" w14:paraId="692E3F78" w14:textId="77777777" w:rsidTr="00DA0B03">
        <w:trPr>
          <w:cantSplit/>
          <w:trHeight w:val="279"/>
          <w:jc w:val="center"/>
        </w:trPr>
        <w:tc>
          <w:tcPr>
            <w:tcW w:w="2304" w:type="dxa"/>
            <w:tcBorders>
              <w:top w:val="single" w:sz="8" w:space="0" w:color="000000"/>
              <w:left w:val="single" w:sz="12" w:space="0" w:color="000000"/>
              <w:bottom w:val="nil"/>
              <w:right w:val="single" w:sz="8" w:space="0" w:color="000000"/>
            </w:tcBorders>
            <w:shd w:val="clear" w:color="auto" w:fill="FFFFFF"/>
            <w:vAlign w:val="center"/>
          </w:tcPr>
          <w:p w14:paraId="3DC5F17A"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United States</w:t>
            </w:r>
          </w:p>
        </w:tc>
        <w:tc>
          <w:tcPr>
            <w:tcW w:w="1350" w:type="dxa"/>
            <w:tcBorders>
              <w:top w:val="single" w:sz="8" w:space="0" w:color="000000"/>
              <w:left w:val="single" w:sz="8" w:space="0" w:color="000000"/>
              <w:bottom w:val="nil"/>
              <w:right w:val="single" w:sz="8" w:space="0" w:color="000000"/>
            </w:tcBorders>
            <w:shd w:val="clear" w:color="auto" w:fill="FFFFFF"/>
            <w:vAlign w:val="center"/>
          </w:tcPr>
          <w:p w14:paraId="6DCDAD82"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33</w:t>
            </w:r>
          </w:p>
        </w:tc>
        <w:tc>
          <w:tcPr>
            <w:tcW w:w="1260" w:type="dxa"/>
            <w:tcBorders>
              <w:top w:val="single" w:sz="8" w:space="0" w:color="000000"/>
              <w:left w:val="single" w:sz="8" w:space="0" w:color="000000"/>
              <w:bottom w:val="nil"/>
              <w:right w:val="single" w:sz="12" w:space="0" w:color="000000"/>
            </w:tcBorders>
            <w:shd w:val="clear" w:color="auto" w:fill="FFFFFF"/>
            <w:vAlign w:val="center"/>
          </w:tcPr>
          <w:p w14:paraId="06864C6A"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57.9</w:t>
            </w:r>
          </w:p>
        </w:tc>
      </w:tr>
      <w:tr w:rsidR="000800F8" w:rsidRPr="00275836" w14:paraId="1BBEEFDB" w14:textId="77777777" w:rsidTr="00DA0B03">
        <w:trPr>
          <w:cantSplit/>
          <w:trHeight w:val="377"/>
          <w:jc w:val="center"/>
        </w:trPr>
        <w:tc>
          <w:tcPr>
            <w:tcW w:w="2304" w:type="dxa"/>
            <w:tcBorders>
              <w:top w:val="nil"/>
              <w:left w:val="single" w:sz="12" w:space="0" w:color="000000"/>
              <w:bottom w:val="nil"/>
              <w:right w:val="single" w:sz="8" w:space="0" w:color="000000"/>
            </w:tcBorders>
            <w:shd w:val="clear" w:color="auto" w:fill="FFFFFF"/>
            <w:vAlign w:val="center"/>
          </w:tcPr>
          <w:p w14:paraId="2E45CAF1"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Australia</w:t>
            </w:r>
          </w:p>
        </w:tc>
        <w:tc>
          <w:tcPr>
            <w:tcW w:w="1350" w:type="dxa"/>
            <w:tcBorders>
              <w:top w:val="nil"/>
              <w:left w:val="single" w:sz="8" w:space="0" w:color="000000"/>
              <w:bottom w:val="nil"/>
              <w:right w:val="single" w:sz="8" w:space="0" w:color="000000"/>
            </w:tcBorders>
            <w:shd w:val="clear" w:color="auto" w:fill="FFFFFF"/>
            <w:vAlign w:val="center"/>
          </w:tcPr>
          <w:p w14:paraId="46874C0D"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7</w:t>
            </w:r>
          </w:p>
        </w:tc>
        <w:tc>
          <w:tcPr>
            <w:tcW w:w="1260" w:type="dxa"/>
            <w:tcBorders>
              <w:top w:val="nil"/>
              <w:left w:val="single" w:sz="8" w:space="0" w:color="000000"/>
              <w:bottom w:val="nil"/>
              <w:right w:val="single" w:sz="12" w:space="0" w:color="000000"/>
            </w:tcBorders>
            <w:shd w:val="clear" w:color="auto" w:fill="FFFFFF"/>
            <w:vAlign w:val="center"/>
          </w:tcPr>
          <w:p w14:paraId="4F7D7A05"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12.3</w:t>
            </w:r>
          </w:p>
        </w:tc>
      </w:tr>
      <w:tr w:rsidR="000800F8" w:rsidRPr="00275836" w14:paraId="14326785" w14:textId="77777777" w:rsidTr="00DA0B03">
        <w:trPr>
          <w:cantSplit/>
          <w:trHeight w:val="279"/>
          <w:jc w:val="center"/>
        </w:trPr>
        <w:tc>
          <w:tcPr>
            <w:tcW w:w="2304" w:type="dxa"/>
            <w:tcBorders>
              <w:top w:val="nil"/>
              <w:left w:val="single" w:sz="12" w:space="0" w:color="000000"/>
              <w:bottom w:val="nil"/>
              <w:right w:val="single" w:sz="8" w:space="0" w:color="000000"/>
            </w:tcBorders>
            <w:shd w:val="clear" w:color="auto" w:fill="FFFFFF"/>
            <w:vAlign w:val="center"/>
          </w:tcPr>
          <w:p w14:paraId="07045677" w14:textId="6DC31FF2" w:rsidR="000800F8" w:rsidRPr="00275836" w:rsidRDefault="00B8358E" w:rsidP="00EE2245">
            <w:pPr>
              <w:widowControl w:val="0"/>
              <w:autoSpaceDE w:val="0"/>
              <w:autoSpaceDN w:val="0"/>
              <w:adjustRightInd w:val="0"/>
              <w:spacing w:after="0" w:line="240" w:lineRule="auto"/>
              <w:ind w:right="60"/>
              <w:rPr>
                <w:rFonts w:cs="Arial"/>
                <w:sz w:val="20"/>
                <w:szCs w:val="20"/>
              </w:rPr>
            </w:pPr>
            <w:r w:rsidRPr="00275836">
              <w:rPr>
                <w:rFonts w:cs="Arial"/>
                <w:sz w:val="20"/>
                <w:szCs w:val="20"/>
              </w:rPr>
              <w:t>Not specified</w:t>
            </w:r>
          </w:p>
        </w:tc>
        <w:tc>
          <w:tcPr>
            <w:tcW w:w="1350" w:type="dxa"/>
            <w:tcBorders>
              <w:top w:val="nil"/>
              <w:left w:val="single" w:sz="8" w:space="0" w:color="000000"/>
              <w:bottom w:val="nil"/>
              <w:right w:val="single" w:sz="8" w:space="0" w:color="000000"/>
            </w:tcBorders>
            <w:shd w:val="clear" w:color="auto" w:fill="FFFFFF"/>
            <w:vAlign w:val="center"/>
          </w:tcPr>
          <w:p w14:paraId="4C75C5A8"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5</w:t>
            </w:r>
          </w:p>
        </w:tc>
        <w:tc>
          <w:tcPr>
            <w:tcW w:w="1260" w:type="dxa"/>
            <w:tcBorders>
              <w:top w:val="nil"/>
              <w:left w:val="single" w:sz="8" w:space="0" w:color="000000"/>
              <w:bottom w:val="nil"/>
              <w:right w:val="single" w:sz="12" w:space="0" w:color="000000"/>
            </w:tcBorders>
            <w:shd w:val="clear" w:color="auto" w:fill="FFFFFF"/>
            <w:vAlign w:val="center"/>
          </w:tcPr>
          <w:p w14:paraId="5D2CA13C"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8.8</w:t>
            </w:r>
          </w:p>
        </w:tc>
      </w:tr>
      <w:tr w:rsidR="000800F8" w:rsidRPr="00275836" w14:paraId="11AFDDA2" w14:textId="77777777" w:rsidTr="00DA0B03">
        <w:trPr>
          <w:cantSplit/>
          <w:trHeight w:val="289"/>
          <w:jc w:val="center"/>
        </w:trPr>
        <w:tc>
          <w:tcPr>
            <w:tcW w:w="2304" w:type="dxa"/>
            <w:tcBorders>
              <w:top w:val="nil"/>
              <w:left w:val="single" w:sz="12" w:space="0" w:color="000000"/>
              <w:bottom w:val="nil"/>
              <w:right w:val="single" w:sz="8" w:space="0" w:color="000000"/>
            </w:tcBorders>
            <w:shd w:val="clear" w:color="auto" w:fill="FFFFFF"/>
            <w:vAlign w:val="center"/>
          </w:tcPr>
          <w:p w14:paraId="6CBA224B"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Canada</w:t>
            </w:r>
          </w:p>
        </w:tc>
        <w:tc>
          <w:tcPr>
            <w:tcW w:w="1350" w:type="dxa"/>
            <w:tcBorders>
              <w:top w:val="nil"/>
              <w:left w:val="single" w:sz="8" w:space="0" w:color="000000"/>
              <w:bottom w:val="nil"/>
              <w:right w:val="single" w:sz="8" w:space="0" w:color="000000"/>
            </w:tcBorders>
            <w:shd w:val="clear" w:color="auto" w:fill="FFFFFF"/>
            <w:vAlign w:val="center"/>
          </w:tcPr>
          <w:p w14:paraId="3BC2944D"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3</w:t>
            </w:r>
          </w:p>
        </w:tc>
        <w:tc>
          <w:tcPr>
            <w:tcW w:w="1260" w:type="dxa"/>
            <w:tcBorders>
              <w:top w:val="nil"/>
              <w:left w:val="single" w:sz="8" w:space="0" w:color="000000"/>
              <w:bottom w:val="nil"/>
              <w:right w:val="single" w:sz="12" w:space="0" w:color="000000"/>
            </w:tcBorders>
            <w:shd w:val="clear" w:color="auto" w:fill="FFFFFF"/>
            <w:vAlign w:val="center"/>
          </w:tcPr>
          <w:p w14:paraId="32C02DF5"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5.3</w:t>
            </w:r>
          </w:p>
        </w:tc>
      </w:tr>
      <w:tr w:rsidR="000800F8" w:rsidRPr="00275836" w14:paraId="069EFEE6" w14:textId="77777777" w:rsidTr="00DA0B03">
        <w:trPr>
          <w:cantSplit/>
          <w:trHeight w:val="279"/>
          <w:jc w:val="center"/>
        </w:trPr>
        <w:tc>
          <w:tcPr>
            <w:tcW w:w="2304" w:type="dxa"/>
            <w:tcBorders>
              <w:top w:val="nil"/>
              <w:left w:val="single" w:sz="12" w:space="0" w:color="000000"/>
              <w:bottom w:val="nil"/>
              <w:right w:val="single" w:sz="8" w:space="0" w:color="000000"/>
            </w:tcBorders>
            <w:shd w:val="clear" w:color="auto" w:fill="FFFFFF"/>
            <w:vAlign w:val="center"/>
          </w:tcPr>
          <w:p w14:paraId="22D64A39"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Brazil</w:t>
            </w:r>
          </w:p>
        </w:tc>
        <w:tc>
          <w:tcPr>
            <w:tcW w:w="1350" w:type="dxa"/>
            <w:tcBorders>
              <w:top w:val="nil"/>
              <w:left w:val="single" w:sz="8" w:space="0" w:color="000000"/>
              <w:bottom w:val="nil"/>
              <w:right w:val="single" w:sz="8" w:space="0" w:color="000000"/>
            </w:tcBorders>
            <w:shd w:val="clear" w:color="auto" w:fill="FFFFFF"/>
            <w:vAlign w:val="center"/>
          </w:tcPr>
          <w:p w14:paraId="11EA334B"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w:t>
            </w:r>
          </w:p>
        </w:tc>
        <w:tc>
          <w:tcPr>
            <w:tcW w:w="1260" w:type="dxa"/>
            <w:tcBorders>
              <w:top w:val="nil"/>
              <w:left w:val="single" w:sz="8" w:space="0" w:color="000000"/>
              <w:bottom w:val="nil"/>
              <w:right w:val="single" w:sz="12" w:space="0" w:color="000000"/>
            </w:tcBorders>
            <w:shd w:val="clear" w:color="auto" w:fill="FFFFFF"/>
            <w:vAlign w:val="center"/>
          </w:tcPr>
          <w:p w14:paraId="60BE7BC4"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1.8</w:t>
            </w:r>
          </w:p>
        </w:tc>
      </w:tr>
      <w:tr w:rsidR="000800F8" w:rsidRPr="00275836" w14:paraId="6BECC438" w14:textId="77777777" w:rsidTr="00DA0B03">
        <w:trPr>
          <w:cantSplit/>
          <w:trHeight w:val="289"/>
          <w:jc w:val="center"/>
        </w:trPr>
        <w:tc>
          <w:tcPr>
            <w:tcW w:w="2304" w:type="dxa"/>
            <w:tcBorders>
              <w:top w:val="nil"/>
              <w:left w:val="single" w:sz="12" w:space="0" w:color="000000"/>
              <w:bottom w:val="nil"/>
              <w:right w:val="single" w:sz="8" w:space="0" w:color="000000"/>
            </w:tcBorders>
            <w:shd w:val="clear" w:color="auto" w:fill="FFFFFF"/>
            <w:vAlign w:val="center"/>
          </w:tcPr>
          <w:p w14:paraId="1CA5783A"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Czech Republic</w:t>
            </w:r>
          </w:p>
        </w:tc>
        <w:tc>
          <w:tcPr>
            <w:tcW w:w="1350" w:type="dxa"/>
            <w:tcBorders>
              <w:top w:val="nil"/>
              <w:left w:val="single" w:sz="8" w:space="0" w:color="000000"/>
              <w:bottom w:val="nil"/>
              <w:right w:val="single" w:sz="8" w:space="0" w:color="000000"/>
            </w:tcBorders>
            <w:shd w:val="clear" w:color="auto" w:fill="FFFFFF"/>
            <w:vAlign w:val="center"/>
          </w:tcPr>
          <w:p w14:paraId="1302052A"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w:t>
            </w:r>
          </w:p>
        </w:tc>
        <w:tc>
          <w:tcPr>
            <w:tcW w:w="1260" w:type="dxa"/>
            <w:tcBorders>
              <w:top w:val="nil"/>
              <w:left w:val="single" w:sz="8" w:space="0" w:color="000000"/>
              <w:bottom w:val="nil"/>
              <w:right w:val="single" w:sz="12" w:space="0" w:color="000000"/>
            </w:tcBorders>
            <w:shd w:val="clear" w:color="auto" w:fill="FFFFFF"/>
            <w:vAlign w:val="center"/>
          </w:tcPr>
          <w:p w14:paraId="4F8CE9A8"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1.8</w:t>
            </w:r>
          </w:p>
        </w:tc>
      </w:tr>
      <w:tr w:rsidR="000800F8" w:rsidRPr="00275836" w14:paraId="218E0D72" w14:textId="77777777" w:rsidTr="00DA0B03">
        <w:trPr>
          <w:cantSplit/>
          <w:trHeight w:val="289"/>
          <w:jc w:val="center"/>
        </w:trPr>
        <w:tc>
          <w:tcPr>
            <w:tcW w:w="2304" w:type="dxa"/>
            <w:tcBorders>
              <w:top w:val="nil"/>
              <w:left w:val="single" w:sz="12" w:space="0" w:color="000000"/>
              <w:bottom w:val="nil"/>
              <w:right w:val="single" w:sz="8" w:space="0" w:color="000000"/>
            </w:tcBorders>
            <w:shd w:val="clear" w:color="auto" w:fill="FFFFFF"/>
            <w:vAlign w:val="center"/>
          </w:tcPr>
          <w:p w14:paraId="753091A6"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Egypt</w:t>
            </w:r>
          </w:p>
        </w:tc>
        <w:tc>
          <w:tcPr>
            <w:tcW w:w="1350" w:type="dxa"/>
            <w:tcBorders>
              <w:top w:val="nil"/>
              <w:left w:val="single" w:sz="8" w:space="0" w:color="000000"/>
              <w:bottom w:val="nil"/>
              <w:right w:val="single" w:sz="8" w:space="0" w:color="000000"/>
            </w:tcBorders>
            <w:shd w:val="clear" w:color="auto" w:fill="FFFFFF"/>
            <w:vAlign w:val="center"/>
          </w:tcPr>
          <w:p w14:paraId="63509081"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w:t>
            </w:r>
          </w:p>
        </w:tc>
        <w:tc>
          <w:tcPr>
            <w:tcW w:w="1260" w:type="dxa"/>
            <w:tcBorders>
              <w:top w:val="nil"/>
              <w:left w:val="single" w:sz="8" w:space="0" w:color="000000"/>
              <w:bottom w:val="nil"/>
              <w:right w:val="single" w:sz="12" w:space="0" w:color="000000"/>
            </w:tcBorders>
            <w:shd w:val="clear" w:color="auto" w:fill="FFFFFF"/>
            <w:vAlign w:val="center"/>
          </w:tcPr>
          <w:p w14:paraId="24C480CD"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1.8</w:t>
            </w:r>
          </w:p>
        </w:tc>
      </w:tr>
      <w:tr w:rsidR="000800F8" w:rsidRPr="00275836" w14:paraId="71D8C306" w14:textId="77777777" w:rsidTr="00DA0B03">
        <w:trPr>
          <w:cantSplit/>
          <w:trHeight w:val="377"/>
          <w:jc w:val="center"/>
        </w:trPr>
        <w:tc>
          <w:tcPr>
            <w:tcW w:w="2304" w:type="dxa"/>
            <w:tcBorders>
              <w:top w:val="nil"/>
              <w:left w:val="single" w:sz="12" w:space="0" w:color="000000"/>
              <w:bottom w:val="nil"/>
              <w:right w:val="single" w:sz="8" w:space="0" w:color="000000"/>
            </w:tcBorders>
            <w:shd w:val="clear" w:color="auto" w:fill="FFFFFF"/>
            <w:vAlign w:val="center"/>
          </w:tcPr>
          <w:p w14:paraId="61A68124"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Germany</w:t>
            </w:r>
          </w:p>
        </w:tc>
        <w:tc>
          <w:tcPr>
            <w:tcW w:w="1350" w:type="dxa"/>
            <w:tcBorders>
              <w:top w:val="nil"/>
              <w:left w:val="single" w:sz="8" w:space="0" w:color="000000"/>
              <w:bottom w:val="nil"/>
              <w:right w:val="single" w:sz="8" w:space="0" w:color="000000"/>
            </w:tcBorders>
            <w:shd w:val="clear" w:color="auto" w:fill="FFFFFF"/>
            <w:vAlign w:val="center"/>
          </w:tcPr>
          <w:p w14:paraId="4BB51ACB"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w:t>
            </w:r>
          </w:p>
        </w:tc>
        <w:tc>
          <w:tcPr>
            <w:tcW w:w="1260" w:type="dxa"/>
            <w:tcBorders>
              <w:top w:val="nil"/>
              <w:left w:val="single" w:sz="8" w:space="0" w:color="000000"/>
              <w:bottom w:val="nil"/>
              <w:right w:val="single" w:sz="12" w:space="0" w:color="000000"/>
            </w:tcBorders>
            <w:shd w:val="clear" w:color="auto" w:fill="FFFFFF"/>
            <w:vAlign w:val="center"/>
          </w:tcPr>
          <w:p w14:paraId="7DD1B9FB"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1.8</w:t>
            </w:r>
          </w:p>
        </w:tc>
      </w:tr>
      <w:tr w:rsidR="000800F8" w:rsidRPr="00275836" w14:paraId="3AF07A2D" w14:textId="77777777" w:rsidTr="00DA0B03">
        <w:trPr>
          <w:cantSplit/>
          <w:trHeight w:val="289"/>
          <w:jc w:val="center"/>
        </w:trPr>
        <w:tc>
          <w:tcPr>
            <w:tcW w:w="2304" w:type="dxa"/>
            <w:tcBorders>
              <w:top w:val="nil"/>
              <w:left w:val="single" w:sz="12" w:space="0" w:color="000000"/>
              <w:bottom w:val="nil"/>
              <w:right w:val="single" w:sz="8" w:space="0" w:color="000000"/>
            </w:tcBorders>
            <w:shd w:val="clear" w:color="auto" w:fill="FFFFFF"/>
            <w:vAlign w:val="center"/>
          </w:tcPr>
          <w:p w14:paraId="23BEAC4D"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Guatemala</w:t>
            </w:r>
          </w:p>
        </w:tc>
        <w:tc>
          <w:tcPr>
            <w:tcW w:w="1350" w:type="dxa"/>
            <w:tcBorders>
              <w:top w:val="nil"/>
              <w:left w:val="single" w:sz="8" w:space="0" w:color="000000"/>
              <w:bottom w:val="nil"/>
              <w:right w:val="single" w:sz="8" w:space="0" w:color="000000"/>
            </w:tcBorders>
            <w:shd w:val="clear" w:color="auto" w:fill="FFFFFF"/>
            <w:vAlign w:val="center"/>
          </w:tcPr>
          <w:p w14:paraId="64E4C7D5"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w:t>
            </w:r>
          </w:p>
        </w:tc>
        <w:tc>
          <w:tcPr>
            <w:tcW w:w="1260" w:type="dxa"/>
            <w:tcBorders>
              <w:top w:val="nil"/>
              <w:left w:val="single" w:sz="8" w:space="0" w:color="000000"/>
              <w:bottom w:val="nil"/>
              <w:right w:val="single" w:sz="12" w:space="0" w:color="000000"/>
            </w:tcBorders>
            <w:shd w:val="clear" w:color="auto" w:fill="FFFFFF"/>
            <w:vAlign w:val="center"/>
          </w:tcPr>
          <w:p w14:paraId="37D3299F"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1.8</w:t>
            </w:r>
          </w:p>
        </w:tc>
      </w:tr>
      <w:tr w:rsidR="000800F8" w:rsidRPr="00275836" w14:paraId="2925B222" w14:textId="77777777" w:rsidTr="00DA0B03">
        <w:trPr>
          <w:cantSplit/>
          <w:trHeight w:val="288"/>
          <w:jc w:val="center"/>
        </w:trPr>
        <w:tc>
          <w:tcPr>
            <w:tcW w:w="2304" w:type="dxa"/>
            <w:tcBorders>
              <w:top w:val="nil"/>
              <w:left w:val="single" w:sz="12" w:space="0" w:color="000000"/>
              <w:bottom w:val="nil"/>
              <w:right w:val="single" w:sz="8" w:space="0" w:color="000000"/>
            </w:tcBorders>
            <w:shd w:val="clear" w:color="auto" w:fill="FFFFFF"/>
            <w:vAlign w:val="center"/>
          </w:tcPr>
          <w:p w14:paraId="368BD9C7"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Russian Federation</w:t>
            </w:r>
          </w:p>
        </w:tc>
        <w:tc>
          <w:tcPr>
            <w:tcW w:w="1350" w:type="dxa"/>
            <w:tcBorders>
              <w:top w:val="nil"/>
              <w:left w:val="single" w:sz="8" w:space="0" w:color="000000"/>
              <w:bottom w:val="nil"/>
              <w:right w:val="single" w:sz="8" w:space="0" w:color="000000"/>
            </w:tcBorders>
            <w:shd w:val="clear" w:color="auto" w:fill="FFFFFF"/>
            <w:vAlign w:val="center"/>
          </w:tcPr>
          <w:p w14:paraId="2E2E816F"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w:t>
            </w:r>
          </w:p>
        </w:tc>
        <w:tc>
          <w:tcPr>
            <w:tcW w:w="1260" w:type="dxa"/>
            <w:tcBorders>
              <w:top w:val="nil"/>
              <w:left w:val="single" w:sz="8" w:space="0" w:color="000000"/>
              <w:bottom w:val="nil"/>
              <w:right w:val="single" w:sz="12" w:space="0" w:color="000000"/>
            </w:tcBorders>
            <w:shd w:val="clear" w:color="auto" w:fill="FFFFFF"/>
            <w:vAlign w:val="center"/>
          </w:tcPr>
          <w:p w14:paraId="49284682"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1.8</w:t>
            </w:r>
          </w:p>
        </w:tc>
      </w:tr>
      <w:tr w:rsidR="000800F8" w:rsidRPr="00275836" w14:paraId="12464530" w14:textId="77777777" w:rsidTr="00DA0B03">
        <w:trPr>
          <w:cantSplit/>
          <w:trHeight w:val="289"/>
          <w:jc w:val="center"/>
        </w:trPr>
        <w:tc>
          <w:tcPr>
            <w:tcW w:w="2304" w:type="dxa"/>
            <w:tcBorders>
              <w:top w:val="nil"/>
              <w:left w:val="single" w:sz="12" w:space="0" w:color="000000"/>
              <w:bottom w:val="nil"/>
              <w:right w:val="single" w:sz="8" w:space="0" w:color="000000"/>
            </w:tcBorders>
            <w:shd w:val="clear" w:color="auto" w:fill="FFFFFF"/>
            <w:vAlign w:val="center"/>
          </w:tcPr>
          <w:p w14:paraId="262F9214"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Switzerland</w:t>
            </w:r>
          </w:p>
        </w:tc>
        <w:tc>
          <w:tcPr>
            <w:tcW w:w="1350" w:type="dxa"/>
            <w:tcBorders>
              <w:top w:val="nil"/>
              <w:left w:val="single" w:sz="8" w:space="0" w:color="000000"/>
              <w:bottom w:val="nil"/>
              <w:right w:val="single" w:sz="8" w:space="0" w:color="000000"/>
            </w:tcBorders>
            <w:shd w:val="clear" w:color="auto" w:fill="FFFFFF"/>
            <w:vAlign w:val="center"/>
          </w:tcPr>
          <w:p w14:paraId="0A03C6EF"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w:t>
            </w:r>
          </w:p>
        </w:tc>
        <w:tc>
          <w:tcPr>
            <w:tcW w:w="1260" w:type="dxa"/>
            <w:tcBorders>
              <w:top w:val="nil"/>
              <w:left w:val="single" w:sz="8" w:space="0" w:color="000000"/>
              <w:bottom w:val="nil"/>
              <w:right w:val="single" w:sz="12" w:space="0" w:color="000000"/>
            </w:tcBorders>
            <w:shd w:val="clear" w:color="auto" w:fill="FFFFFF"/>
            <w:vAlign w:val="center"/>
          </w:tcPr>
          <w:p w14:paraId="4DF3851B"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1.8</w:t>
            </w:r>
          </w:p>
        </w:tc>
      </w:tr>
      <w:tr w:rsidR="000800F8" w:rsidRPr="00275836" w14:paraId="0946EBCF" w14:textId="77777777" w:rsidTr="00DA0B03">
        <w:trPr>
          <w:cantSplit/>
          <w:trHeight w:val="279"/>
          <w:jc w:val="center"/>
        </w:trPr>
        <w:tc>
          <w:tcPr>
            <w:tcW w:w="2304" w:type="dxa"/>
            <w:tcBorders>
              <w:top w:val="nil"/>
              <w:left w:val="single" w:sz="12" w:space="0" w:color="000000"/>
              <w:bottom w:val="nil"/>
              <w:right w:val="single" w:sz="8" w:space="0" w:color="000000"/>
            </w:tcBorders>
            <w:shd w:val="clear" w:color="auto" w:fill="FFFFFF"/>
            <w:vAlign w:val="center"/>
          </w:tcPr>
          <w:p w14:paraId="2CD8F6E4"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United Kingdom</w:t>
            </w:r>
          </w:p>
        </w:tc>
        <w:tc>
          <w:tcPr>
            <w:tcW w:w="1350" w:type="dxa"/>
            <w:tcBorders>
              <w:top w:val="nil"/>
              <w:left w:val="single" w:sz="8" w:space="0" w:color="000000"/>
              <w:bottom w:val="nil"/>
              <w:right w:val="single" w:sz="8" w:space="0" w:color="000000"/>
            </w:tcBorders>
            <w:shd w:val="clear" w:color="auto" w:fill="FFFFFF"/>
            <w:vAlign w:val="center"/>
          </w:tcPr>
          <w:p w14:paraId="1A844200"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w:t>
            </w:r>
          </w:p>
        </w:tc>
        <w:tc>
          <w:tcPr>
            <w:tcW w:w="1260" w:type="dxa"/>
            <w:tcBorders>
              <w:top w:val="nil"/>
              <w:left w:val="single" w:sz="8" w:space="0" w:color="000000"/>
              <w:bottom w:val="nil"/>
              <w:right w:val="single" w:sz="12" w:space="0" w:color="000000"/>
            </w:tcBorders>
            <w:shd w:val="clear" w:color="auto" w:fill="FFFFFF"/>
            <w:vAlign w:val="center"/>
          </w:tcPr>
          <w:p w14:paraId="5EE4C42D"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1.8</w:t>
            </w:r>
          </w:p>
        </w:tc>
      </w:tr>
      <w:tr w:rsidR="000800F8" w:rsidRPr="00275836" w14:paraId="3A6B6324" w14:textId="77777777" w:rsidTr="00DA0B03">
        <w:trPr>
          <w:cantSplit/>
          <w:trHeight w:val="289"/>
          <w:jc w:val="center"/>
        </w:trPr>
        <w:tc>
          <w:tcPr>
            <w:tcW w:w="2304" w:type="dxa"/>
            <w:tcBorders>
              <w:top w:val="nil"/>
              <w:left w:val="single" w:sz="12" w:space="0" w:color="000000"/>
              <w:bottom w:val="nil"/>
              <w:right w:val="single" w:sz="8" w:space="0" w:color="000000"/>
            </w:tcBorders>
            <w:shd w:val="clear" w:color="auto" w:fill="FFFFFF"/>
            <w:vAlign w:val="center"/>
          </w:tcPr>
          <w:p w14:paraId="00D1288A" w14:textId="77777777" w:rsidR="000800F8" w:rsidRPr="00275836" w:rsidRDefault="000800F8" w:rsidP="00EE2245">
            <w:pPr>
              <w:widowControl w:val="0"/>
              <w:autoSpaceDE w:val="0"/>
              <w:autoSpaceDN w:val="0"/>
              <w:adjustRightInd w:val="0"/>
              <w:spacing w:after="0" w:line="240" w:lineRule="auto"/>
              <w:ind w:right="60"/>
              <w:rPr>
                <w:rFonts w:cs="Arial"/>
                <w:color w:val="000000"/>
                <w:sz w:val="20"/>
                <w:szCs w:val="20"/>
              </w:rPr>
            </w:pPr>
            <w:r w:rsidRPr="00275836">
              <w:rPr>
                <w:rFonts w:cs="Arial"/>
                <w:color w:val="000000"/>
                <w:sz w:val="20"/>
                <w:szCs w:val="20"/>
              </w:rPr>
              <w:t>Vietnam</w:t>
            </w:r>
          </w:p>
        </w:tc>
        <w:tc>
          <w:tcPr>
            <w:tcW w:w="1350" w:type="dxa"/>
            <w:tcBorders>
              <w:top w:val="nil"/>
              <w:left w:val="single" w:sz="8" w:space="0" w:color="000000"/>
              <w:bottom w:val="nil"/>
              <w:right w:val="single" w:sz="8" w:space="0" w:color="000000"/>
            </w:tcBorders>
            <w:shd w:val="clear" w:color="auto" w:fill="FFFFFF"/>
            <w:vAlign w:val="center"/>
          </w:tcPr>
          <w:p w14:paraId="730CDC6B"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w:t>
            </w:r>
          </w:p>
        </w:tc>
        <w:tc>
          <w:tcPr>
            <w:tcW w:w="1260" w:type="dxa"/>
            <w:tcBorders>
              <w:top w:val="nil"/>
              <w:left w:val="single" w:sz="8" w:space="0" w:color="000000"/>
              <w:bottom w:val="nil"/>
              <w:right w:val="single" w:sz="12" w:space="0" w:color="000000"/>
            </w:tcBorders>
            <w:shd w:val="clear" w:color="auto" w:fill="FFFFFF"/>
            <w:vAlign w:val="center"/>
          </w:tcPr>
          <w:p w14:paraId="4F70EE1B" w14:textId="77777777" w:rsidR="000800F8" w:rsidRPr="00275836" w:rsidRDefault="000800F8" w:rsidP="00EE2245">
            <w:pPr>
              <w:widowControl w:val="0"/>
              <w:autoSpaceDE w:val="0"/>
              <w:autoSpaceDN w:val="0"/>
              <w:adjustRightInd w:val="0"/>
              <w:spacing w:after="0" w:line="240" w:lineRule="auto"/>
              <w:ind w:right="60"/>
              <w:jc w:val="right"/>
              <w:rPr>
                <w:rFonts w:cs="Arial"/>
                <w:color w:val="000000"/>
                <w:sz w:val="20"/>
                <w:szCs w:val="20"/>
              </w:rPr>
            </w:pPr>
            <w:r w:rsidRPr="00275836">
              <w:rPr>
                <w:rFonts w:cs="Arial"/>
                <w:color w:val="000000"/>
                <w:sz w:val="20"/>
                <w:szCs w:val="20"/>
              </w:rPr>
              <w:t>1.8</w:t>
            </w:r>
          </w:p>
        </w:tc>
      </w:tr>
      <w:tr w:rsidR="00B566A3" w:rsidRPr="00275836" w14:paraId="3058268D" w14:textId="77777777" w:rsidTr="00DA0B03">
        <w:trPr>
          <w:cantSplit/>
          <w:trHeight w:val="289"/>
          <w:jc w:val="center"/>
        </w:trPr>
        <w:tc>
          <w:tcPr>
            <w:tcW w:w="2304" w:type="dxa"/>
            <w:tcBorders>
              <w:top w:val="nil"/>
              <w:left w:val="single" w:sz="12" w:space="0" w:color="000000"/>
              <w:bottom w:val="single" w:sz="12" w:space="0" w:color="000000"/>
              <w:right w:val="single" w:sz="8" w:space="0" w:color="000000"/>
            </w:tcBorders>
            <w:shd w:val="clear" w:color="auto" w:fill="EAF1DD" w:themeFill="accent3" w:themeFillTint="33"/>
            <w:vAlign w:val="center"/>
          </w:tcPr>
          <w:p w14:paraId="6EF8FCF8" w14:textId="40CBBC06" w:rsidR="00B566A3" w:rsidRPr="00AE58D3" w:rsidRDefault="00B566A3" w:rsidP="00EE2245">
            <w:pPr>
              <w:widowControl w:val="0"/>
              <w:autoSpaceDE w:val="0"/>
              <w:autoSpaceDN w:val="0"/>
              <w:adjustRightInd w:val="0"/>
              <w:spacing w:after="0" w:line="240" w:lineRule="auto"/>
              <w:ind w:right="60"/>
              <w:rPr>
                <w:rFonts w:cs="Arial"/>
                <w:b/>
                <w:color w:val="000000"/>
                <w:sz w:val="20"/>
                <w:szCs w:val="20"/>
              </w:rPr>
            </w:pPr>
            <w:r w:rsidRPr="00AE58D3">
              <w:rPr>
                <w:rFonts w:cs="Arial"/>
                <w:b/>
                <w:color w:val="000000"/>
                <w:sz w:val="20"/>
                <w:szCs w:val="20"/>
              </w:rPr>
              <w:t>Total</w:t>
            </w:r>
          </w:p>
        </w:tc>
        <w:tc>
          <w:tcPr>
            <w:tcW w:w="1350" w:type="dxa"/>
            <w:tcBorders>
              <w:top w:val="nil"/>
              <w:left w:val="single" w:sz="8" w:space="0" w:color="000000"/>
              <w:bottom w:val="single" w:sz="12" w:space="0" w:color="000000"/>
              <w:right w:val="single" w:sz="8" w:space="0" w:color="000000"/>
            </w:tcBorders>
            <w:shd w:val="clear" w:color="auto" w:fill="EAF1DD" w:themeFill="accent3" w:themeFillTint="33"/>
            <w:vAlign w:val="center"/>
          </w:tcPr>
          <w:p w14:paraId="610D9EFE" w14:textId="62F912FC" w:rsidR="00B566A3" w:rsidRPr="00AE58D3" w:rsidRDefault="00B566A3" w:rsidP="00EE2245">
            <w:pPr>
              <w:widowControl w:val="0"/>
              <w:autoSpaceDE w:val="0"/>
              <w:autoSpaceDN w:val="0"/>
              <w:adjustRightInd w:val="0"/>
              <w:spacing w:after="0" w:line="240" w:lineRule="auto"/>
              <w:ind w:right="60"/>
              <w:jc w:val="right"/>
              <w:rPr>
                <w:rFonts w:cs="Arial"/>
                <w:b/>
                <w:color w:val="000000"/>
                <w:sz w:val="20"/>
                <w:szCs w:val="20"/>
              </w:rPr>
            </w:pPr>
            <w:r w:rsidRPr="00AE58D3">
              <w:rPr>
                <w:rFonts w:cs="Arial"/>
                <w:b/>
                <w:color w:val="000000"/>
                <w:sz w:val="20"/>
                <w:szCs w:val="20"/>
              </w:rPr>
              <w:t>57</w:t>
            </w:r>
          </w:p>
        </w:tc>
        <w:tc>
          <w:tcPr>
            <w:tcW w:w="1260" w:type="dxa"/>
            <w:tcBorders>
              <w:top w:val="nil"/>
              <w:left w:val="single" w:sz="8" w:space="0" w:color="000000"/>
              <w:bottom w:val="single" w:sz="12" w:space="0" w:color="000000"/>
              <w:right w:val="single" w:sz="12" w:space="0" w:color="000000"/>
            </w:tcBorders>
            <w:shd w:val="clear" w:color="auto" w:fill="EAF1DD" w:themeFill="accent3" w:themeFillTint="33"/>
            <w:vAlign w:val="center"/>
          </w:tcPr>
          <w:p w14:paraId="62995B80" w14:textId="085A4177" w:rsidR="00B566A3" w:rsidRPr="00AE58D3" w:rsidRDefault="00B566A3" w:rsidP="00EE2245">
            <w:pPr>
              <w:widowControl w:val="0"/>
              <w:autoSpaceDE w:val="0"/>
              <w:autoSpaceDN w:val="0"/>
              <w:adjustRightInd w:val="0"/>
              <w:spacing w:after="0" w:line="240" w:lineRule="auto"/>
              <w:ind w:right="60"/>
              <w:jc w:val="right"/>
              <w:rPr>
                <w:rFonts w:cs="Arial"/>
                <w:b/>
                <w:color w:val="000000"/>
                <w:sz w:val="20"/>
                <w:szCs w:val="20"/>
              </w:rPr>
            </w:pPr>
            <w:r w:rsidRPr="00AE58D3">
              <w:rPr>
                <w:rFonts w:cs="Arial"/>
                <w:b/>
                <w:color w:val="000000"/>
                <w:sz w:val="20"/>
                <w:szCs w:val="20"/>
              </w:rPr>
              <w:t>100.0</w:t>
            </w:r>
          </w:p>
        </w:tc>
      </w:tr>
    </w:tbl>
    <w:p w14:paraId="6F6FC218" w14:textId="505E3FD3" w:rsidR="000800F8" w:rsidRPr="00275836" w:rsidRDefault="000800F8" w:rsidP="00352E5D">
      <w:pPr>
        <w:pStyle w:val="TableFigureHeading"/>
        <w:jc w:val="center"/>
        <w:rPr>
          <w:rFonts w:ascii="Verdana" w:hAnsi="Verdana"/>
          <w:sz w:val="20"/>
          <w:szCs w:val="20"/>
        </w:rPr>
      </w:pPr>
      <w:r w:rsidRPr="00275836">
        <w:rPr>
          <w:rFonts w:ascii="Verdana" w:hAnsi="Verdana"/>
          <w:sz w:val="20"/>
          <w:szCs w:val="20"/>
        </w:rPr>
        <w:t>Figur</w:t>
      </w:r>
      <w:r w:rsidR="00E64366">
        <w:rPr>
          <w:rFonts w:ascii="Verdana" w:hAnsi="Verdana"/>
          <w:sz w:val="20"/>
          <w:szCs w:val="20"/>
        </w:rPr>
        <w:t>e 1. Countries Represented</w:t>
      </w:r>
    </w:p>
    <w:p w14:paraId="78A8A8E4" w14:textId="0B326BBB" w:rsidR="0093267A" w:rsidRPr="00275836" w:rsidRDefault="00DB40B1" w:rsidP="00EE2245">
      <w:pPr>
        <w:widowControl w:val="0"/>
        <w:autoSpaceDE w:val="0"/>
        <w:autoSpaceDN w:val="0"/>
        <w:adjustRightInd w:val="0"/>
        <w:jc w:val="center"/>
      </w:pPr>
      <w:r w:rsidRPr="00275836">
        <w:rPr>
          <w:noProof/>
          <w:lang w:eastAsia="en-US"/>
        </w:rPr>
        <w:drawing>
          <wp:inline distT="0" distB="0" distL="0" distR="0" wp14:anchorId="2B977901" wp14:editId="5AFFA73E">
            <wp:extent cx="4401185" cy="2639060"/>
            <wp:effectExtent l="0" t="0" r="18415"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642457" w14:textId="77777777" w:rsidR="0093267A" w:rsidRPr="00275836" w:rsidRDefault="0093267A" w:rsidP="00EE2245">
      <w:pPr>
        <w:widowControl w:val="0"/>
        <w:tabs>
          <w:tab w:val="left" w:pos="0"/>
        </w:tabs>
        <w:autoSpaceDE w:val="0"/>
        <w:autoSpaceDN w:val="0"/>
        <w:adjustRightInd w:val="0"/>
        <w:jc w:val="both"/>
        <w:sectPr w:rsidR="0093267A" w:rsidRPr="00275836" w:rsidSect="002073ED">
          <w:pgSz w:w="12240" w:h="15840"/>
          <w:pgMar w:top="1440" w:right="1440" w:bottom="1440" w:left="1440" w:header="720" w:footer="720" w:gutter="0"/>
          <w:cols w:space="720"/>
          <w:titlePg/>
          <w:docGrid w:linePitch="360"/>
        </w:sectPr>
      </w:pPr>
    </w:p>
    <w:p w14:paraId="05813331" w14:textId="5591C120" w:rsidR="00524AD8" w:rsidRPr="00275836" w:rsidRDefault="004365D9" w:rsidP="000C314E">
      <w:pPr>
        <w:pStyle w:val="Heading2"/>
      </w:pPr>
      <w:bookmarkStart w:id="10" w:name="_Toc453256764"/>
      <w:r>
        <w:lastRenderedPageBreak/>
        <w:t xml:space="preserve">1.2. </w:t>
      </w:r>
      <w:r w:rsidR="00524AD8" w:rsidRPr="00275836">
        <w:t>Institution Type</w:t>
      </w:r>
      <w:bookmarkEnd w:id="10"/>
    </w:p>
    <w:p w14:paraId="5823F066" w14:textId="75CA5118" w:rsidR="004636A8" w:rsidRPr="00275836" w:rsidRDefault="004636A8" w:rsidP="00524AD8">
      <w:pPr>
        <w:tabs>
          <w:tab w:val="left" w:pos="0"/>
        </w:tabs>
        <w:rPr>
          <w:u w:val="single"/>
        </w:rPr>
      </w:pPr>
      <w:r w:rsidRPr="00275836">
        <w:rPr>
          <w:u w:val="single"/>
        </w:rPr>
        <w:t>Online vs. Traditional</w:t>
      </w:r>
    </w:p>
    <w:p w14:paraId="24D22424" w14:textId="77777777" w:rsidR="000800F8" w:rsidRDefault="005002C1" w:rsidP="00524AD8">
      <w:pPr>
        <w:tabs>
          <w:tab w:val="left" w:pos="0"/>
        </w:tabs>
      </w:pPr>
      <w:r w:rsidRPr="00275836">
        <w:t>Of</w:t>
      </w:r>
      <w:r w:rsidR="002F1D48" w:rsidRPr="00275836">
        <w:t xml:space="preserve"> the 57 participat</w:t>
      </w:r>
      <w:r w:rsidRPr="00275836">
        <w:t xml:space="preserve">ing institutions, approximately one-third were traditional face-to-face environments, with another third </w:t>
      </w:r>
      <w:r w:rsidR="002F1D48" w:rsidRPr="00275836">
        <w:t xml:space="preserve">were </w:t>
      </w:r>
      <w:r w:rsidRPr="00275836">
        <w:t>hybrid institutions offering both onsite and online education.</w:t>
      </w:r>
      <w:r w:rsidR="002F1D48" w:rsidRPr="00275836">
        <w:t xml:space="preserve"> The remaining institutions did not characterize the type of institution.</w:t>
      </w:r>
    </w:p>
    <w:p w14:paraId="67603045" w14:textId="77777777" w:rsidR="000D6F7D" w:rsidRDefault="000D6F7D" w:rsidP="00524AD8">
      <w:pPr>
        <w:tabs>
          <w:tab w:val="left" w:pos="0"/>
        </w:tabs>
      </w:pPr>
    </w:p>
    <w:p w14:paraId="1E95F1F8" w14:textId="77777777" w:rsidR="000D6F7D" w:rsidRPr="00275836" w:rsidRDefault="000D6F7D" w:rsidP="00524AD8">
      <w:pPr>
        <w:tabs>
          <w:tab w:val="left" w:pos="0"/>
        </w:tabs>
      </w:pPr>
    </w:p>
    <w:p w14:paraId="0F09F962" w14:textId="07AB3127" w:rsidR="000800F8" w:rsidRPr="00275836" w:rsidRDefault="000800F8" w:rsidP="004636A8">
      <w:pPr>
        <w:pStyle w:val="TableFigureHeading"/>
        <w:tabs>
          <w:tab w:val="left" w:pos="0"/>
        </w:tabs>
        <w:jc w:val="center"/>
        <w:rPr>
          <w:rFonts w:ascii="Verdana" w:hAnsi="Verdana"/>
          <w:sz w:val="20"/>
          <w:szCs w:val="20"/>
        </w:rPr>
      </w:pPr>
      <w:r w:rsidRPr="00275836">
        <w:rPr>
          <w:rFonts w:ascii="Verdana" w:hAnsi="Verdana"/>
          <w:sz w:val="20"/>
          <w:szCs w:val="20"/>
        </w:rPr>
        <w:t>Table 2. Type of Institutions Represented: Online vs. Traditional</w:t>
      </w:r>
    </w:p>
    <w:tbl>
      <w:tblPr>
        <w:tblW w:w="7110"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4679"/>
        <w:gridCol w:w="1441"/>
        <w:gridCol w:w="990"/>
      </w:tblGrid>
      <w:tr w:rsidR="000800F8" w:rsidRPr="005C4DDE" w14:paraId="70617E4B" w14:textId="77777777" w:rsidTr="006644DF">
        <w:trPr>
          <w:cantSplit/>
          <w:trHeight w:val="351"/>
          <w:jc w:val="center"/>
        </w:trPr>
        <w:tc>
          <w:tcPr>
            <w:tcW w:w="4679" w:type="dxa"/>
            <w:tcBorders>
              <w:top w:val="single" w:sz="12" w:space="0" w:color="000000"/>
              <w:bottom w:val="single" w:sz="6" w:space="0" w:color="000000"/>
              <w:right w:val="single" w:sz="6" w:space="0" w:color="000000"/>
            </w:tcBorders>
            <w:shd w:val="clear" w:color="auto" w:fill="C2D69B" w:themeFill="accent3" w:themeFillTint="99"/>
            <w:vAlign w:val="bottom"/>
          </w:tcPr>
          <w:p w14:paraId="0CB0E1BF" w14:textId="7BFD0819" w:rsidR="000800F8" w:rsidRPr="005C4DDE" w:rsidRDefault="000800F8" w:rsidP="00481639">
            <w:pPr>
              <w:widowControl w:val="0"/>
              <w:tabs>
                <w:tab w:val="left" w:pos="0"/>
              </w:tabs>
              <w:autoSpaceDE w:val="0"/>
              <w:autoSpaceDN w:val="0"/>
              <w:adjustRightInd w:val="0"/>
              <w:spacing w:after="0" w:line="240" w:lineRule="auto"/>
              <w:rPr>
                <w:rFonts w:cs="Arial"/>
                <w:b/>
                <w:sz w:val="20"/>
                <w:szCs w:val="20"/>
              </w:rPr>
            </w:pPr>
            <w:r w:rsidRPr="005C4DDE">
              <w:rPr>
                <w:rFonts w:cs="Arial"/>
                <w:b/>
                <w:sz w:val="20"/>
                <w:szCs w:val="20"/>
              </w:rPr>
              <w:t xml:space="preserve"> </w:t>
            </w:r>
          </w:p>
        </w:tc>
        <w:tc>
          <w:tcPr>
            <w:tcW w:w="1441" w:type="dxa"/>
            <w:tcBorders>
              <w:top w:val="single" w:sz="12" w:space="0" w:color="000000"/>
              <w:left w:val="single" w:sz="6" w:space="0" w:color="000000"/>
              <w:bottom w:val="single" w:sz="6" w:space="0" w:color="000000"/>
              <w:right w:val="single" w:sz="6" w:space="0" w:color="000000"/>
            </w:tcBorders>
            <w:shd w:val="clear" w:color="auto" w:fill="C2D69B" w:themeFill="accent3" w:themeFillTint="99"/>
            <w:vAlign w:val="bottom"/>
          </w:tcPr>
          <w:p w14:paraId="78D11840" w14:textId="77777777" w:rsidR="000800F8" w:rsidRPr="005C4DDE" w:rsidRDefault="000800F8" w:rsidP="00524AD8">
            <w:pPr>
              <w:widowControl w:val="0"/>
              <w:tabs>
                <w:tab w:val="left" w:pos="0"/>
              </w:tabs>
              <w:autoSpaceDE w:val="0"/>
              <w:autoSpaceDN w:val="0"/>
              <w:adjustRightInd w:val="0"/>
              <w:spacing w:after="0" w:line="240" w:lineRule="auto"/>
              <w:ind w:right="60"/>
              <w:jc w:val="center"/>
              <w:rPr>
                <w:rFonts w:cs="Arial"/>
                <w:b/>
                <w:color w:val="000000"/>
                <w:sz w:val="20"/>
                <w:szCs w:val="20"/>
              </w:rPr>
            </w:pPr>
            <w:r w:rsidRPr="005C4DDE">
              <w:rPr>
                <w:rFonts w:cs="Arial"/>
                <w:b/>
                <w:color w:val="000000"/>
                <w:sz w:val="20"/>
                <w:szCs w:val="20"/>
              </w:rPr>
              <w:t>Frequency</w:t>
            </w:r>
          </w:p>
        </w:tc>
        <w:tc>
          <w:tcPr>
            <w:tcW w:w="990" w:type="dxa"/>
            <w:tcBorders>
              <w:top w:val="single" w:sz="12" w:space="0" w:color="000000"/>
              <w:left w:val="single" w:sz="6" w:space="0" w:color="000000"/>
              <w:bottom w:val="single" w:sz="6" w:space="0" w:color="000000"/>
            </w:tcBorders>
            <w:shd w:val="clear" w:color="auto" w:fill="C2D69B" w:themeFill="accent3" w:themeFillTint="99"/>
            <w:vAlign w:val="bottom"/>
          </w:tcPr>
          <w:p w14:paraId="089C547A"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b/>
                <w:color w:val="000000"/>
                <w:sz w:val="20"/>
                <w:szCs w:val="20"/>
              </w:rPr>
            </w:pPr>
            <w:r w:rsidRPr="005C4DDE">
              <w:rPr>
                <w:rFonts w:cs="Arial"/>
                <w:b/>
                <w:color w:val="000000"/>
                <w:sz w:val="20"/>
                <w:szCs w:val="20"/>
              </w:rPr>
              <w:t>Percent</w:t>
            </w:r>
          </w:p>
        </w:tc>
      </w:tr>
      <w:tr w:rsidR="000800F8" w:rsidRPr="005C4DDE" w14:paraId="71D4B8A5" w14:textId="77777777" w:rsidTr="006644DF">
        <w:trPr>
          <w:cantSplit/>
          <w:jc w:val="center"/>
        </w:trPr>
        <w:tc>
          <w:tcPr>
            <w:tcW w:w="4679" w:type="dxa"/>
            <w:tcBorders>
              <w:top w:val="single" w:sz="6" w:space="0" w:color="000000"/>
              <w:bottom w:val="single" w:sz="6" w:space="0" w:color="000000"/>
              <w:right w:val="single" w:sz="6" w:space="0" w:color="000000"/>
            </w:tcBorders>
            <w:shd w:val="clear" w:color="auto" w:fill="FFFFFF"/>
          </w:tcPr>
          <w:p w14:paraId="6737095E" w14:textId="7CEB6672" w:rsidR="000800F8" w:rsidRPr="005C4DDE" w:rsidRDefault="005C4DDE" w:rsidP="00524AD8">
            <w:pPr>
              <w:widowControl w:val="0"/>
              <w:tabs>
                <w:tab w:val="left" w:pos="0"/>
              </w:tabs>
              <w:autoSpaceDE w:val="0"/>
              <w:autoSpaceDN w:val="0"/>
              <w:adjustRightInd w:val="0"/>
              <w:spacing w:after="0" w:line="240" w:lineRule="auto"/>
              <w:ind w:right="60" w:hanging="80"/>
              <w:rPr>
                <w:rFonts w:cs="Arial"/>
                <w:color w:val="000000"/>
                <w:sz w:val="20"/>
                <w:szCs w:val="20"/>
              </w:rPr>
            </w:pPr>
            <w:r>
              <w:rPr>
                <w:rFonts w:cs="Arial"/>
                <w:color w:val="000000"/>
                <w:sz w:val="20"/>
                <w:szCs w:val="20"/>
              </w:rPr>
              <w:t xml:space="preserve"> </w:t>
            </w:r>
            <w:r w:rsidR="000800F8" w:rsidRPr="005C4DDE">
              <w:rPr>
                <w:rFonts w:cs="Arial"/>
                <w:color w:val="000000"/>
                <w:sz w:val="20"/>
                <w:szCs w:val="20"/>
              </w:rPr>
              <w:t>Hybrid institution</w:t>
            </w:r>
          </w:p>
        </w:tc>
        <w:tc>
          <w:tcPr>
            <w:tcW w:w="14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6F3A62"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20</w:t>
            </w:r>
          </w:p>
        </w:tc>
        <w:tc>
          <w:tcPr>
            <w:tcW w:w="990" w:type="dxa"/>
            <w:tcBorders>
              <w:top w:val="single" w:sz="6" w:space="0" w:color="000000"/>
              <w:left w:val="single" w:sz="6" w:space="0" w:color="000000"/>
              <w:bottom w:val="single" w:sz="6" w:space="0" w:color="000000"/>
            </w:tcBorders>
            <w:shd w:val="clear" w:color="auto" w:fill="FFFFFF"/>
            <w:vAlign w:val="center"/>
          </w:tcPr>
          <w:p w14:paraId="571F9645"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35.1</w:t>
            </w:r>
          </w:p>
        </w:tc>
      </w:tr>
      <w:tr w:rsidR="000800F8" w:rsidRPr="005C4DDE" w14:paraId="1003D014" w14:textId="77777777" w:rsidTr="006644DF">
        <w:trPr>
          <w:cantSplit/>
          <w:jc w:val="center"/>
        </w:trPr>
        <w:tc>
          <w:tcPr>
            <w:tcW w:w="4679" w:type="dxa"/>
            <w:tcBorders>
              <w:top w:val="single" w:sz="6" w:space="0" w:color="000000"/>
              <w:bottom w:val="single" w:sz="6" w:space="0" w:color="000000"/>
              <w:right w:val="single" w:sz="6" w:space="0" w:color="000000"/>
            </w:tcBorders>
            <w:shd w:val="clear" w:color="auto" w:fill="FFFFFF"/>
          </w:tcPr>
          <w:p w14:paraId="08BC7B25" w14:textId="663FCB7C" w:rsidR="000800F8" w:rsidRPr="005C4DDE" w:rsidRDefault="005C4DDE" w:rsidP="00524AD8">
            <w:pPr>
              <w:widowControl w:val="0"/>
              <w:tabs>
                <w:tab w:val="left" w:pos="0"/>
              </w:tabs>
              <w:autoSpaceDE w:val="0"/>
              <w:autoSpaceDN w:val="0"/>
              <w:adjustRightInd w:val="0"/>
              <w:spacing w:after="0" w:line="240" w:lineRule="auto"/>
              <w:ind w:right="60" w:hanging="50"/>
              <w:rPr>
                <w:rFonts w:cs="Arial"/>
                <w:color w:val="000000"/>
                <w:sz w:val="20"/>
                <w:szCs w:val="20"/>
              </w:rPr>
            </w:pPr>
            <w:r>
              <w:rPr>
                <w:rFonts w:cs="Arial"/>
                <w:color w:val="000000"/>
                <w:sz w:val="20"/>
                <w:szCs w:val="20"/>
              </w:rPr>
              <w:t xml:space="preserve"> </w:t>
            </w:r>
            <w:r w:rsidR="000800F8" w:rsidRPr="005C4DDE">
              <w:rPr>
                <w:rFonts w:cs="Arial"/>
                <w:color w:val="000000"/>
                <w:sz w:val="20"/>
                <w:szCs w:val="20"/>
              </w:rPr>
              <w:t>Traditional education (face to face) set up</w:t>
            </w:r>
          </w:p>
        </w:tc>
        <w:tc>
          <w:tcPr>
            <w:tcW w:w="14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CCEED1"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17</w:t>
            </w:r>
          </w:p>
        </w:tc>
        <w:tc>
          <w:tcPr>
            <w:tcW w:w="990" w:type="dxa"/>
            <w:tcBorders>
              <w:top w:val="single" w:sz="6" w:space="0" w:color="000000"/>
              <w:left w:val="single" w:sz="6" w:space="0" w:color="000000"/>
              <w:bottom w:val="single" w:sz="6" w:space="0" w:color="000000"/>
            </w:tcBorders>
            <w:shd w:val="clear" w:color="auto" w:fill="FFFFFF"/>
            <w:vAlign w:val="center"/>
          </w:tcPr>
          <w:p w14:paraId="6DF2A07D"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29.8</w:t>
            </w:r>
          </w:p>
        </w:tc>
      </w:tr>
      <w:tr w:rsidR="000800F8" w:rsidRPr="005C4DDE" w14:paraId="41818640" w14:textId="77777777" w:rsidTr="006644DF">
        <w:trPr>
          <w:cantSplit/>
          <w:jc w:val="center"/>
        </w:trPr>
        <w:tc>
          <w:tcPr>
            <w:tcW w:w="4679" w:type="dxa"/>
            <w:tcBorders>
              <w:top w:val="single" w:sz="6" w:space="0" w:color="000000"/>
              <w:bottom w:val="single" w:sz="6" w:space="0" w:color="000000"/>
              <w:right w:val="single" w:sz="6" w:space="0" w:color="000000"/>
            </w:tcBorders>
            <w:shd w:val="clear" w:color="auto" w:fill="FFFFFF"/>
          </w:tcPr>
          <w:p w14:paraId="7D523BB2" w14:textId="77777777" w:rsidR="000800F8" w:rsidRPr="005C4DDE" w:rsidRDefault="002F1D48" w:rsidP="00524AD8">
            <w:pPr>
              <w:widowControl w:val="0"/>
              <w:tabs>
                <w:tab w:val="left" w:pos="0"/>
              </w:tabs>
              <w:autoSpaceDE w:val="0"/>
              <w:autoSpaceDN w:val="0"/>
              <w:adjustRightInd w:val="0"/>
              <w:spacing w:after="0" w:line="240" w:lineRule="auto"/>
              <w:ind w:right="60"/>
              <w:rPr>
                <w:rFonts w:cs="Arial"/>
                <w:color w:val="000000"/>
                <w:sz w:val="20"/>
                <w:szCs w:val="20"/>
              </w:rPr>
            </w:pPr>
            <w:r w:rsidRPr="005C4DDE">
              <w:rPr>
                <w:rFonts w:cs="Arial"/>
                <w:color w:val="000000"/>
                <w:sz w:val="20"/>
                <w:szCs w:val="20"/>
              </w:rPr>
              <w:t>Online distance</w:t>
            </w:r>
            <w:r w:rsidR="000800F8" w:rsidRPr="005C4DDE">
              <w:rPr>
                <w:rFonts w:cs="Arial"/>
                <w:color w:val="000000"/>
                <w:sz w:val="20"/>
                <w:szCs w:val="20"/>
              </w:rPr>
              <w:t xml:space="preserve"> institution</w:t>
            </w:r>
          </w:p>
        </w:tc>
        <w:tc>
          <w:tcPr>
            <w:tcW w:w="14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C910DA"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1</w:t>
            </w:r>
          </w:p>
        </w:tc>
        <w:tc>
          <w:tcPr>
            <w:tcW w:w="990" w:type="dxa"/>
            <w:tcBorders>
              <w:top w:val="single" w:sz="6" w:space="0" w:color="000000"/>
              <w:left w:val="single" w:sz="6" w:space="0" w:color="000000"/>
              <w:bottom w:val="single" w:sz="6" w:space="0" w:color="000000"/>
            </w:tcBorders>
            <w:shd w:val="clear" w:color="auto" w:fill="FFFFFF"/>
            <w:vAlign w:val="center"/>
          </w:tcPr>
          <w:p w14:paraId="7A985854"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1.8</w:t>
            </w:r>
          </w:p>
        </w:tc>
      </w:tr>
      <w:tr w:rsidR="000800F8" w:rsidRPr="005C4DDE" w14:paraId="481F6AA0" w14:textId="77777777" w:rsidTr="006644DF">
        <w:trPr>
          <w:cantSplit/>
          <w:jc w:val="center"/>
        </w:trPr>
        <w:tc>
          <w:tcPr>
            <w:tcW w:w="4679" w:type="dxa"/>
            <w:tcBorders>
              <w:top w:val="single" w:sz="6" w:space="0" w:color="000000"/>
              <w:bottom w:val="single" w:sz="6" w:space="0" w:color="000000"/>
              <w:right w:val="single" w:sz="6" w:space="0" w:color="000000"/>
            </w:tcBorders>
            <w:shd w:val="clear" w:color="auto" w:fill="EAF1DD" w:themeFill="accent3" w:themeFillTint="33"/>
          </w:tcPr>
          <w:p w14:paraId="21082948" w14:textId="77777777" w:rsidR="000800F8" w:rsidRPr="005C4DDE" w:rsidRDefault="000800F8" w:rsidP="00524AD8">
            <w:pPr>
              <w:widowControl w:val="0"/>
              <w:tabs>
                <w:tab w:val="left" w:pos="0"/>
              </w:tabs>
              <w:autoSpaceDE w:val="0"/>
              <w:autoSpaceDN w:val="0"/>
              <w:adjustRightInd w:val="0"/>
              <w:spacing w:after="0" w:line="240" w:lineRule="auto"/>
              <w:ind w:right="60"/>
              <w:rPr>
                <w:rFonts w:cs="Arial"/>
                <w:i/>
                <w:color w:val="000000"/>
                <w:sz w:val="20"/>
                <w:szCs w:val="20"/>
              </w:rPr>
            </w:pPr>
            <w:r w:rsidRPr="005C4DDE">
              <w:rPr>
                <w:rFonts w:cs="Arial"/>
                <w:i/>
                <w:color w:val="000000"/>
                <w:sz w:val="20"/>
                <w:szCs w:val="20"/>
              </w:rPr>
              <w:t>Total Responses</w:t>
            </w:r>
          </w:p>
        </w:tc>
        <w:tc>
          <w:tcPr>
            <w:tcW w:w="1441"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14:paraId="51247570"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i/>
                <w:color w:val="000000"/>
                <w:sz w:val="20"/>
                <w:szCs w:val="20"/>
              </w:rPr>
            </w:pPr>
            <w:r w:rsidRPr="005C4DDE">
              <w:rPr>
                <w:rFonts w:cs="Arial"/>
                <w:i/>
                <w:color w:val="000000"/>
                <w:sz w:val="20"/>
                <w:szCs w:val="20"/>
              </w:rPr>
              <w:t>38</w:t>
            </w:r>
          </w:p>
        </w:tc>
        <w:tc>
          <w:tcPr>
            <w:tcW w:w="990" w:type="dxa"/>
            <w:tcBorders>
              <w:top w:val="single" w:sz="6" w:space="0" w:color="000000"/>
              <w:left w:val="single" w:sz="6" w:space="0" w:color="000000"/>
              <w:bottom w:val="single" w:sz="6" w:space="0" w:color="000000"/>
            </w:tcBorders>
            <w:shd w:val="clear" w:color="auto" w:fill="EAF1DD" w:themeFill="accent3" w:themeFillTint="33"/>
            <w:vAlign w:val="center"/>
          </w:tcPr>
          <w:p w14:paraId="7EBA320F"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i/>
                <w:color w:val="000000"/>
                <w:sz w:val="20"/>
                <w:szCs w:val="20"/>
              </w:rPr>
            </w:pPr>
            <w:r w:rsidRPr="005C4DDE">
              <w:rPr>
                <w:rFonts w:cs="Arial"/>
                <w:i/>
                <w:color w:val="000000"/>
                <w:sz w:val="20"/>
                <w:szCs w:val="20"/>
              </w:rPr>
              <w:t>66.7</w:t>
            </w:r>
          </w:p>
        </w:tc>
      </w:tr>
      <w:tr w:rsidR="000800F8" w:rsidRPr="005C4DDE" w14:paraId="2C0C7094" w14:textId="77777777" w:rsidTr="006644DF">
        <w:trPr>
          <w:cantSplit/>
          <w:jc w:val="center"/>
        </w:trPr>
        <w:tc>
          <w:tcPr>
            <w:tcW w:w="4679" w:type="dxa"/>
            <w:tcBorders>
              <w:top w:val="single" w:sz="6" w:space="0" w:color="000000"/>
              <w:bottom w:val="single" w:sz="12" w:space="0" w:color="000000"/>
              <w:right w:val="single" w:sz="6" w:space="0" w:color="000000"/>
            </w:tcBorders>
            <w:shd w:val="clear" w:color="auto" w:fill="FFFFFF"/>
          </w:tcPr>
          <w:p w14:paraId="784A5BA8" w14:textId="0FD40B46" w:rsidR="000800F8" w:rsidRPr="005C4DDE" w:rsidRDefault="003374DA" w:rsidP="00524AD8">
            <w:pPr>
              <w:widowControl w:val="0"/>
              <w:tabs>
                <w:tab w:val="left" w:pos="0"/>
              </w:tabs>
              <w:autoSpaceDE w:val="0"/>
              <w:autoSpaceDN w:val="0"/>
              <w:adjustRightInd w:val="0"/>
              <w:spacing w:after="0" w:line="240" w:lineRule="auto"/>
              <w:ind w:right="60"/>
              <w:rPr>
                <w:rFonts w:cs="Arial"/>
                <w:color w:val="000000"/>
                <w:sz w:val="20"/>
                <w:szCs w:val="20"/>
              </w:rPr>
            </w:pPr>
            <w:r>
              <w:rPr>
                <w:rFonts w:cs="Arial"/>
                <w:color w:val="000000"/>
                <w:sz w:val="20"/>
                <w:szCs w:val="20"/>
              </w:rPr>
              <w:t>Missing</w:t>
            </w:r>
            <w:r w:rsidR="000800F8" w:rsidRPr="005C4DDE">
              <w:rPr>
                <w:rFonts w:cs="Arial"/>
                <w:color w:val="000000"/>
                <w:sz w:val="20"/>
                <w:szCs w:val="20"/>
              </w:rPr>
              <w:t xml:space="preserve"> Response</w:t>
            </w:r>
            <w:r>
              <w:rPr>
                <w:rFonts w:cs="Arial"/>
                <w:color w:val="000000"/>
                <w:sz w:val="20"/>
                <w:szCs w:val="20"/>
              </w:rPr>
              <w:t>s</w:t>
            </w:r>
          </w:p>
        </w:tc>
        <w:tc>
          <w:tcPr>
            <w:tcW w:w="1441" w:type="dxa"/>
            <w:tcBorders>
              <w:top w:val="single" w:sz="6" w:space="0" w:color="000000"/>
              <w:left w:val="single" w:sz="6" w:space="0" w:color="000000"/>
              <w:bottom w:val="single" w:sz="12" w:space="0" w:color="000000"/>
              <w:right w:val="single" w:sz="6" w:space="0" w:color="000000"/>
            </w:tcBorders>
            <w:shd w:val="clear" w:color="auto" w:fill="FFFFFF"/>
            <w:vAlign w:val="center"/>
          </w:tcPr>
          <w:p w14:paraId="57AB2C93"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19</w:t>
            </w:r>
          </w:p>
        </w:tc>
        <w:tc>
          <w:tcPr>
            <w:tcW w:w="990" w:type="dxa"/>
            <w:tcBorders>
              <w:top w:val="single" w:sz="6" w:space="0" w:color="000000"/>
              <w:left w:val="single" w:sz="6" w:space="0" w:color="000000"/>
              <w:bottom w:val="single" w:sz="12" w:space="0" w:color="000000"/>
            </w:tcBorders>
            <w:shd w:val="clear" w:color="auto" w:fill="FFFFFF"/>
            <w:vAlign w:val="center"/>
          </w:tcPr>
          <w:p w14:paraId="5CD9D6A5"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33.3</w:t>
            </w:r>
          </w:p>
        </w:tc>
      </w:tr>
      <w:tr w:rsidR="000800F8" w:rsidRPr="005C4DDE" w14:paraId="0C844FB7" w14:textId="77777777" w:rsidTr="004673C7">
        <w:trPr>
          <w:cantSplit/>
          <w:jc w:val="center"/>
        </w:trPr>
        <w:tc>
          <w:tcPr>
            <w:tcW w:w="4679" w:type="dxa"/>
            <w:tcBorders>
              <w:top w:val="single" w:sz="12" w:space="0" w:color="000000"/>
              <w:right w:val="single" w:sz="4" w:space="0" w:color="000000"/>
            </w:tcBorders>
            <w:shd w:val="clear" w:color="auto" w:fill="C2D69B" w:themeFill="accent3" w:themeFillTint="99"/>
          </w:tcPr>
          <w:p w14:paraId="7447A22C" w14:textId="77777777" w:rsidR="000800F8" w:rsidRPr="005C4DDE" w:rsidRDefault="000800F8" w:rsidP="00524AD8">
            <w:pPr>
              <w:widowControl w:val="0"/>
              <w:tabs>
                <w:tab w:val="left" w:pos="0"/>
              </w:tabs>
              <w:autoSpaceDE w:val="0"/>
              <w:autoSpaceDN w:val="0"/>
              <w:adjustRightInd w:val="0"/>
              <w:spacing w:after="0" w:line="240" w:lineRule="auto"/>
              <w:ind w:right="60"/>
              <w:rPr>
                <w:rFonts w:cs="Arial"/>
                <w:b/>
                <w:color w:val="000000"/>
                <w:sz w:val="20"/>
                <w:szCs w:val="20"/>
              </w:rPr>
            </w:pPr>
            <w:r w:rsidRPr="005C4DDE">
              <w:rPr>
                <w:rFonts w:cs="Arial"/>
                <w:b/>
                <w:color w:val="000000"/>
                <w:sz w:val="20"/>
                <w:szCs w:val="20"/>
              </w:rPr>
              <w:t>Total Participants</w:t>
            </w:r>
          </w:p>
        </w:tc>
        <w:tc>
          <w:tcPr>
            <w:tcW w:w="1441" w:type="dxa"/>
            <w:tcBorders>
              <w:top w:val="single" w:sz="12" w:space="0" w:color="000000"/>
              <w:left w:val="single" w:sz="4" w:space="0" w:color="000000"/>
              <w:right w:val="single" w:sz="4" w:space="0" w:color="000000"/>
            </w:tcBorders>
            <w:shd w:val="clear" w:color="auto" w:fill="C2D69B" w:themeFill="accent3" w:themeFillTint="99"/>
            <w:vAlign w:val="center"/>
          </w:tcPr>
          <w:p w14:paraId="7B256BF7"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b/>
                <w:color w:val="000000"/>
                <w:sz w:val="20"/>
                <w:szCs w:val="20"/>
              </w:rPr>
            </w:pPr>
            <w:r w:rsidRPr="005C4DDE">
              <w:rPr>
                <w:rFonts w:cs="Arial"/>
                <w:b/>
                <w:color w:val="000000"/>
                <w:sz w:val="20"/>
                <w:szCs w:val="20"/>
              </w:rPr>
              <w:t>57</w:t>
            </w:r>
          </w:p>
        </w:tc>
        <w:tc>
          <w:tcPr>
            <w:tcW w:w="990" w:type="dxa"/>
            <w:tcBorders>
              <w:top w:val="single" w:sz="12" w:space="0" w:color="000000"/>
              <w:left w:val="single" w:sz="4" w:space="0" w:color="000000"/>
            </w:tcBorders>
            <w:shd w:val="clear" w:color="auto" w:fill="C2D69B" w:themeFill="accent3" w:themeFillTint="99"/>
            <w:vAlign w:val="center"/>
          </w:tcPr>
          <w:p w14:paraId="65ABD7D7" w14:textId="77777777" w:rsidR="000800F8" w:rsidRPr="005C4DDE" w:rsidRDefault="000800F8" w:rsidP="00524AD8">
            <w:pPr>
              <w:widowControl w:val="0"/>
              <w:tabs>
                <w:tab w:val="left" w:pos="0"/>
              </w:tabs>
              <w:autoSpaceDE w:val="0"/>
              <w:autoSpaceDN w:val="0"/>
              <w:adjustRightInd w:val="0"/>
              <w:spacing w:after="0" w:line="240" w:lineRule="auto"/>
              <w:ind w:right="60"/>
              <w:jc w:val="right"/>
              <w:rPr>
                <w:rFonts w:cs="Arial"/>
                <w:b/>
                <w:color w:val="000000"/>
                <w:sz w:val="20"/>
                <w:szCs w:val="20"/>
              </w:rPr>
            </w:pPr>
            <w:r w:rsidRPr="005C4DDE">
              <w:rPr>
                <w:rFonts w:cs="Arial"/>
                <w:b/>
                <w:color w:val="000000"/>
                <w:sz w:val="20"/>
                <w:szCs w:val="20"/>
              </w:rPr>
              <w:t>100.0</w:t>
            </w:r>
          </w:p>
        </w:tc>
      </w:tr>
    </w:tbl>
    <w:p w14:paraId="4AF2D594" w14:textId="77777777" w:rsidR="000800F8" w:rsidRDefault="000800F8" w:rsidP="00524AD8">
      <w:pPr>
        <w:widowControl w:val="0"/>
        <w:tabs>
          <w:tab w:val="left" w:pos="0"/>
        </w:tabs>
        <w:autoSpaceDE w:val="0"/>
        <w:autoSpaceDN w:val="0"/>
        <w:adjustRightInd w:val="0"/>
        <w:spacing w:line="400" w:lineRule="atLeast"/>
      </w:pPr>
    </w:p>
    <w:p w14:paraId="7028A300" w14:textId="77777777" w:rsidR="000D6F7D" w:rsidRPr="00275836" w:rsidRDefault="000D6F7D" w:rsidP="00524AD8">
      <w:pPr>
        <w:widowControl w:val="0"/>
        <w:tabs>
          <w:tab w:val="left" w:pos="0"/>
        </w:tabs>
        <w:autoSpaceDE w:val="0"/>
        <w:autoSpaceDN w:val="0"/>
        <w:adjustRightInd w:val="0"/>
        <w:spacing w:line="400" w:lineRule="atLeast"/>
      </w:pPr>
    </w:p>
    <w:p w14:paraId="60F86E26" w14:textId="77777777" w:rsidR="000800F8" w:rsidRPr="00D77D0E" w:rsidRDefault="000800F8" w:rsidP="004636A8">
      <w:pPr>
        <w:pStyle w:val="TableFigureHeading"/>
        <w:tabs>
          <w:tab w:val="left" w:pos="0"/>
        </w:tabs>
        <w:jc w:val="center"/>
        <w:rPr>
          <w:rFonts w:ascii="Verdana" w:hAnsi="Verdana"/>
          <w:sz w:val="20"/>
          <w:szCs w:val="20"/>
        </w:rPr>
      </w:pPr>
      <w:r w:rsidRPr="00D77D0E">
        <w:rPr>
          <w:rFonts w:ascii="Verdana" w:hAnsi="Verdana"/>
          <w:sz w:val="20"/>
          <w:szCs w:val="20"/>
        </w:rPr>
        <w:t>Figure 2. Type of Institutions Represented: Online vs. Traditional</w:t>
      </w:r>
    </w:p>
    <w:p w14:paraId="01DFF3B3" w14:textId="77777777" w:rsidR="00803677" w:rsidRPr="00275836" w:rsidRDefault="006644DF" w:rsidP="00803677">
      <w:pPr>
        <w:pStyle w:val="TableFigureHeading"/>
        <w:tabs>
          <w:tab w:val="left" w:pos="0"/>
        </w:tabs>
        <w:jc w:val="center"/>
        <w:rPr>
          <w:rFonts w:ascii="Verdana" w:hAnsi="Verdana"/>
        </w:rPr>
      </w:pPr>
      <w:r w:rsidRPr="00275836">
        <w:rPr>
          <w:rFonts w:ascii="Verdana" w:hAnsi="Verdana"/>
          <w:noProof/>
          <w:bdr w:val="single" w:sz="12" w:space="0" w:color="000000"/>
        </w:rPr>
        <w:drawing>
          <wp:inline distT="0" distB="0" distL="0" distR="0" wp14:anchorId="4E44FE7A" wp14:editId="3BCA9CA6">
            <wp:extent cx="4168140" cy="2133600"/>
            <wp:effectExtent l="0" t="0" r="2286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44258D" w14:textId="77777777" w:rsidR="000D6F7D" w:rsidRDefault="000D6F7D" w:rsidP="00803677">
      <w:pPr>
        <w:pStyle w:val="TableFigureHeading"/>
        <w:tabs>
          <w:tab w:val="left" w:pos="0"/>
        </w:tabs>
        <w:jc w:val="center"/>
        <w:rPr>
          <w:rFonts w:ascii="Verdana" w:hAnsi="Verdana"/>
        </w:rPr>
      </w:pPr>
    </w:p>
    <w:p w14:paraId="2D25C26B" w14:textId="77777777" w:rsidR="009714A7" w:rsidRDefault="009714A7" w:rsidP="00803677">
      <w:pPr>
        <w:pStyle w:val="TableFigureHeading"/>
        <w:tabs>
          <w:tab w:val="left" w:pos="0"/>
        </w:tabs>
        <w:rPr>
          <w:rFonts w:ascii="Verdana" w:hAnsi="Verdana"/>
          <w:b w:val="0"/>
          <w:sz w:val="22"/>
          <w:szCs w:val="22"/>
          <w:u w:val="single"/>
        </w:rPr>
      </w:pPr>
      <w:r>
        <w:rPr>
          <w:rFonts w:ascii="Verdana" w:hAnsi="Verdana"/>
          <w:b w:val="0"/>
          <w:sz w:val="22"/>
          <w:szCs w:val="22"/>
          <w:u w:val="single"/>
        </w:rPr>
        <w:br w:type="page"/>
      </w:r>
    </w:p>
    <w:p w14:paraId="35A68A69" w14:textId="34B8B5DE" w:rsidR="000800F8" w:rsidRPr="00FB6AFD" w:rsidRDefault="00F63517" w:rsidP="00803677">
      <w:pPr>
        <w:pStyle w:val="TableFigureHeading"/>
        <w:tabs>
          <w:tab w:val="left" w:pos="0"/>
        </w:tabs>
        <w:rPr>
          <w:rFonts w:ascii="Verdana" w:hAnsi="Verdana"/>
          <w:b w:val="0"/>
          <w:sz w:val="22"/>
          <w:szCs w:val="22"/>
          <w:u w:val="single"/>
        </w:rPr>
      </w:pPr>
      <w:r>
        <w:rPr>
          <w:rFonts w:ascii="Verdana" w:hAnsi="Verdana"/>
          <w:b w:val="0"/>
          <w:sz w:val="22"/>
          <w:szCs w:val="22"/>
          <w:u w:val="single"/>
        </w:rPr>
        <w:lastRenderedPageBreak/>
        <w:t>Public vs</w:t>
      </w:r>
      <w:r w:rsidR="00076821">
        <w:rPr>
          <w:rFonts w:ascii="Verdana" w:hAnsi="Verdana"/>
          <w:b w:val="0"/>
          <w:sz w:val="22"/>
          <w:szCs w:val="22"/>
          <w:u w:val="single"/>
        </w:rPr>
        <w:t>.</w:t>
      </w:r>
      <w:r>
        <w:rPr>
          <w:rFonts w:ascii="Verdana" w:hAnsi="Verdana"/>
          <w:b w:val="0"/>
          <w:sz w:val="22"/>
          <w:szCs w:val="22"/>
          <w:u w:val="single"/>
        </w:rPr>
        <w:t xml:space="preserve"> Private</w:t>
      </w:r>
    </w:p>
    <w:p w14:paraId="5118B97B" w14:textId="77777777" w:rsidR="000800F8" w:rsidRDefault="002F1D48" w:rsidP="00524AD8">
      <w:pPr>
        <w:tabs>
          <w:tab w:val="left" w:pos="0"/>
        </w:tabs>
        <w:spacing w:before="240" w:line="240" w:lineRule="auto"/>
      </w:pPr>
      <w:r w:rsidRPr="00275836">
        <w:t>More than half of the responding institutions were public</w:t>
      </w:r>
      <w:r w:rsidR="000F7FFB" w:rsidRPr="00275836">
        <w:t>.</w:t>
      </w:r>
    </w:p>
    <w:p w14:paraId="409B3D92" w14:textId="77777777" w:rsidR="000D6F7D" w:rsidRPr="00275836" w:rsidRDefault="000D6F7D" w:rsidP="00524AD8">
      <w:pPr>
        <w:tabs>
          <w:tab w:val="left" w:pos="0"/>
        </w:tabs>
        <w:spacing w:before="240" w:line="240" w:lineRule="auto"/>
      </w:pPr>
    </w:p>
    <w:p w14:paraId="3C908DA2" w14:textId="77777777" w:rsidR="000800F8" w:rsidRPr="00D77D0E" w:rsidRDefault="000800F8" w:rsidP="002D1A59">
      <w:pPr>
        <w:pStyle w:val="TableFigureHeading"/>
        <w:tabs>
          <w:tab w:val="left" w:pos="0"/>
        </w:tabs>
        <w:jc w:val="center"/>
        <w:rPr>
          <w:rFonts w:ascii="Verdana" w:hAnsi="Verdana"/>
          <w:sz w:val="20"/>
          <w:szCs w:val="20"/>
        </w:rPr>
      </w:pPr>
      <w:r w:rsidRPr="00D77D0E">
        <w:rPr>
          <w:rFonts w:ascii="Verdana" w:hAnsi="Verdana"/>
          <w:sz w:val="20"/>
          <w:szCs w:val="20"/>
        </w:rPr>
        <w:t>Table 3.  Type of Institutions Represented: Public vs. Private</w:t>
      </w:r>
    </w:p>
    <w:tbl>
      <w:tblPr>
        <w:tblStyle w:val="TableGrid"/>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Description w:val="Table of types of institutions"/>
      </w:tblPr>
      <w:tblGrid>
        <w:gridCol w:w="2430"/>
        <w:gridCol w:w="1440"/>
        <w:gridCol w:w="1440"/>
      </w:tblGrid>
      <w:tr w:rsidR="000800F8" w:rsidRPr="005C4DDE" w14:paraId="49A09381" w14:textId="77777777" w:rsidTr="004B01E3">
        <w:trPr>
          <w:jc w:val="center"/>
        </w:trPr>
        <w:tc>
          <w:tcPr>
            <w:tcW w:w="2430" w:type="dxa"/>
            <w:shd w:val="clear" w:color="auto" w:fill="C2D69B" w:themeFill="accent3" w:themeFillTint="99"/>
          </w:tcPr>
          <w:p w14:paraId="1096538D" w14:textId="0785B38E" w:rsidR="000800F8" w:rsidRPr="005C4DDE" w:rsidRDefault="000800F8" w:rsidP="00524AD8">
            <w:pPr>
              <w:widowControl w:val="0"/>
              <w:tabs>
                <w:tab w:val="left" w:pos="0"/>
              </w:tabs>
              <w:autoSpaceDE w:val="0"/>
              <w:autoSpaceDN w:val="0"/>
              <w:adjustRightInd w:val="0"/>
              <w:spacing w:after="0" w:line="240" w:lineRule="auto"/>
              <w:rPr>
                <w:rFonts w:cs="Arial"/>
                <w:b/>
                <w:sz w:val="20"/>
                <w:szCs w:val="20"/>
              </w:rPr>
            </w:pPr>
          </w:p>
        </w:tc>
        <w:tc>
          <w:tcPr>
            <w:tcW w:w="1440" w:type="dxa"/>
            <w:shd w:val="clear" w:color="auto" w:fill="C2D69B" w:themeFill="accent3" w:themeFillTint="99"/>
          </w:tcPr>
          <w:p w14:paraId="720FF793" w14:textId="543E049B" w:rsidR="000800F8" w:rsidRPr="005C4DDE" w:rsidRDefault="00706FCD" w:rsidP="00083F33">
            <w:pPr>
              <w:widowControl w:val="0"/>
              <w:tabs>
                <w:tab w:val="left" w:pos="0"/>
              </w:tabs>
              <w:autoSpaceDE w:val="0"/>
              <w:autoSpaceDN w:val="0"/>
              <w:adjustRightInd w:val="0"/>
              <w:spacing w:after="0" w:line="240" w:lineRule="auto"/>
              <w:jc w:val="right"/>
              <w:rPr>
                <w:rFonts w:cs="Arial"/>
                <w:b/>
                <w:sz w:val="20"/>
                <w:szCs w:val="20"/>
              </w:rPr>
            </w:pPr>
            <w:r w:rsidRPr="005C4DDE">
              <w:rPr>
                <w:rFonts w:cs="Arial"/>
                <w:b/>
                <w:sz w:val="20"/>
                <w:szCs w:val="20"/>
              </w:rPr>
              <w:t>Frequency</w:t>
            </w:r>
          </w:p>
        </w:tc>
        <w:tc>
          <w:tcPr>
            <w:tcW w:w="1440" w:type="dxa"/>
            <w:shd w:val="clear" w:color="auto" w:fill="C2D69B" w:themeFill="accent3" w:themeFillTint="99"/>
          </w:tcPr>
          <w:p w14:paraId="6999BACF" w14:textId="77777777" w:rsidR="000800F8" w:rsidRPr="005C4DDE" w:rsidRDefault="000800F8" w:rsidP="00083F33">
            <w:pPr>
              <w:widowControl w:val="0"/>
              <w:tabs>
                <w:tab w:val="left" w:pos="0"/>
              </w:tabs>
              <w:autoSpaceDE w:val="0"/>
              <w:autoSpaceDN w:val="0"/>
              <w:adjustRightInd w:val="0"/>
              <w:spacing w:after="0" w:line="240" w:lineRule="auto"/>
              <w:jc w:val="right"/>
              <w:rPr>
                <w:rFonts w:cs="Arial"/>
                <w:b/>
                <w:sz w:val="20"/>
                <w:szCs w:val="20"/>
              </w:rPr>
            </w:pPr>
            <w:r w:rsidRPr="005C4DDE">
              <w:rPr>
                <w:rFonts w:cs="Arial"/>
                <w:b/>
                <w:sz w:val="20"/>
                <w:szCs w:val="20"/>
              </w:rPr>
              <w:t>Percent</w:t>
            </w:r>
          </w:p>
        </w:tc>
      </w:tr>
      <w:tr w:rsidR="000800F8" w:rsidRPr="005C4DDE" w14:paraId="490E9B9A" w14:textId="77777777" w:rsidTr="004B01E3">
        <w:trPr>
          <w:jc w:val="center"/>
        </w:trPr>
        <w:tc>
          <w:tcPr>
            <w:tcW w:w="2430" w:type="dxa"/>
          </w:tcPr>
          <w:p w14:paraId="3047A2D1" w14:textId="77777777" w:rsidR="000800F8" w:rsidRPr="005C4DDE" w:rsidRDefault="000800F8" w:rsidP="00524AD8">
            <w:pPr>
              <w:widowControl w:val="0"/>
              <w:tabs>
                <w:tab w:val="left" w:pos="0"/>
              </w:tabs>
              <w:autoSpaceDE w:val="0"/>
              <w:autoSpaceDN w:val="0"/>
              <w:adjustRightInd w:val="0"/>
              <w:spacing w:after="0" w:line="240" w:lineRule="auto"/>
              <w:jc w:val="both"/>
              <w:rPr>
                <w:rFonts w:cs="Arial"/>
                <w:sz w:val="20"/>
                <w:szCs w:val="20"/>
              </w:rPr>
            </w:pPr>
            <w:r w:rsidRPr="005C4DDE">
              <w:rPr>
                <w:rFonts w:cs="Arial"/>
                <w:sz w:val="20"/>
                <w:szCs w:val="20"/>
              </w:rPr>
              <w:t>Public</w:t>
            </w:r>
          </w:p>
        </w:tc>
        <w:tc>
          <w:tcPr>
            <w:tcW w:w="1440" w:type="dxa"/>
          </w:tcPr>
          <w:p w14:paraId="473DF56E"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32</w:t>
            </w:r>
          </w:p>
        </w:tc>
        <w:tc>
          <w:tcPr>
            <w:tcW w:w="1440" w:type="dxa"/>
          </w:tcPr>
          <w:p w14:paraId="2EFD5E12"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56.1</w:t>
            </w:r>
          </w:p>
        </w:tc>
      </w:tr>
      <w:tr w:rsidR="000800F8" w:rsidRPr="005C4DDE" w14:paraId="64B936B6" w14:textId="77777777" w:rsidTr="004B01E3">
        <w:trPr>
          <w:trHeight w:val="277"/>
          <w:jc w:val="center"/>
        </w:trPr>
        <w:tc>
          <w:tcPr>
            <w:tcW w:w="2430" w:type="dxa"/>
          </w:tcPr>
          <w:p w14:paraId="50742C39" w14:textId="77777777" w:rsidR="000800F8" w:rsidRPr="005C4DDE" w:rsidRDefault="000800F8" w:rsidP="00524AD8">
            <w:pPr>
              <w:widowControl w:val="0"/>
              <w:tabs>
                <w:tab w:val="left" w:pos="0"/>
              </w:tabs>
              <w:autoSpaceDE w:val="0"/>
              <w:autoSpaceDN w:val="0"/>
              <w:adjustRightInd w:val="0"/>
              <w:spacing w:after="0" w:line="240" w:lineRule="auto"/>
              <w:jc w:val="both"/>
              <w:rPr>
                <w:rFonts w:cs="Arial"/>
                <w:sz w:val="20"/>
                <w:szCs w:val="20"/>
              </w:rPr>
            </w:pPr>
            <w:r w:rsidRPr="005C4DDE">
              <w:rPr>
                <w:rFonts w:cs="Arial"/>
                <w:sz w:val="20"/>
                <w:szCs w:val="20"/>
              </w:rPr>
              <w:t>Private</w:t>
            </w:r>
          </w:p>
        </w:tc>
        <w:tc>
          <w:tcPr>
            <w:tcW w:w="1440" w:type="dxa"/>
          </w:tcPr>
          <w:p w14:paraId="13D17947"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7</w:t>
            </w:r>
          </w:p>
        </w:tc>
        <w:tc>
          <w:tcPr>
            <w:tcW w:w="1440" w:type="dxa"/>
          </w:tcPr>
          <w:p w14:paraId="662641DA"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12.3</w:t>
            </w:r>
          </w:p>
        </w:tc>
      </w:tr>
      <w:tr w:rsidR="000800F8" w:rsidRPr="005C4DDE" w14:paraId="1B32E8E4" w14:textId="77777777" w:rsidTr="004B01E3">
        <w:trPr>
          <w:jc w:val="center"/>
        </w:trPr>
        <w:tc>
          <w:tcPr>
            <w:tcW w:w="2430" w:type="dxa"/>
            <w:shd w:val="clear" w:color="auto" w:fill="EAF1DD" w:themeFill="accent3" w:themeFillTint="33"/>
          </w:tcPr>
          <w:p w14:paraId="3074E140" w14:textId="77777777" w:rsidR="000800F8" w:rsidRPr="005C4DDE" w:rsidRDefault="000800F8" w:rsidP="00524AD8">
            <w:pPr>
              <w:widowControl w:val="0"/>
              <w:tabs>
                <w:tab w:val="left" w:pos="0"/>
              </w:tabs>
              <w:autoSpaceDE w:val="0"/>
              <w:autoSpaceDN w:val="0"/>
              <w:adjustRightInd w:val="0"/>
              <w:spacing w:after="0" w:line="240" w:lineRule="auto"/>
              <w:jc w:val="both"/>
              <w:rPr>
                <w:rFonts w:cs="Arial"/>
                <w:i/>
                <w:sz w:val="20"/>
                <w:szCs w:val="20"/>
              </w:rPr>
            </w:pPr>
            <w:r w:rsidRPr="005C4DDE">
              <w:rPr>
                <w:rFonts w:cs="Arial"/>
                <w:i/>
                <w:sz w:val="20"/>
                <w:szCs w:val="20"/>
              </w:rPr>
              <w:t>Total Responses</w:t>
            </w:r>
          </w:p>
        </w:tc>
        <w:tc>
          <w:tcPr>
            <w:tcW w:w="1440" w:type="dxa"/>
            <w:shd w:val="clear" w:color="auto" w:fill="EAF1DD" w:themeFill="accent3" w:themeFillTint="33"/>
          </w:tcPr>
          <w:p w14:paraId="0EF214C4"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i/>
                <w:sz w:val="20"/>
                <w:szCs w:val="20"/>
              </w:rPr>
            </w:pPr>
            <w:r w:rsidRPr="005C4DDE">
              <w:rPr>
                <w:rFonts w:cs="Arial"/>
                <w:i/>
                <w:sz w:val="20"/>
                <w:szCs w:val="20"/>
              </w:rPr>
              <w:t>39</w:t>
            </w:r>
          </w:p>
        </w:tc>
        <w:tc>
          <w:tcPr>
            <w:tcW w:w="1440" w:type="dxa"/>
            <w:shd w:val="clear" w:color="auto" w:fill="EAF1DD" w:themeFill="accent3" w:themeFillTint="33"/>
          </w:tcPr>
          <w:p w14:paraId="781365BD"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i/>
                <w:sz w:val="20"/>
                <w:szCs w:val="20"/>
              </w:rPr>
            </w:pPr>
            <w:r w:rsidRPr="005C4DDE">
              <w:rPr>
                <w:rFonts w:cs="Arial"/>
                <w:i/>
                <w:sz w:val="20"/>
                <w:szCs w:val="20"/>
              </w:rPr>
              <w:t>68.4</w:t>
            </w:r>
          </w:p>
        </w:tc>
      </w:tr>
      <w:tr w:rsidR="000800F8" w:rsidRPr="005C4DDE" w14:paraId="2EC5D490" w14:textId="77777777" w:rsidTr="004B01E3">
        <w:trPr>
          <w:jc w:val="center"/>
        </w:trPr>
        <w:tc>
          <w:tcPr>
            <w:tcW w:w="2430" w:type="dxa"/>
          </w:tcPr>
          <w:p w14:paraId="0B1D3598" w14:textId="77777777" w:rsidR="000800F8" w:rsidRPr="005C4DDE" w:rsidRDefault="000800F8" w:rsidP="00524AD8">
            <w:pPr>
              <w:widowControl w:val="0"/>
              <w:tabs>
                <w:tab w:val="left" w:pos="0"/>
              </w:tabs>
              <w:autoSpaceDE w:val="0"/>
              <w:autoSpaceDN w:val="0"/>
              <w:adjustRightInd w:val="0"/>
              <w:spacing w:after="0" w:line="240" w:lineRule="auto"/>
              <w:jc w:val="both"/>
              <w:rPr>
                <w:rFonts w:cs="Arial"/>
                <w:sz w:val="20"/>
                <w:szCs w:val="20"/>
              </w:rPr>
            </w:pPr>
            <w:r w:rsidRPr="005C4DDE">
              <w:rPr>
                <w:rFonts w:cs="Arial"/>
                <w:sz w:val="20"/>
                <w:szCs w:val="20"/>
              </w:rPr>
              <w:t>Missing Responses</w:t>
            </w:r>
          </w:p>
        </w:tc>
        <w:tc>
          <w:tcPr>
            <w:tcW w:w="1440" w:type="dxa"/>
          </w:tcPr>
          <w:p w14:paraId="7A9DB59F"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18</w:t>
            </w:r>
          </w:p>
        </w:tc>
        <w:tc>
          <w:tcPr>
            <w:tcW w:w="1440" w:type="dxa"/>
          </w:tcPr>
          <w:p w14:paraId="0F4D97D1"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31.6</w:t>
            </w:r>
          </w:p>
        </w:tc>
      </w:tr>
      <w:tr w:rsidR="000800F8" w:rsidRPr="005C4DDE" w14:paraId="3E47E75C" w14:textId="77777777" w:rsidTr="004B01E3">
        <w:trPr>
          <w:jc w:val="center"/>
        </w:trPr>
        <w:tc>
          <w:tcPr>
            <w:tcW w:w="2430" w:type="dxa"/>
            <w:shd w:val="clear" w:color="auto" w:fill="EAF1DD" w:themeFill="accent3" w:themeFillTint="33"/>
          </w:tcPr>
          <w:p w14:paraId="76787585" w14:textId="77777777" w:rsidR="000800F8" w:rsidRPr="005C4DDE" w:rsidRDefault="000800F8" w:rsidP="00524AD8">
            <w:pPr>
              <w:widowControl w:val="0"/>
              <w:tabs>
                <w:tab w:val="left" w:pos="0"/>
              </w:tabs>
              <w:autoSpaceDE w:val="0"/>
              <w:autoSpaceDN w:val="0"/>
              <w:adjustRightInd w:val="0"/>
              <w:spacing w:after="0" w:line="240" w:lineRule="auto"/>
              <w:jc w:val="both"/>
              <w:rPr>
                <w:rFonts w:cs="Arial"/>
                <w:b/>
                <w:sz w:val="20"/>
                <w:szCs w:val="20"/>
              </w:rPr>
            </w:pPr>
            <w:r w:rsidRPr="005C4DDE">
              <w:rPr>
                <w:rFonts w:cs="Arial"/>
                <w:b/>
                <w:sz w:val="20"/>
                <w:szCs w:val="20"/>
              </w:rPr>
              <w:t>Total Participants</w:t>
            </w:r>
          </w:p>
        </w:tc>
        <w:tc>
          <w:tcPr>
            <w:tcW w:w="1440" w:type="dxa"/>
            <w:shd w:val="clear" w:color="auto" w:fill="EAF1DD" w:themeFill="accent3" w:themeFillTint="33"/>
          </w:tcPr>
          <w:p w14:paraId="06416E06"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b/>
                <w:sz w:val="20"/>
                <w:szCs w:val="20"/>
              </w:rPr>
            </w:pPr>
            <w:r w:rsidRPr="005C4DDE">
              <w:rPr>
                <w:rFonts w:cs="Arial"/>
                <w:b/>
                <w:sz w:val="20"/>
                <w:szCs w:val="20"/>
              </w:rPr>
              <w:t>57</w:t>
            </w:r>
          </w:p>
        </w:tc>
        <w:tc>
          <w:tcPr>
            <w:tcW w:w="1440" w:type="dxa"/>
            <w:shd w:val="clear" w:color="auto" w:fill="EAF1DD" w:themeFill="accent3" w:themeFillTint="33"/>
          </w:tcPr>
          <w:p w14:paraId="172695A7" w14:textId="77777777" w:rsidR="000800F8" w:rsidRPr="005C4DDE" w:rsidRDefault="000800F8" w:rsidP="00524AD8">
            <w:pPr>
              <w:widowControl w:val="0"/>
              <w:tabs>
                <w:tab w:val="left" w:pos="0"/>
              </w:tabs>
              <w:autoSpaceDE w:val="0"/>
              <w:autoSpaceDN w:val="0"/>
              <w:adjustRightInd w:val="0"/>
              <w:spacing w:after="0" w:line="240" w:lineRule="auto"/>
              <w:jc w:val="right"/>
              <w:rPr>
                <w:rFonts w:cs="Arial"/>
                <w:b/>
                <w:sz w:val="20"/>
                <w:szCs w:val="20"/>
              </w:rPr>
            </w:pPr>
            <w:r w:rsidRPr="005C4DDE">
              <w:rPr>
                <w:rFonts w:cs="Arial"/>
                <w:b/>
                <w:sz w:val="20"/>
                <w:szCs w:val="20"/>
              </w:rPr>
              <w:t>100.0</w:t>
            </w:r>
          </w:p>
        </w:tc>
      </w:tr>
    </w:tbl>
    <w:p w14:paraId="67837708" w14:textId="5E6DBFAE" w:rsidR="000800F8" w:rsidRPr="00D77D0E" w:rsidRDefault="000800F8" w:rsidP="002D1A59">
      <w:pPr>
        <w:pStyle w:val="TableFigureHeading"/>
        <w:tabs>
          <w:tab w:val="left" w:pos="0"/>
        </w:tabs>
        <w:spacing w:before="600"/>
        <w:ind w:left="720"/>
        <w:jc w:val="center"/>
        <w:rPr>
          <w:rFonts w:ascii="Verdana" w:hAnsi="Verdana"/>
          <w:sz w:val="20"/>
          <w:szCs w:val="20"/>
        </w:rPr>
      </w:pPr>
      <w:r w:rsidRPr="00D77D0E">
        <w:rPr>
          <w:rFonts w:ascii="Verdana" w:hAnsi="Verdana"/>
          <w:sz w:val="20"/>
          <w:szCs w:val="20"/>
        </w:rPr>
        <w:t>Figure 3.  Type of Institutions Represented: Public vs. Private</w:t>
      </w:r>
    </w:p>
    <w:p w14:paraId="397A5A1A" w14:textId="47DC91D8" w:rsidR="000800F8" w:rsidRPr="00275836" w:rsidRDefault="000E25EB" w:rsidP="002D1A59">
      <w:pPr>
        <w:widowControl w:val="0"/>
        <w:tabs>
          <w:tab w:val="left" w:pos="0"/>
        </w:tabs>
        <w:autoSpaceDE w:val="0"/>
        <w:autoSpaceDN w:val="0"/>
        <w:adjustRightInd w:val="0"/>
        <w:spacing w:after="0" w:line="240" w:lineRule="auto"/>
        <w:jc w:val="center"/>
      </w:pPr>
      <w:r w:rsidRPr="00275836">
        <w:rPr>
          <w:noProof/>
          <w:lang w:eastAsia="en-US"/>
        </w:rPr>
        <w:drawing>
          <wp:inline distT="0" distB="0" distL="0" distR="0" wp14:anchorId="73D3F0C5" wp14:editId="02CEB60F">
            <wp:extent cx="4312920" cy="2133600"/>
            <wp:effectExtent l="0" t="0" r="1143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5658FA" w14:textId="77777777" w:rsidR="000D6F7D" w:rsidRDefault="000D6F7D" w:rsidP="00EE2245">
      <w:pPr>
        <w:pStyle w:val="TableFigureHeading"/>
        <w:tabs>
          <w:tab w:val="left" w:pos="0"/>
        </w:tabs>
        <w:rPr>
          <w:rFonts w:ascii="Verdana" w:hAnsi="Verdana"/>
          <w:i/>
          <w:sz w:val="22"/>
          <w:szCs w:val="22"/>
        </w:rPr>
      </w:pPr>
    </w:p>
    <w:p w14:paraId="476CF1D4" w14:textId="03DD5EDC" w:rsidR="000F6350" w:rsidRDefault="000F6350" w:rsidP="00EE2245">
      <w:pPr>
        <w:pStyle w:val="TableFigureHeading"/>
        <w:tabs>
          <w:tab w:val="left" w:pos="0"/>
        </w:tabs>
        <w:rPr>
          <w:rFonts w:ascii="Verdana" w:hAnsi="Verdana"/>
          <w:i/>
          <w:sz w:val="22"/>
          <w:szCs w:val="22"/>
        </w:rPr>
      </w:pPr>
      <w:r>
        <w:rPr>
          <w:rFonts w:ascii="Verdana" w:hAnsi="Verdana"/>
          <w:i/>
          <w:sz w:val="22"/>
          <w:szCs w:val="22"/>
        </w:rPr>
        <w:br w:type="page"/>
      </w:r>
    </w:p>
    <w:p w14:paraId="5E8CD24C" w14:textId="77777777" w:rsidR="000D6F7D" w:rsidRDefault="000D6F7D" w:rsidP="00EE2245">
      <w:pPr>
        <w:pStyle w:val="TableFigureHeading"/>
        <w:tabs>
          <w:tab w:val="left" w:pos="0"/>
        </w:tabs>
        <w:rPr>
          <w:rFonts w:ascii="Verdana" w:hAnsi="Verdana"/>
          <w:i/>
          <w:sz w:val="22"/>
          <w:szCs w:val="22"/>
        </w:rPr>
      </w:pPr>
    </w:p>
    <w:p w14:paraId="3E8C88D7" w14:textId="62F20D34" w:rsidR="00442825" w:rsidRPr="007D2BD3" w:rsidRDefault="004365D9" w:rsidP="000C314E">
      <w:pPr>
        <w:pStyle w:val="Heading2"/>
      </w:pPr>
      <w:bookmarkStart w:id="11" w:name="_Toc453256765"/>
      <w:r w:rsidRPr="007D2BD3">
        <w:t xml:space="preserve">1.3. </w:t>
      </w:r>
      <w:r w:rsidR="00442825" w:rsidRPr="007D2BD3">
        <w:t>Student Enrollment</w:t>
      </w:r>
      <w:bookmarkEnd w:id="11"/>
    </w:p>
    <w:p w14:paraId="25DF7C60" w14:textId="77777777" w:rsidR="000F7FFB" w:rsidRDefault="00376F86" w:rsidP="00EE2245">
      <w:pPr>
        <w:pStyle w:val="TableFigureHeading"/>
        <w:tabs>
          <w:tab w:val="left" w:pos="0"/>
        </w:tabs>
        <w:rPr>
          <w:rFonts w:ascii="Verdana" w:hAnsi="Verdana"/>
          <w:b w:val="0"/>
          <w:sz w:val="22"/>
          <w:szCs w:val="22"/>
        </w:rPr>
      </w:pPr>
      <w:r w:rsidRPr="00354B70">
        <w:rPr>
          <w:rFonts w:ascii="Verdana" w:hAnsi="Verdana"/>
          <w:b w:val="0"/>
          <w:sz w:val="22"/>
          <w:szCs w:val="22"/>
        </w:rPr>
        <w:t>Two-thirds of the survey</w:t>
      </w:r>
      <w:r w:rsidR="00697264" w:rsidRPr="00354B70">
        <w:rPr>
          <w:rFonts w:ascii="Verdana" w:hAnsi="Verdana"/>
          <w:b w:val="0"/>
          <w:sz w:val="22"/>
          <w:szCs w:val="22"/>
        </w:rPr>
        <w:t xml:space="preserve"> </w:t>
      </w:r>
      <w:r w:rsidRPr="00354B70">
        <w:rPr>
          <w:rFonts w:ascii="Verdana" w:hAnsi="Verdana"/>
          <w:b w:val="0"/>
          <w:sz w:val="22"/>
          <w:szCs w:val="22"/>
        </w:rPr>
        <w:t>respondents reported student enrollment</w:t>
      </w:r>
      <w:r w:rsidR="00697264" w:rsidRPr="00354B70">
        <w:rPr>
          <w:rFonts w:ascii="Verdana" w:hAnsi="Verdana"/>
          <w:b w:val="0"/>
          <w:sz w:val="22"/>
          <w:szCs w:val="22"/>
        </w:rPr>
        <w:t>. The sizes ranged across the spectrum from small to very large institutions.</w:t>
      </w:r>
    </w:p>
    <w:p w14:paraId="10560351" w14:textId="77777777" w:rsidR="000D6F7D" w:rsidRDefault="000D6F7D" w:rsidP="00EE2245">
      <w:pPr>
        <w:pStyle w:val="TableFigureHeading"/>
        <w:tabs>
          <w:tab w:val="left" w:pos="0"/>
        </w:tabs>
        <w:rPr>
          <w:rFonts w:ascii="Verdana" w:hAnsi="Verdana"/>
          <w:b w:val="0"/>
          <w:sz w:val="22"/>
          <w:szCs w:val="22"/>
        </w:rPr>
      </w:pPr>
    </w:p>
    <w:p w14:paraId="682E1E08" w14:textId="77777777" w:rsidR="000D6F7D" w:rsidRPr="00354B70" w:rsidRDefault="000D6F7D" w:rsidP="00EE2245">
      <w:pPr>
        <w:pStyle w:val="TableFigureHeading"/>
        <w:tabs>
          <w:tab w:val="left" w:pos="0"/>
        </w:tabs>
        <w:rPr>
          <w:rFonts w:ascii="Verdana" w:hAnsi="Verdana"/>
          <w:b w:val="0"/>
          <w:sz w:val="22"/>
          <w:szCs w:val="22"/>
        </w:rPr>
      </w:pPr>
    </w:p>
    <w:p w14:paraId="09B33C0E" w14:textId="77777777" w:rsidR="000800F8" w:rsidRPr="00D77D0E" w:rsidRDefault="000800F8" w:rsidP="002D1A59">
      <w:pPr>
        <w:pStyle w:val="TableFigureHeading"/>
        <w:tabs>
          <w:tab w:val="left" w:pos="0"/>
        </w:tabs>
        <w:ind w:left="720"/>
        <w:jc w:val="center"/>
        <w:rPr>
          <w:rFonts w:ascii="Verdana" w:hAnsi="Verdana"/>
          <w:sz w:val="20"/>
          <w:szCs w:val="20"/>
        </w:rPr>
      </w:pPr>
      <w:r w:rsidRPr="00D77D0E">
        <w:rPr>
          <w:rFonts w:ascii="Verdana" w:hAnsi="Verdana"/>
          <w:sz w:val="20"/>
          <w:szCs w:val="20"/>
        </w:rPr>
        <w:t>Table 4. Student Enrollment</w:t>
      </w:r>
    </w:p>
    <w:tbl>
      <w:tblPr>
        <w:tblW w:w="47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Description w:val="Table of enrollment sizes of responding institutions"/>
      </w:tblPr>
      <w:tblGrid>
        <w:gridCol w:w="2240"/>
        <w:gridCol w:w="1440"/>
        <w:gridCol w:w="1088"/>
      </w:tblGrid>
      <w:tr w:rsidR="000800F8" w:rsidRPr="005C4DDE" w14:paraId="68261FBD" w14:textId="77777777" w:rsidTr="00A915F1">
        <w:trPr>
          <w:cantSplit/>
          <w:jc w:val="center"/>
        </w:trPr>
        <w:tc>
          <w:tcPr>
            <w:tcW w:w="2240" w:type="dxa"/>
            <w:shd w:val="clear" w:color="auto" w:fill="C2D69B" w:themeFill="accent3" w:themeFillTint="99"/>
            <w:vAlign w:val="bottom"/>
          </w:tcPr>
          <w:p w14:paraId="3C139C02" w14:textId="1F7E733C" w:rsidR="000800F8" w:rsidRPr="005C4DDE" w:rsidRDefault="000800F8" w:rsidP="00EE2245">
            <w:pPr>
              <w:widowControl w:val="0"/>
              <w:tabs>
                <w:tab w:val="left" w:pos="0"/>
              </w:tabs>
              <w:autoSpaceDE w:val="0"/>
              <w:autoSpaceDN w:val="0"/>
              <w:adjustRightInd w:val="0"/>
              <w:spacing w:after="0" w:line="240" w:lineRule="auto"/>
              <w:rPr>
                <w:rFonts w:cs="Arial"/>
                <w:b/>
                <w:sz w:val="20"/>
                <w:szCs w:val="20"/>
              </w:rPr>
            </w:pPr>
          </w:p>
        </w:tc>
        <w:tc>
          <w:tcPr>
            <w:tcW w:w="1440" w:type="dxa"/>
            <w:shd w:val="clear" w:color="auto" w:fill="C2D69B" w:themeFill="accent3" w:themeFillTint="99"/>
            <w:vAlign w:val="bottom"/>
          </w:tcPr>
          <w:p w14:paraId="5754D809" w14:textId="77777777" w:rsidR="000800F8" w:rsidRPr="005C4DDE" w:rsidRDefault="000800F8" w:rsidP="00EE2245">
            <w:pPr>
              <w:widowControl w:val="0"/>
              <w:tabs>
                <w:tab w:val="left" w:pos="0"/>
              </w:tabs>
              <w:autoSpaceDE w:val="0"/>
              <w:autoSpaceDN w:val="0"/>
              <w:adjustRightInd w:val="0"/>
              <w:spacing w:after="0" w:line="240" w:lineRule="auto"/>
              <w:ind w:left="60" w:right="60"/>
              <w:jc w:val="center"/>
              <w:rPr>
                <w:rFonts w:cs="Arial"/>
                <w:b/>
                <w:color w:val="000000"/>
                <w:sz w:val="20"/>
                <w:szCs w:val="20"/>
              </w:rPr>
            </w:pPr>
            <w:r w:rsidRPr="005C4DDE">
              <w:rPr>
                <w:rFonts w:cs="Arial"/>
                <w:b/>
                <w:color w:val="000000"/>
                <w:sz w:val="20"/>
                <w:szCs w:val="20"/>
              </w:rPr>
              <w:t>Frequency</w:t>
            </w:r>
          </w:p>
        </w:tc>
        <w:tc>
          <w:tcPr>
            <w:tcW w:w="1088" w:type="dxa"/>
            <w:shd w:val="clear" w:color="auto" w:fill="C2D69B" w:themeFill="accent3" w:themeFillTint="99"/>
            <w:vAlign w:val="bottom"/>
          </w:tcPr>
          <w:p w14:paraId="6CF0ACE8" w14:textId="77777777" w:rsidR="000800F8" w:rsidRPr="005C4DDE" w:rsidRDefault="000800F8" w:rsidP="00EE2245">
            <w:pPr>
              <w:widowControl w:val="0"/>
              <w:tabs>
                <w:tab w:val="left" w:pos="0"/>
              </w:tabs>
              <w:autoSpaceDE w:val="0"/>
              <w:autoSpaceDN w:val="0"/>
              <w:adjustRightInd w:val="0"/>
              <w:spacing w:after="0" w:line="240" w:lineRule="auto"/>
              <w:ind w:left="60" w:right="60"/>
              <w:jc w:val="center"/>
              <w:rPr>
                <w:rFonts w:cs="Arial"/>
                <w:b/>
                <w:color w:val="000000"/>
                <w:sz w:val="20"/>
                <w:szCs w:val="20"/>
              </w:rPr>
            </w:pPr>
            <w:r w:rsidRPr="005C4DDE">
              <w:rPr>
                <w:rFonts w:cs="Arial"/>
                <w:b/>
                <w:color w:val="000000"/>
                <w:sz w:val="20"/>
                <w:szCs w:val="20"/>
              </w:rPr>
              <w:t>Percent</w:t>
            </w:r>
          </w:p>
        </w:tc>
      </w:tr>
      <w:tr w:rsidR="000800F8" w:rsidRPr="005C4DDE" w14:paraId="2329069B" w14:textId="77777777" w:rsidTr="00A915F1">
        <w:trPr>
          <w:cantSplit/>
          <w:jc w:val="center"/>
        </w:trPr>
        <w:tc>
          <w:tcPr>
            <w:tcW w:w="2240" w:type="dxa"/>
            <w:shd w:val="clear" w:color="auto" w:fill="FFFFFF"/>
          </w:tcPr>
          <w:p w14:paraId="271A306D" w14:textId="77777777" w:rsidR="000800F8" w:rsidRPr="005C4DDE" w:rsidRDefault="000800F8" w:rsidP="00EE2245">
            <w:pPr>
              <w:widowControl w:val="0"/>
              <w:tabs>
                <w:tab w:val="left" w:pos="0"/>
              </w:tabs>
              <w:autoSpaceDE w:val="0"/>
              <w:autoSpaceDN w:val="0"/>
              <w:adjustRightInd w:val="0"/>
              <w:spacing w:after="0" w:line="240" w:lineRule="auto"/>
              <w:ind w:left="60" w:right="60"/>
              <w:rPr>
                <w:rFonts w:cs="Arial"/>
                <w:color w:val="000000"/>
                <w:sz w:val="20"/>
                <w:szCs w:val="20"/>
              </w:rPr>
            </w:pPr>
            <w:r w:rsidRPr="005C4DDE">
              <w:rPr>
                <w:rFonts w:cs="Arial"/>
                <w:color w:val="000000"/>
                <w:sz w:val="20"/>
                <w:szCs w:val="20"/>
              </w:rPr>
              <w:t>0 – 5,000</w:t>
            </w:r>
          </w:p>
        </w:tc>
        <w:tc>
          <w:tcPr>
            <w:tcW w:w="1440" w:type="dxa"/>
            <w:shd w:val="clear" w:color="auto" w:fill="FFFFFF"/>
            <w:vAlign w:val="center"/>
          </w:tcPr>
          <w:p w14:paraId="32C096AC"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9</w:t>
            </w:r>
          </w:p>
        </w:tc>
        <w:tc>
          <w:tcPr>
            <w:tcW w:w="1088" w:type="dxa"/>
            <w:shd w:val="clear" w:color="auto" w:fill="FFFFFF"/>
            <w:vAlign w:val="center"/>
          </w:tcPr>
          <w:p w14:paraId="21610C7E"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15.8</w:t>
            </w:r>
          </w:p>
        </w:tc>
      </w:tr>
      <w:tr w:rsidR="000800F8" w:rsidRPr="005C4DDE" w14:paraId="76E787DA" w14:textId="77777777" w:rsidTr="00A915F1">
        <w:trPr>
          <w:cantSplit/>
          <w:jc w:val="center"/>
        </w:trPr>
        <w:tc>
          <w:tcPr>
            <w:tcW w:w="2240" w:type="dxa"/>
            <w:shd w:val="clear" w:color="auto" w:fill="FFFFFF"/>
          </w:tcPr>
          <w:p w14:paraId="77EF3110" w14:textId="77777777" w:rsidR="000800F8" w:rsidRPr="005C4DDE" w:rsidRDefault="000800F8" w:rsidP="00EE2245">
            <w:pPr>
              <w:widowControl w:val="0"/>
              <w:tabs>
                <w:tab w:val="left" w:pos="0"/>
              </w:tabs>
              <w:autoSpaceDE w:val="0"/>
              <w:autoSpaceDN w:val="0"/>
              <w:adjustRightInd w:val="0"/>
              <w:spacing w:after="0" w:line="240" w:lineRule="auto"/>
              <w:ind w:left="60" w:right="60"/>
              <w:rPr>
                <w:rFonts w:cs="Arial"/>
                <w:color w:val="000000"/>
                <w:sz w:val="20"/>
                <w:szCs w:val="20"/>
              </w:rPr>
            </w:pPr>
            <w:r w:rsidRPr="005C4DDE">
              <w:rPr>
                <w:rFonts w:cs="Arial"/>
                <w:color w:val="000000"/>
                <w:sz w:val="20"/>
                <w:szCs w:val="20"/>
              </w:rPr>
              <w:t>5,000 – 10,000</w:t>
            </w:r>
          </w:p>
        </w:tc>
        <w:tc>
          <w:tcPr>
            <w:tcW w:w="1440" w:type="dxa"/>
            <w:shd w:val="clear" w:color="auto" w:fill="FFFFFF"/>
            <w:vAlign w:val="center"/>
          </w:tcPr>
          <w:p w14:paraId="2E3A1AF7"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7</w:t>
            </w:r>
          </w:p>
        </w:tc>
        <w:tc>
          <w:tcPr>
            <w:tcW w:w="1088" w:type="dxa"/>
            <w:shd w:val="clear" w:color="auto" w:fill="FFFFFF"/>
            <w:vAlign w:val="center"/>
          </w:tcPr>
          <w:p w14:paraId="06293BCB"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12.3</w:t>
            </w:r>
          </w:p>
        </w:tc>
      </w:tr>
      <w:tr w:rsidR="000800F8" w:rsidRPr="005C4DDE" w14:paraId="541741C2" w14:textId="77777777" w:rsidTr="00A915F1">
        <w:trPr>
          <w:cantSplit/>
          <w:jc w:val="center"/>
        </w:trPr>
        <w:tc>
          <w:tcPr>
            <w:tcW w:w="2240" w:type="dxa"/>
            <w:shd w:val="clear" w:color="auto" w:fill="FFFFFF"/>
          </w:tcPr>
          <w:p w14:paraId="2B539D60" w14:textId="77777777" w:rsidR="000800F8" w:rsidRPr="005C4DDE" w:rsidRDefault="000800F8" w:rsidP="00EE2245">
            <w:pPr>
              <w:widowControl w:val="0"/>
              <w:tabs>
                <w:tab w:val="left" w:pos="0"/>
              </w:tabs>
              <w:autoSpaceDE w:val="0"/>
              <w:autoSpaceDN w:val="0"/>
              <w:adjustRightInd w:val="0"/>
              <w:spacing w:after="0" w:line="240" w:lineRule="auto"/>
              <w:ind w:left="60" w:right="60"/>
              <w:rPr>
                <w:rFonts w:cs="Arial"/>
                <w:color w:val="000000"/>
                <w:sz w:val="20"/>
                <w:szCs w:val="20"/>
              </w:rPr>
            </w:pPr>
            <w:r w:rsidRPr="005C4DDE">
              <w:rPr>
                <w:rFonts w:cs="Arial"/>
                <w:color w:val="000000"/>
                <w:sz w:val="20"/>
                <w:szCs w:val="20"/>
              </w:rPr>
              <w:t>10,000 – 15,000</w:t>
            </w:r>
          </w:p>
        </w:tc>
        <w:tc>
          <w:tcPr>
            <w:tcW w:w="1440" w:type="dxa"/>
            <w:shd w:val="clear" w:color="auto" w:fill="FFFFFF"/>
            <w:vAlign w:val="center"/>
          </w:tcPr>
          <w:p w14:paraId="41C923FF"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4</w:t>
            </w:r>
          </w:p>
        </w:tc>
        <w:tc>
          <w:tcPr>
            <w:tcW w:w="1088" w:type="dxa"/>
            <w:shd w:val="clear" w:color="auto" w:fill="FFFFFF"/>
            <w:vAlign w:val="center"/>
          </w:tcPr>
          <w:p w14:paraId="5C76C959"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7.0</w:t>
            </w:r>
          </w:p>
        </w:tc>
      </w:tr>
      <w:tr w:rsidR="000800F8" w:rsidRPr="005C4DDE" w14:paraId="52B8C19C" w14:textId="77777777" w:rsidTr="00A915F1">
        <w:trPr>
          <w:cantSplit/>
          <w:jc w:val="center"/>
        </w:trPr>
        <w:tc>
          <w:tcPr>
            <w:tcW w:w="2240" w:type="dxa"/>
            <w:shd w:val="clear" w:color="auto" w:fill="FFFFFF"/>
          </w:tcPr>
          <w:p w14:paraId="1B4294EF" w14:textId="77777777" w:rsidR="000800F8" w:rsidRPr="005C4DDE" w:rsidRDefault="000800F8" w:rsidP="00EE2245">
            <w:pPr>
              <w:widowControl w:val="0"/>
              <w:tabs>
                <w:tab w:val="left" w:pos="0"/>
              </w:tabs>
              <w:autoSpaceDE w:val="0"/>
              <w:autoSpaceDN w:val="0"/>
              <w:adjustRightInd w:val="0"/>
              <w:spacing w:after="0" w:line="240" w:lineRule="auto"/>
              <w:ind w:left="60" w:right="60"/>
              <w:rPr>
                <w:rFonts w:cs="Arial"/>
                <w:color w:val="000000"/>
                <w:sz w:val="20"/>
                <w:szCs w:val="20"/>
              </w:rPr>
            </w:pPr>
            <w:r w:rsidRPr="005C4DDE">
              <w:rPr>
                <w:rFonts w:cs="Arial"/>
                <w:color w:val="000000"/>
                <w:sz w:val="20"/>
                <w:szCs w:val="20"/>
              </w:rPr>
              <w:t>15,000 – 20,000</w:t>
            </w:r>
          </w:p>
        </w:tc>
        <w:tc>
          <w:tcPr>
            <w:tcW w:w="1440" w:type="dxa"/>
            <w:shd w:val="clear" w:color="auto" w:fill="FFFFFF"/>
            <w:vAlign w:val="center"/>
          </w:tcPr>
          <w:p w14:paraId="6458460D"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4</w:t>
            </w:r>
          </w:p>
        </w:tc>
        <w:tc>
          <w:tcPr>
            <w:tcW w:w="1088" w:type="dxa"/>
            <w:shd w:val="clear" w:color="auto" w:fill="FFFFFF"/>
            <w:vAlign w:val="center"/>
          </w:tcPr>
          <w:p w14:paraId="29844787"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7.0</w:t>
            </w:r>
          </w:p>
        </w:tc>
      </w:tr>
      <w:tr w:rsidR="000800F8" w:rsidRPr="005C4DDE" w14:paraId="32C32322" w14:textId="77777777" w:rsidTr="00A915F1">
        <w:trPr>
          <w:cantSplit/>
          <w:jc w:val="center"/>
        </w:trPr>
        <w:tc>
          <w:tcPr>
            <w:tcW w:w="2240" w:type="dxa"/>
            <w:shd w:val="clear" w:color="auto" w:fill="FFFFFF"/>
          </w:tcPr>
          <w:p w14:paraId="14E86706" w14:textId="77777777" w:rsidR="000800F8" w:rsidRPr="005C4DDE" w:rsidRDefault="000800F8" w:rsidP="00EE2245">
            <w:pPr>
              <w:widowControl w:val="0"/>
              <w:tabs>
                <w:tab w:val="left" w:pos="0"/>
              </w:tabs>
              <w:autoSpaceDE w:val="0"/>
              <w:autoSpaceDN w:val="0"/>
              <w:adjustRightInd w:val="0"/>
              <w:spacing w:after="0" w:line="240" w:lineRule="auto"/>
              <w:ind w:left="60" w:right="60"/>
              <w:rPr>
                <w:rFonts w:cs="Arial"/>
                <w:color w:val="000000"/>
                <w:sz w:val="20"/>
                <w:szCs w:val="20"/>
              </w:rPr>
            </w:pPr>
            <w:r w:rsidRPr="005C4DDE">
              <w:rPr>
                <w:rFonts w:cs="Arial"/>
                <w:color w:val="000000"/>
                <w:sz w:val="20"/>
                <w:szCs w:val="20"/>
              </w:rPr>
              <w:t>20,000 – 25,000</w:t>
            </w:r>
          </w:p>
        </w:tc>
        <w:tc>
          <w:tcPr>
            <w:tcW w:w="1440" w:type="dxa"/>
            <w:shd w:val="clear" w:color="auto" w:fill="FFFFFF"/>
            <w:vAlign w:val="center"/>
          </w:tcPr>
          <w:p w14:paraId="32C5137E"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3</w:t>
            </w:r>
          </w:p>
        </w:tc>
        <w:tc>
          <w:tcPr>
            <w:tcW w:w="1088" w:type="dxa"/>
            <w:shd w:val="clear" w:color="auto" w:fill="FFFFFF"/>
            <w:vAlign w:val="center"/>
          </w:tcPr>
          <w:p w14:paraId="4D899919"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5.3</w:t>
            </w:r>
          </w:p>
        </w:tc>
      </w:tr>
      <w:tr w:rsidR="000800F8" w:rsidRPr="005C4DDE" w14:paraId="322DB23D" w14:textId="77777777" w:rsidTr="00D7328E">
        <w:trPr>
          <w:cantSplit/>
          <w:trHeight w:val="277"/>
          <w:jc w:val="center"/>
        </w:trPr>
        <w:tc>
          <w:tcPr>
            <w:tcW w:w="2240" w:type="dxa"/>
            <w:shd w:val="clear" w:color="auto" w:fill="FFFFFF"/>
          </w:tcPr>
          <w:p w14:paraId="03279B08" w14:textId="77777777" w:rsidR="000800F8" w:rsidRPr="005C4DDE" w:rsidRDefault="000800F8" w:rsidP="00EE2245">
            <w:pPr>
              <w:widowControl w:val="0"/>
              <w:tabs>
                <w:tab w:val="left" w:pos="0"/>
              </w:tabs>
              <w:autoSpaceDE w:val="0"/>
              <w:autoSpaceDN w:val="0"/>
              <w:adjustRightInd w:val="0"/>
              <w:spacing w:after="0" w:line="240" w:lineRule="auto"/>
              <w:ind w:left="60" w:right="60"/>
              <w:rPr>
                <w:rFonts w:cs="Arial"/>
                <w:color w:val="000000"/>
                <w:sz w:val="20"/>
                <w:szCs w:val="20"/>
              </w:rPr>
            </w:pPr>
            <w:r w:rsidRPr="005C4DDE">
              <w:rPr>
                <w:rFonts w:cs="Arial"/>
                <w:color w:val="000000"/>
                <w:sz w:val="20"/>
                <w:szCs w:val="20"/>
              </w:rPr>
              <w:t>25,000 – 30,000</w:t>
            </w:r>
          </w:p>
        </w:tc>
        <w:tc>
          <w:tcPr>
            <w:tcW w:w="1440" w:type="dxa"/>
            <w:shd w:val="clear" w:color="auto" w:fill="FFFFFF"/>
            <w:vAlign w:val="center"/>
          </w:tcPr>
          <w:p w14:paraId="217346EB"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2</w:t>
            </w:r>
          </w:p>
        </w:tc>
        <w:tc>
          <w:tcPr>
            <w:tcW w:w="1088" w:type="dxa"/>
            <w:shd w:val="clear" w:color="auto" w:fill="FFFFFF"/>
            <w:vAlign w:val="center"/>
          </w:tcPr>
          <w:p w14:paraId="5E746403"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3.5</w:t>
            </w:r>
          </w:p>
        </w:tc>
      </w:tr>
      <w:tr w:rsidR="00D7328E" w:rsidRPr="005C4DDE" w14:paraId="77974658" w14:textId="77777777" w:rsidTr="00083F33">
        <w:trPr>
          <w:cantSplit/>
          <w:jc w:val="center"/>
        </w:trPr>
        <w:tc>
          <w:tcPr>
            <w:tcW w:w="2240" w:type="dxa"/>
            <w:shd w:val="clear" w:color="auto" w:fill="FFFFFF"/>
          </w:tcPr>
          <w:p w14:paraId="53236756" w14:textId="77777777" w:rsidR="00D7328E" w:rsidRPr="005C4DDE" w:rsidRDefault="00D7328E" w:rsidP="00083F33">
            <w:pPr>
              <w:widowControl w:val="0"/>
              <w:tabs>
                <w:tab w:val="left" w:pos="0"/>
              </w:tabs>
              <w:autoSpaceDE w:val="0"/>
              <w:autoSpaceDN w:val="0"/>
              <w:adjustRightInd w:val="0"/>
              <w:spacing w:after="0" w:line="240" w:lineRule="auto"/>
              <w:ind w:left="60" w:right="60"/>
              <w:rPr>
                <w:rFonts w:cs="Arial"/>
                <w:color w:val="000000"/>
                <w:sz w:val="20"/>
                <w:szCs w:val="20"/>
              </w:rPr>
            </w:pPr>
            <w:r w:rsidRPr="005C4DDE">
              <w:rPr>
                <w:rFonts w:cs="Arial"/>
                <w:color w:val="000000"/>
                <w:sz w:val="20"/>
                <w:szCs w:val="20"/>
              </w:rPr>
              <w:t>Over 30,000</w:t>
            </w:r>
          </w:p>
        </w:tc>
        <w:tc>
          <w:tcPr>
            <w:tcW w:w="1440" w:type="dxa"/>
            <w:shd w:val="clear" w:color="auto" w:fill="FFFFFF"/>
            <w:vAlign w:val="center"/>
          </w:tcPr>
          <w:p w14:paraId="10402C35" w14:textId="77777777" w:rsidR="00D7328E" w:rsidRPr="005C4DDE" w:rsidRDefault="00D7328E" w:rsidP="00083F33">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10</w:t>
            </w:r>
          </w:p>
        </w:tc>
        <w:tc>
          <w:tcPr>
            <w:tcW w:w="1088" w:type="dxa"/>
            <w:shd w:val="clear" w:color="auto" w:fill="FFFFFF"/>
            <w:vAlign w:val="center"/>
          </w:tcPr>
          <w:p w14:paraId="08EC9831" w14:textId="77777777" w:rsidR="00D7328E" w:rsidRPr="005C4DDE" w:rsidRDefault="00D7328E" w:rsidP="00083F33">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17.5</w:t>
            </w:r>
          </w:p>
        </w:tc>
      </w:tr>
      <w:tr w:rsidR="000800F8" w:rsidRPr="005C4DDE" w14:paraId="5336C93D" w14:textId="77777777" w:rsidTr="00A915F1">
        <w:trPr>
          <w:cantSplit/>
          <w:jc w:val="center"/>
        </w:trPr>
        <w:tc>
          <w:tcPr>
            <w:tcW w:w="2240" w:type="dxa"/>
            <w:shd w:val="clear" w:color="auto" w:fill="EAF1DD" w:themeFill="accent3" w:themeFillTint="33"/>
          </w:tcPr>
          <w:p w14:paraId="1E1B9E43" w14:textId="77777777" w:rsidR="000800F8" w:rsidRPr="005C4DDE" w:rsidRDefault="000800F8" w:rsidP="00EE2245">
            <w:pPr>
              <w:widowControl w:val="0"/>
              <w:tabs>
                <w:tab w:val="left" w:pos="0"/>
              </w:tabs>
              <w:autoSpaceDE w:val="0"/>
              <w:autoSpaceDN w:val="0"/>
              <w:adjustRightInd w:val="0"/>
              <w:spacing w:after="0" w:line="240" w:lineRule="auto"/>
              <w:ind w:left="60" w:right="60"/>
              <w:rPr>
                <w:rFonts w:cs="Arial"/>
                <w:i/>
                <w:color w:val="000000"/>
                <w:sz w:val="20"/>
                <w:szCs w:val="20"/>
              </w:rPr>
            </w:pPr>
            <w:r w:rsidRPr="005C4DDE">
              <w:rPr>
                <w:rFonts w:cs="Arial"/>
                <w:i/>
                <w:color w:val="000000"/>
                <w:sz w:val="20"/>
                <w:szCs w:val="20"/>
              </w:rPr>
              <w:t>Total Responses</w:t>
            </w:r>
          </w:p>
        </w:tc>
        <w:tc>
          <w:tcPr>
            <w:tcW w:w="1440" w:type="dxa"/>
            <w:shd w:val="clear" w:color="auto" w:fill="EAF1DD" w:themeFill="accent3" w:themeFillTint="33"/>
            <w:vAlign w:val="center"/>
          </w:tcPr>
          <w:p w14:paraId="24932A7C"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i/>
                <w:color w:val="000000"/>
                <w:sz w:val="20"/>
                <w:szCs w:val="20"/>
              </w:rPr>
            </w:pPr>
            <w:r w:rsidRPr="005C4DDE">
              <w:rPr>
                <w:rFonts w:cs="Arial"/>
                <w:i/>
                <w:color w:val="000000"/>
                <w:sz w:val="20"/>
                <w:szCs w:val="20"/>
              </w:rPr>
              <w:t>39</w:t>
            </w:r>
          </w:p>
        </w:tc>
        <w:tc>
          <w:tcPr>
            <w:tcW w:w="1088" w:type="dxa"/>
            <w:shd w:val="clear" w:color="auto" w:fill="EAF1DD" w:themeFill="accent3" w:themeFillTint="33"/>
            <w:vAlign w:val="center"/>
          </w:tcPr>
          <w:p w14:paraId="3CD1AF17"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i/>
                <w:color w:val="000000"/>
                <w:sz w:val="20"/>
                <w:szCs w:val="20"/>
              </w:rPr>
            </w:pPr>
            <w:r w:rsidRPr="005C4DDE">
              <w:rPr>
                <w:rFonts w:cs="Arial"/>
                <w:i/>
                <w:color w:val="000000"/>
                <w:sz w:val="20"/>
                <w:szCs w:val="20"/>
              </w:rPr>
              <w:t>68.4</w:t>
            </w:r>
          </w:p>
        </w:tc>
      </w:tr>
      <w:tr w:rsidR="000800F8" w:rsidRPr="005C4DDE" w14:paraId="3D17257A" w14:textId="77777777" w:rsidTr="00A915F1">
        <w:trPr>
          <w:cantSplit/>
          <w:jc w:val="center"/>
        </w:trPr>
        <w:tc>
          <w:tcPr>
            <w:tcW w:w="2240" w:type="dxa"/>
            <w:shd w:val="clear" w:color="auto" w:fill="FFFFFF"/>
          </w:tcPr>
          <w:p w14:paraId="77D318BA" w14:textId="77777777" w:rsidR="000800F8" w:rsidRPr="005C4DDE" w:rsidRDefault="000800F8" w:rsidP="00EE2245">
            <w:pPr>
              <w:widowControl w:val="0"/>
              <w:tabs>
                <w:tab w:val="left" w:pos="0"/>
              </w:tabs>
              <w:autoSpaceDE w:val="0"/>
              <w:autoSpaceDN w:val="0"/>
              <w:adjustRightInd w:val="0"/>
              <w:spacing w:after="0" w:line="240" w:lineRule="auto"/>
              <w:ind w:left="60" w:right="60"/>
              <w:rPr>
                <w:rFonts w:cs="Arial"/>
                <w:color w:val="000000"/>
                <w:sz w:val="20"/>
                <w:szCs w:val="20"/>
              </w:rPr>
            </w:pPr>
            <w:r w:rsidRPr="005C4DDE">
              <w:rPr>
                <w:rFonts w:cs="Arial"/>
                <w:color w:val="000000"/>
                <w:sz w:val="20"/>
                <w:szCs w:val="20"/>
              </w:rPr>
              <w:t>Missing Responses</w:t>
            </w:r>
          </w:p>
        </w:tc>
        <w:tc>
          <w:tcPr>
            <w:tcW w:w="1440" w:type="dxa"/>
            <w:shd w:val="clear" w:color="auto" w:fill="FFFFFF"/>
            <w:vAlign w:val="center"/>
          </w:tcPr>
          <w:p w14:paraId="7868832A"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18</w:t>
            </w:r>
          </w:p>
        </w:tc>
        <w:tc>
          <w:tcPr>
            <w:tcW w:w="1088" w:type="dxa"/>
            <w:shd w:val="clear" w:color="auto" w:fill="FFFFFF"/>
            <w:vAlign w:val="center"/>
          </w:tcPr>
          <w:p w14:paraId="5C7CDC2A"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color w:val="000000"/>
                <w:sz w:val="20"/>
                <w:szCs w:val="20"/>
              </w:rPr>
            </w:pPr>
            <w:r w:rsidRPr="005C4DDE">
              <w:rPr>
                <w:rFonts w:cs="Arial"/>
                <w:color w:val="000000"/>
                <w:sz w:val="20"/>
                <w:szCs w:val="20"/>
              </w:rPr>
              <w:t>31.6</w:t>
            </w:r>
          </w:p>
        </w:tc>
      </w:tr>
      <w:tr w:rsidR="000800F8" w:rsidRPr="005C4DDE" w14:paraId="5A8F2779" w14:textId="77777777" w:rsidTr="00A915F1">
        <w:trPr>
          <w:cantSplit/>
          <w:jc w:val="center"/>
        </w:trPr>
        <w:tc>
          <w:tcPr>
            <w:tcW w:w="2240" w:type="dxa"/>
            <w:shd w:val="clear" w:color="auto" w:fill="EAF1DD" w:themeFill="accent3" w:themeFillTint="33"/>
          </w:tcPr>
          <w:p w14:paraId="3C059A94" w14:textId="77777777" w:rsidR="000800F8" w:rsidRPr="005C4DDE" w:rsidRDefault="000800F8" w:rsidP="00EE2245">
            <w:pPr>
              <w:widowControl w:val="0"/>
              <w:tabs>
                <w:tab w:val="left" w:pos="0"/>
              </w:tabs>
              <w:autoSpaceDE w:val="0"/>
              <w:autoSpaceDN w:val="0"/>
              <w:adjustRightInd w:val="0"/>
              <w:spacing w:after="0" w:line="240" w:lineRule="auto"/>
              <w:ind w:left="60" w:right="60"/>
              <w:rPr>
                <w:rFonts w:cs="Arial"/>
                <w:b/>
                <w:color w:val="000000"/>
                <w:sz w:val="20"/>
                <w:szCs w:val="20"/>
              </w:rPr>
            </w:pPr>
            <w:r w:rsidRPr="005C4DDE">
              <w:rPr>
                <w:rFonts w:cs="Arial"/>
                <w:b/>
                <w:color w:val="000000"/>
                <w:sz w:val="20"/>
                <w:szCs w:val="20"/>
              </w:rPr>
              <w:t>Total Participants</w:t>
            </w:r>
          </w:p>
        </w:tc>
        <w:tc>
          <w:tcPr>
            <w:tcW w:w="1440" w:type="dxa"/>
            <w:shd w:val="clear" w:color="auto" w:fill="EAF1DD" w:themeFill="accent3" w:themeFillTint="33"/>
            <w:vAlign w:val="center"/>
          </w:tcPr>
          <w:p w14:paraId="3E07F0C3"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b/>
                <w:color w:val="000000"/>
                <w:sz w:val="20"/>
                <w:szCs w:val="20"/>
              </w:rPr>
            </w:pPr>
            <w:r w:rsidRPr="005C4DDE">
              <w:rPr>
                <w:rFonts w:cs="Arial"/>
                <w:b/>
                <w:color w:val="000000"/>
                <w:sz w:val="20"/>
                <w:szCs w:val="20"/>
              </w:rPr>
              <w:t>57</w:t>
            </w:r>
          </w:p>
        </w:tc>
        <w:tc>
          <w:tcPr>
            <w:tcW w:w="1088" w:type="dxa"/>
            <w:shd w:val="clear" w:color="auto" w:fill="EAF1DD" w:themeFill="accent3" w:themeFillTint="33"/>
            <w:vAlign w:val="center"/>
          </w:tcPr>
          <w:p w14:paraId="51AC503D" w14:textId="77777777" w:rsidR="000800F8" w:rsidRPr="005C4DDE" w:rsidRDefault="000800F8" w:rsidP="00EE2245">
            <w:pPr>
              <w:widowControl w:val="0"/>
              <w:tabs>
                <w:tab w:val="left" w:pos="0"/>
              </w:tabs>
              <w:autoSpaceDE w:val="0"/>
              <w:autoSpaceDN w:val="0"/>
              <w:adjustRightInd w:val="0"/>
              <w:spacing w:after="0" w:line="240" w:lineRule="auto"/>
              <w:ind w:left="60" w:right="60"/>
              <w:jc w:val="right"/>
              <w:rPr>
                <w:rFonts w:cs="Arial"/>
                <w:b/>
                <w:color w:val="000000"/>
                <w:sz w:val="20"/>
                <w:szCs w:val="20"/>
              </w:rPr>
            </w:pPr>
            <w:r w:rsidRPr="005C4DDE">
              <w:rPr>
                <w:rFonts w:cs="Arial"/>
                <w:b/>
                <w:color w:val="000000"/>
                <w:sz w:val="20"/>
                <w:szCs w:val="20"/>
              </w:rPr>
              <w:t>100.0</w:t>
            </w:r>
          </w:p>
        </w:tc>
      </w:tr>
    </w:tbl>
    <w:p w14:paraId="3726D7B5" w14:textId="77777777" w:rsidR="000D6F7D" w:rsidRDefault="000D6F7D" w:rsidP="002D1A59">
      <w:pPr>
        <w:pStyle w:val="TableFigureHeading"/>
        <w:tabs>
          <w:tab w:val="left" w:pos="0"/>
        </w:tabs>
        <w:spacing w:after="0"/>
        <w:ind w:left="720"/>
        <w:jc w:val="center"/>
        <w:rPr>
          <w:rFonts w:ascii="Verdana" w:hAnsi="Verdana"/>
          <w:sz w:val="20"/>
          <w:szCs w:val="20"/>
        </w:rPr>
      </w:pPr>
    </w:p>
    <w:p w14:paraId="4943068A" w14:textId="77777777" w:rsidR="000800F8" w:rsidRPr="00D77D0E" w:rsidRDefault="000800F8" w:rsidP="002D1A59">
      <w:pPr>
        <w:pStyle w:val="TableFigureHeading"/>
        <w:tabs>
          <w:tab w:val="left" w:pos="0"/>
        </w:tabs>
        <w:spacing w:after="0"/>
        <w:ind w:left="720"/>
        <w:jc w:val="center"/>
        <w:rPr>
          <w:rFonts w:ascii="Verdana" w:hAnsi="Verdana"/>
          <w:sz w:val="20"/>
          <w:szCs w:val="20"/>
        </w:rPr>
      </w:pPr>
      <w:r w:rsidRPr="00D77D0E">
        <w:rPr>
          <w:rFonts w:ascii="Verdana" w:hAnsi="Verdana"/>
          <w:sz w:val="20"/>
          <w:szCs w:val="20"/>
        </w:rPr>
        <w:t>Figure 4. Student Enrollment</w:t>
      </w:r>
    </w:p>
    <w:p w14:paraId="5473634F" w14:textId="41DA6C3C" w:rsidR="000E25EB" w:rsidRPr="00275836" w:rsidRDefault="000E25EB" w:rsidP="00EE2245">
      <w:pPr>
        <w:pStyle w:val="TableFigureHeading"/>
        <w:tabs>
          <w:tab w:val="left" w:pos="0"/>
        </w:tabs>
        <w:spacing w:after="0"/>
        <w:jc w:val="center"/>
        <w:rPr>
          <w:rFonts w:ascii="Verdana" w:hAnsi="Verdana"/>
        </w:rPr>
      </w:pPr>
      <w:r w:rsidRPr="00275836">
        <w:rPr>
          <w:rFonts w:ascii="Verdana" w:hAnsi="Verdana"/>
          <w:noProof/>
        </w:rPr>
        <w:drawing>
          <wp:inline distT="0" distB="0" distL="0" distR="0" wp14:anchorId="73770339" wp14:editId="1108F474">
            <wp:extent cx="4762500" cy="17907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430C98" w14:textId="77777777" w:rsidR="000D6F7D" w:rsidRDefault="000D6F7D" w:rsidP="00EE2245">
      <w:pPr>
        <w:widowControl w:val="0"/>
        <w:tabs>
          <w:tab w:val="left" w:pos="0"/>
        </w:tabs>
        <w:autoSpaceDE w:val="0"/>
        <w:autoSpaceDN w:val="0"/>
        <w:adjustRightInd w:val="0"/>
        <w:rPr>
          <w:b/>
          <w:i/>
          <w:szCs w:val="22"/>
        </w:rPr>
      </w:pPr>
    </w:p>
    <w:p w14:paraId="303D1E8D" w14:textId="4B1AD171" w:rsidR="009714A7" w:rsidRDefault="009714A7" w:rsidP="00EE2245">
      <w:pPr>
        <w:widowControl w:val="0"/>
        <w:tabs>
          <w:tab w:val="left" w:pos="0"/>
        </w:tabs>
        <w:autoSpaceDE w:val="0"/>
        <w:autoSpaceDN w:val="0"/>
        <w:adjustRightInd w:val="0"/>
        <w:rPr>
          <w:b/>
          <w:i/>
          <w:szCs w:val="22"/>
        </w:rPr>
      </w:pPr>
      <w:r>
        <w:rPr>
          <w:b/>
          <w:i/>
          <w:szCs w:val="22"/>
        </w:rPr>
        <w:br w:type="page"/>
      </w:r>
    </w:p>
    <w:p w14:paraId="5EE1B25E" w14:textId="77777777" w:rsidR="000D6F7D" w:rsidRDefault="000D6F7D" w:rsidP="00EE2245">
      <w:pPr>
        <w:widowControl w:val="0"/>
        <w:tabs>
          <w:tab w:val="left" w:pos="0"/>
        </w:tabs>
        <w:autoSpaceDE w:val="0"/>
        <w:autoSpaceDN w:val="0"/>
        <w:adjustRightInd w:val="0"/>
        <w:rPr>
          <w:b/>
          <w:i/>
          <w:szCs w:val="22"/>
        </w:rPr>
      </w:pPr>
    </w:p>
    <w:p w14:paraId="38B699EB" w14:textId="199FCC35" w:rsidR="000800F8" w:rsidRPr="00D75ACC" w:rsidRDefault="00412E33" w:rsidP="000C314E">
      <w:pPr>
        <w:pStyle w:val="Heading2"/>
      </w:pPr>
      <w:bookmarkStart w:id="12" w:name="_Toc453256766"/>
      <w:r>
        <w:t xml:space="preserve">1.4. </w:t>
      </w:r>
      <w:r w:rsidR="00D62D90" w:rsidRPr="00D75ACC">
        <w:t>Students Receiving Accessibility Services</w:t>
      </w:r>
      <w:bookmarkEnd w:id="12"/>
    </w:p>
    <w:p w14:paraId="6DE4C731" w14:textId="57AB6117" w:rsidR="000800F8" w:rsidRDefault="00BB3A03" w:rsidP="00EE2245">
      <w:pPr>
        <w:tabs>
          <w:tab w:val="left" w:pos="0"/>
        </w:tabs>
        <w:rPr>
          <w:szCs w:val="22"/>
        </w:rPr>
      </w:pPr>
      <w:r w:rsidRPr="00354B70">
        <w:rPr>
          <w:szCs w:val="22"/>
        </w:rPr>
        <w:t>Responding institutions reported a ran</w:t>
      </w:r>
      <w:r w:rsidR="00386159" w:rsidRPr="00354B70">
        <w:rPr>
          <w:szCs w:val="22"/>
        </w:rPr>
        <w:t>ge of students receiving accessibility services</w:t>
      </w:r>
      <w:r w:rsidRPr="00354B70">
        <w:rPr>
          <w:szCs w:val="22"/>
        </w:rPr>
        <w:t xml:space="preserve"> from none (only one country) up to 40 percent (also only one country.)</w:t>
      </w:r>
      <w:r w:rsidR="00323381" w:rsidRPr="00354B70">
        <w:rPr>
          <w:szCs w:val="22"/>
        </w:rPr>
        <w:t xml:space="preserve"> Most institutions reported five to 10 percent of students receiving services.</w:t>
      </w:r>
      <w:r w:rsidRPr="00354B70">
        <w:rPr>
          <w:szCs w:val="22"/>
        </w:rPr>
        <w:t xml:space="preserve"> </w:t>
      </w:r>
    </w:p>
    <w:p w14:paraId="3ED808CB" w14:textId="77777777" w:rsidR="00BF4600" w:rsidRPr="00354B70" w:rsidRDefault="00BF4600" w:rsidP="00EE2245">
      <w:pPr>
        <w:tabs>
          <w:tab w:val="left" w:pos="0"/>
        </w:tabs>
        <w:rPr>
          <w:szCs w:val="22"/>
        </w:rPr>
      </w:pPr>
    </w:p>
    <w:p w14:paraId="7583EA0F" w14:textId="77777777" w:rsidR="006B1D59" w:rsidRPr="00D77D0E" w:rsidRDefault="000800F8" w:rsidP="002D1A59">
      <w:pPr>
        <w:pStyle w:val="TableFigureHeading"/>
        <w:tabs>
          <w:tab w:val="left" w:pos="0"/>
        </w:tabs>
        <w:ind w:left="720"/>
        <w:jc w:val="center"/>
        <w:rPr>
          <w:rFonts w:ascii="Verdana" w:hAnsi="Verdana"/>
          <w:sz w:val="20"/>
          <w:szCs w:val="20"/>
        </w:rPr>
      </w:pPr>
      <w:r w:rsidRPr="00D77D0E">
        <w:rPr>
          <w:rFonts w:ascii="Verdana" w:hAnsi="Verdana"/>
          <w:sz w:val="20"/>
          <w:szCs w:val="20"/>
        </w:rPr>
        <w:t>Table 5. Percentage of Students Receiving Accessibility Services</w:t>
      </w:r>
    </w:p>
    <w:tbl>
      <w:tblPr>
        <w:tblStyle w:val="TableGrid1"/>
        <w:tblW w:w="0" w:type="auto"/>
        <w:jc w:val="center"/>
        <w:tblLook w:val="04A0" w:firstRow="1" w:lastRow="0" w:firstColumn="1" w:lastColumn="0" w:noHBand="0" w:noVBand="1"/>
        <w:tblDescription w:val="Table 5 shows the percentage of students receiving accessibility services."/>
      </w:tblPr>
      <w:tblGrid>
        <w:gridCol w:w="2755"/>
        <w:gridCol w:w="1590"/>
        <w:gridCol w:w="1097"/>
      </w:tblGrid>
      <w:tr w:rsidR="006B1D59" w:rsidRPr="005C4DDE" w14:paraId="05F06699" w14:textId="77777777" w:rsidTr="00C61469">
        <w:trPr>
          <w:jc w:val="center"/>
        </w:trPr>
        <w:tc>
          <w:tcPr>
            <w:tcW w:w="2755" w:type="dxa"/>
            <w:shd w:val="clear" w:color="auto" w:fill="C2D69B" w:themeFill="accent3" w:themeFillTint="99"/>
          </w:tcPr>
          <w:p w14:paraId="5712E006" w14:textId="29B50B6A" w:rsidR="006B1D59" w:rsidRPr="005C4DDE" w:rsidRDefault="006B1D59" w:rsidP="009F4117">
            <w:pPr>
              <w:tabs>
                <w:tab w:val="left" w:pos="0"/>
              </w:tabs>
              <w:spacing w:after="0" w:line="240" w:lineRule="auto"/>
              <w:rPr>
                <w:rFonts w:cs="Arial"/>
                <w:b/>
                <w:sz w:val="20"/>
                <w:szCs w:val="20"/>
                <w:lang w:eastAsia="en-US"/>
              </w:rPr>
            </w:pPr>
          </w:p>
        </w:tc>
        <w:tc>
          <w:tcPr>
            <w:tcW w:w="1590" w:type="dxa"/>
            <w:shd w:val="clear" w:color="auto" w:fill="C2D69B" w:themeFill="accent3" w:themeFillTint="99"/>
          </w:tcPr>
          <w:p w14:paraId="698FB106" w14:textId="53D14CDC" w:rsidR="006B1D59" w:rsidRPr="005C4DDE" w:rsidRDefault="006B1D59" w:rsidP="00481639">
            <w:pPr>
              <w:tabs>
                <w:tab w:val="left" w:pos="0"/>
              </w:tabs>
              <w:spacing w:after="0" w:line="240" w:lineRule="auto"/>
              <w:jc w:val="center"/>
              <w:rPr>
                <w:rFonts w:cs="Arial"/>
                <w:b/>
                <w:sz w:val="20"/>
                <w:szCs w:val="20"/>
                <w:lang w:eastAsia="en-US"/>
              </w:rPr>
            </w:pPr>
            <w:r w:rsidRPr="005C4DDE">
              <w:rPr>
                <w:rFonts w:cs="Arial"/>
                <w:b/>
                <w:sz w:val="20"/>
                <w:szCs w:val="20"/>
                <w:lang w:eastAsia="en-US"/>
              </w:rPr>
              <w:t>Frequency</w:t>
            </w:r>
          </w:p>
        </w:tc>
        <w:tc>
          <w:tcPr>
            <w:tcW w:w="1097" w:type="dxa"/>
            <w:shd w:val="clear" w:color="auto" w:fill="C2D69B" w:themeFill="accent3" w:themeFillTint="99"/>
          </w:tcPr>
          <w:p w14:paraId="4887345B" w14:textId="77777777" w:rsidR="006B1D59" w:rsidRPr="005C4DDE" w:rsidRDefault="006B1D59" w:rsidP="005C4DDE">
            <w:pPr>
              <w:tabs>
                <w:tab w:val="left" w:pos="0"/>
              </w:tabs>
              <w:spacing w:after="0" w:line="240" w:lineRule="auto"/>
              <w:jc w:val="center"/>
              <w:rPr>
                <w:rFonts w:cs="Arial"/>
                <w:b/>
                <w:sz w:val="20"/>
                <w:szCs w:val="20"/>
                <w:lang w:eastAsia="en-US"/>
              </w:rPr>
            </w:pPr>
            <w:r w:rsidRPr="005C4DDE">
              <w:rPr>
                <w:rFonts w:cs="Arial"/>
                <w:b/>
                <w:sz w:val="20"/>
                <w:szCs w:val="20"/>
                <w:lang w:eastAsia="en-US"/>
              </w:rPr>
              <w:t>Percent</w:t>
            </w:r>
          </w:p>
        </w:tc>
      </w:tr>
      <w:tr w:rsidR="00C61469" w:rsidRPr="005C4DDE" w14:paraId="73CFAB71" w14:textId="77777777" w:rsidTr="00C61469">
        <w:trPr>
          <w:trHeight w:hRule="exact" w:val="288"/>
          <w:jc w:val="center"/>
        </w:trPr>
        <w:tc>
          <w:tcPr>
            <w:tcW w:w="2755" w:type="dxa"/>
          </w:tcPr>
          <w:p w14:paraId="081C62DE" w14:textId="00F0FC59" w:rsidR="00C61469" w:rsidRPr="005C4DDE" w:rsidRDefault="00C61469" w:rsidP="002D1A59">
            <w:pPr>
              <w:tabs>
                <w:tab w:val="left" w:pos="0"/>
              </w:tabs>
              <w:spacing w:after="0" w:line="240" w:lineRule="auto"/>
              <w:rPr>
                <w:rFonts w:cs="Arial"/>
                <w:sz w:val="20"/>
                <w:szCs w:val="20"/>
                <w:lang w:eastAsia="en-US"/>
              </w:rPr>
            </w:pPr>
            <w:r w:rsidRPr="005C4DDE">
              <w:rPr>
                <w:rFonts w:cs="Arial"/>
                <w:sz w:val="20"/>
                <w:szCs w:val="20"/>
                <w:lang w:eastAsia="en-US"/>
              </w:rPr>
              <w:t>0</w:t>
            </w:r>
          </w:p>
        </w:tc>
        <w:tc>
          <w:tcPr>
            <w:tcW w:w="1590" w:type="dxa"/>
          </w:tcPr>
          <w:p w14:paraId="4409A036" w14:textId="380DA432" w:rsidR="00C61469" w:rsidRPr="005C4DDE" w:rsidRDefault="00C61469" w:rsidP="00EE2245">
            <w:pPr>
              <w:tabs>
                <w:tab w:val="left" w:pos="0"/>
              </w:tabs>
              <w:spacing w:after="0" w:line="240" w:lineRule="auto"/>
              <w:jc w:val="right"/>
              <w:rPr>
                <w:rFonts w:cs="Arial"/>
                <w:sz w:val="20"/>
                <w:szCs w:val="20"/>
                <w:lang w:eastAsia="en-US"/>
              </w:rPr>
            </w:pPr>
            <w:r w:rsidRPr="005C4DDE">
              <w:rPr>
                <w:rFonts w:cs="Arial"/>
                <w:sz w:val="20"/>
                <w:szCs w:val="20"/>
                <w:lang w:eastAsia="en-US"/>
              </w:rPr>
              <w:t>1</w:t>
            </w:r>
          </w:p>
        </w:tc>
        <w:tc>
          <w:tcPr>
            <w:tcW w:w="1097" w:type="dxa"/>
          </w:tcPr>
          <w:p w14:paraId="40540EFC" w14:textId="7E60DF0A" w:rsidR="00C61469" w:rsidRPr="005C4DDE" w:rsidRDefault="00C61469" w:rsidP="00EE2245">
            <w:pPr>
              <w:tabs>
                <w:tab w:val="left" w:pos="0"/>
              </w:tabs>
              <w:spacing w:after="0" w:line="240" w:lineRule="auto"/>
              <w:jc w:val="right"/>
              <w:rPr>
                <w:rFonts w:cs="Arial"/>
                <w:sz w:val="20"/>
                <w:szCs w:val="20"/>
                <w:lang w:eastAsia="en-US"/>
              </w:rPr>
            </w:pPr>
            <w:r w:rsidRPr="005C4DDE">
              <w:rPr>
                <w:rFonts w:cs="Arial"/>
                <w:sz w:val="20"/>
                <w:szCs w:val="20"/>
                <w:lang w:eastAsia="en-US"/>
              </w:rPr>
              <w:t>1.8</w:t>
            </w:r>
          </w:p>
        </w:tc>
      </w:tr>
      <w:tr w:rsidR="00C61469" w:rsidRPr="005C4DDE" w14:paraId="6DDA924A" w14:textId="77777777" w:rsidTr="00C61469">
        <w:trPr>
          <w:trHeight w:hRule="exact" w:val="288"/>
          <w:jc w:val="center"/>
        </w:trPr>
        <w:tc>
          <w:tcPr>
            <w:tcW w:w="2755" w:type="dxa"/>
          </w:tcPr>
          <w:p w14:paraId="3A3BEDA5" w14:textId="62F3C6B3" w:rsidR="00C61469" w:rsidRPr="005C4DDE" w:rsidRDefault="00C61469" w:rsidP="002D1A59">
            <w:pPr>
              <w:tabs>
                <w:tab w:val="left" w:pos="0"/>
              </w:tabs>
              <w:spacing w:after="0" w:line="240" w:lineRule="auto"/>
              <w:rPr>
                <w:rFonts w:cs="Arial"/>
                <w:sz w:val="20"/>
                <w:szCs w:val="20"/>
                <w:lang w:eastAsia="en-US"/>
              </w:rPr>
            </w:pPr>
            <w:r w:rsidRPr="005C4DDE">
              <w:rPr>
                <w:rFonts w:cs="Arial"/>
                <w:sz w:val="20"/>
                <w:szCs w:val="20"/>
                <w:lang w:eastAsia="en-US"/>
              </w:rPr>
              <w:t>2</w:t>
            </w:r>
          </w:p>
        </w:tc>
        <w:tc>
          <w:tcPr>
            <w:tcW w:w="1590" w:type="dxa"/>
          </w:tcPr>
          <w:p w14:paraId="2818A5AA" w14:textId="3D1AAE93" w:rsidR="00C61469" w:rsidRPr="005C4DDE" w:rsidRDefault="00C61469" w:rsidP="00EE2245">
            <w:pPr>
              <w:tabs>
                <w:tab w:val="left" w:pos="0"/>
              </w:tabs>
              <w:spacing w:after="0" w:line="240" w:lineRule="auto"/>
              <w:jc w:val="right"/>
              <w:rPr>
                <w:rFonts w:cs="Arial"/>
                <w:sz w:val="20"/>
                <w:szCs w:val="20"/>
                <w:lang w:eastAsia="en-US"/>
              </w:rPr>
            </w:pPr>
            <w:r w:rsidRPr="005C4DDE">
              <w:rPr>
                <w:rFonts w:cs="Arial"/>
                <w:sz w:val="20"/>
                <w:szCs w:val="20"/>
                <w:lang w:eastAsia="en-US"/>
              </w:rPr>
              <w:t>1</w:t>
            </w:r>
          </w:p>
        </w:tc>
        <w:tc>
          <w:tcPr>
            <w:tcW w:w="1097" w:type="dxa"/>
          </w:tcPr>
          <w:p w14:paraId="43A8064F" w14:textId="77777777" w:rsidR="00C61469" w:rsidRPr="005C4DDE" w:rsidRDefault="00C61469" w:rsidP="00EE2245">
            <w:pPr>
              <w:tabs>
                <w:tab w:val="left" w:pos="0"/>
              </w:tabs>
              <w:spacing w:after="0" w:line="240" w:lineRule="auto"/>
              <w:jc w:val="right"/>
              <w:rPr>
                <w:rFonts w:cs="Arial"/>
                <w:sz w:val="20"/>
                <w:szCs w:val="20"/>
                <w:lang w:eastAsia="en-US"/>
              </w:rPr>
            </w:pPr>
            <w:r w:rsidRPr="005C4DDE">
              <w:rPr>
                <w:rFonts w:cs="Arial"/>
                <w:sz w:val="20"/>
                <w:szCs w:val="20"/>
                <w:lang w:eastAsia="en-US"/>
              </w:rPr>
              <w:t>1.8</w:t>
            </w:r>
          </w:p>
          <w:p w14:paraId="5498329D" w14:textId="77777777" w:rsidR="00C61469" w:rsidRPr="005C4DDE" w:rsidRDefault="00C61469" w:rsidP="00EE2245">
            <w:pPr>
              <w:tabs>
                <w:tab w:val="left" w:pos="0"/>
              </w:tabs>
              <w:spacing w:after="0" w:line="240" w:lineRule="auto"/>
              <w:jc w:val="right"/>
              <w:rPr>
                <w:rFonts w:cs="Arial"/>
                <w:sz w:val="20"/>
                <w:szCs w:val="20"/>
                <w:lang w:eastAsia="en-US"/>
              </w:rPr>
            </w:pPr>
          </w:p>
        </w:tc>
      </w:tr>
      <w:tr w:rsidR="00C61469" w:rsidRPr="005C4DDE" w14:paraId="208D9F9C" w14:textId="77777777" w:rsidTr="002D1A59">
        <w:trPr>
          <w:trHeight w:hRule="exact" w:val="325"/>
          <w:jc w:val="center"/>
        </w:trPr>
        <w:tc>
          <w:tcPr>
            <w:tcW w:w="2755" w:type="dxa"/>
          </w:tcPr>
          <w:p w14:paraId="62E8D41B" w14:textId="7430F976" w:rsidR="00C61469" w:rsidRPr="005C4DDE" w:rsidRDefault="00C61469" w:rsidP="002D1A59">
            <w:pPr>
              <w:tabs>
                <w:tab w:val="left" w:pos="0"/>
              </w:tabs>
              <w:spacing w:after="0" w:line="240" w:lineRule="auto"/>
              <w:rPr>
                <w:rFonts w:cs="Arial"/>
                <w:sz w:val="20"/>
                <w:szCs w:val="20"/>
                <w:lang w:eastAsia="en-US"/>
              </w:rPr>
            </w:pPr>
            <w:r w:rsidRPr="005C4DDE">
              <w:rPr>
                <w:rFonts w:cs="Arial"/>
                <w:sz w:val="20"/>
                <w:szCs w:val="20"/>
                <w:lang w:eastAsia="en-US"/>
              </w:rPr>
              <w:t>3</w:t>
            </w:r>
          </w:p>
        </w:tc>
        <w:tc>
          <w:tcPr>
            <w:tcW w:w="1590" w:type="dxa"/>
          </w:tcPr>
          <w:p w14:paraId="191DFA82" w14:textId="15DF2340" w:rsidR="00C61469" w:rsidRPr="005C4DDE" w:rsidRDefault="00C61469" w:rsidP="00EE2245">
            <w:pPr>
              <w:tabs>
                <w:tab w:val="left" w:pos="0"/>
              </w:tabs>
              <w:spacing w:after="0" w:line="240" w:lineRule="auto"/>
              <w:jc w:val="right"/>
              <w:rPr>
                <w:rFonts w:cs="Arial"/>
                <w:sz w:val="20"/>
                <w:szCs w:val="20"/>
                <w:lang w:eastAsia="en-US"/>
              </w:rPr>
            </w:pPr>
            <w:r w:rsidRPr="005C4DDE">
              <w:rPr>
                <w:rFonts w:cs="Arial"/>
                <w:sz w:val="20"/>
                <w:szCs w:val="20"/>
                <w:lang w:eastAsia="en-US"/>
              </w:rPr>
              <w:t>2</w:t>
            </w:r>
          </w:p>
        </w:tc>
        <w:tc>
          <w:tcPr>
            <w:tcW w:w="1097" w:type="dxa"/>
          </w:tcPr>
          <w:p w14:paraId="2E2019E1" w14:textId="2C57F9A3" w:rsidR="00C61469" w:rsidRPr="005C4DDE" w:rsidRDefault="00C61469" w:rsidP="00EE2245">
            <w:pPr>
              <w:tabs>
                <w:tab w:val="left" w:pos="0"/>
              </w:tabs>
              <w:spacing w:after="0" w:line="240" w:lineRule="auto"/>
              <w:jc w:val="right"/>
              <w:rPr>
                <w:rFonts w:cs="Arial"/>
                <w:sz w:val="20"/>
                <w:szCs w:val="20"/>
                <w:lang w:eastAsia="en-US"/>
              </w:rPr>
            </w:pPr>
            <w:r w:rsidRPr="005C4DDE">
              <w:rPr>
                <w:rFonts w:cs="Arial"/>
                <w:sz w:val="20"/>
                <w:szCs w:val="20"/>
                <w:lang w:eastAsia="en-US"/>
              </w:rPr>
              <w:t>3.5</w:t>
            </w:r>
          </w:p>
        </w:tc>
      </w:tr>
      <w:tr w:rsidR="006B1D59" w:rsidRPr="005C4DDE" w14:paraId="4812C476" w14:textId="77777777" w:rsidTr="002D1A59">
        <w:trPr>
          <w:trHeight w:hRule="exact" w:val="343"/>
          <w:jc w:val="center"/>
        </w:trPr>
        <w:tc>
          <w:tcPr>
            <w:tcW w:w="2755" w:type="dxa"/>
          </w:tcPr>
          <w:p w14:paraId="729C9F65" w14:textId="2006D46D" w:rsidR="006B1D59" w:rsidRPr="005C4DDE" w:rsidRDefault="006B1D59" w:rsidP="002D1A59">
            <w:pPr>
              <w:tabs>
                <w:tab w:val="left" w:pos="0"/>
              </w:tabs>
              <w:spacing w:after="0" w:line="240" w:lineRule="auto"/>
              <w:rPr>
                <w:rFonts w:cs="Arial"/>
                <w:sz w:val="20"/>
                <w:szCs w:val="20"/>
                <w:lang w:eastAsia="en-US"/>
              </w:rPr>
            </w:pPr>
            <w:r w:rsidRPr="005C4DDE">
              <w:rPr>
                <w:rFonts w:cs="Arial"/>
                <w:sz w:val="20"/>
                <w:szCs w:val="20"/>
                <w:lang w:eastAsia="en-US"/>
              </w:rPr>
              <w:t>5</w:t>
            </w:r>
          </w:p>
        </w:tc>
        <w:tc>
          <w:tcPr>
            <w:tcW w:w="1590" w:type="dxa"/>
          </w:tcPr>
          <w:p w14:paraId="7D9BDF26"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6</w:t>
            </w:r>
          </w:p>
        </w:tc>
        <w:tc>
          <w:tcPr>
            <w:tcW w:w="1097" w:type="dxa"/>
          </w:tcPr>
          <w:p w14:paraId="5FCC9F93"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10.5</w:t>
            </w:r>
          </w:p>
        </w:tc>
      </w:tr>
      <w:tr w:rsidR="006B1D59" w:rsidRPr="005C4DDE" w14:paraId="108B17FD" w14:textId="77777777" w:rsidTr="00C61469">
        <w:trPr>
          <w:trHeight w:hRule="exact" w:val="288"/>
          <w:jc w:val="center"/>
        </w:trPr>
        <w:tc>
          <w:tcPr>
            <w:tcW w:w="2755" w:type="dxa"/>
          </w:tcPr>
          <w:p w14:paraId="1307B897" w14:textId="77777777" w:rsidR="006B1D59" w:rsidRPr="005C4DDE" w:rsidRDefault="006B1D59" w:rsidP="002D1A59">
            <w:pPr>
              <w:tabs>
                <w:tab w:val="left" w:pos="0"/>
              </w:tabs>
              <w:spacing w:after="0" w:line="240" w:lineRule="auto"/>
              <w:rPr>
                <w:rFonts w:cs="Arial"/>
                <w:sz w:val="20"/>
                <w:szCs w:val="20"/>
                <w:lang w:eastAsia="en-US"/>
              </w:rPr>
            </w:pPr>
            <w:r w:rsidRPr="005C4DDE">
              <w:rPr>
                <w:rFonts w:cs="Arial"/>
                <w:sz w:val="20"/>
                <w:szCs w:val="20"/>
                <w:lang w:eastAsia="en-US"/>
              </w:rPr>
              <w:t>6</w:t>
            </w:r>
          </w:p>
        </w:tc>
        <w:tc>
          <w:tcPr>
            <w:tcW w:w="1590" w:type="dxa"/>
          </w:tcPr>
          <w:p w14:paraId="2A41248A"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5</w:t>
            </w:r>
          </w:p>
        </w:tc>
        <w:tc>
          <w:tcPr>
            <w:tcW w:w="1097" w:type="dxa"/>
          </w:tcPr>
          <w:p w14:paraId="20239801"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8.8</w:t>
            </w:r>
          </w:p>
        </w:tc>
      </w:tr>
      <w:tr w:rsidR="00C61469" w:rsidRPr="005C4DDE" w14:paraId="09260177" w14:textId="77777777" w:rsidTr="00C61469">
        <w:trPr>
          <w:trHeight w:hRule="exact" w:val="288"/>
          <w:jc w:val="center"/>
        </w:trPr>
        <w:tc>
          <w:tcPr>
            <w:tcW w:w="2755" w:type="dxa"/>
          </w:tcPr>
          <w:p w14:paraId="2213C3F8" w14:textId="1212F2F9" w:rsidR="00C61469" w:rsidRPr="005C4DDE" w:rsidRDefault="00C61469" w:rsidP="002D1A59">
            <w:pPr>
              <w:tabs>
                <w:tab w:val="left" w:pos="0"/>
              </w:tabs>
              <w:spacing w:after="0" w:line="240" w:lineRule="auto"/>
              <w:rPr>
                <w:rFonts w:cs="Arial"/>
                <w:sz w:val="20"/>
                <w:szCs w:val="20"/>
                <w:lang w:eastAsia="en-US"/>
              </w:rPr>
            </w:pPr>
            <w:r w:rsidRPr="005C4DDE">
              <w:rPr>
                <w:rFonts w:cs="Arial"/>
                <w:sz w:val="20"/>
                <w:szCs w:val="20"/>
                <w:lang w:eastAsia="en-US"/>
              </w:rPr>
              <w:t>7</w:t>
            </w:r>
          </w:p>
        </w:tc>
        <w:tc>
          <w:tcPr>
            <w:tcW w:w="1590" w:type="dxa"/>
          </w:tcPr>
          <w:p w14:paraId="6B51D83C" w14:textId="7BFFEB88" w:rsidR="00C61469" w:rsidRPr="005C4DDE" w:rsidRDefault="00C61469" w:rsidP="00EE2245">
            <w:pPr>
              <w:tabs>
                <w:tab w:val="left" w:pos="0"/>
              </w:tabs>
              <w:spacing w:after="0" w:line="240" w:lineRule="auto"/>
              <w:jc w:val="right"/>
              <w:rPr>
                <w:rFonts w:cs="Arial"/>
                <w:sz w:val="20"/>
                <w:szCs w:val="20"/>
                <w:lang w:eastAsia="en-US"/>
              </w:rPr>
            </w:pPr>
            <w:r w:rsidRPr="005C4DDE">
              <w:rPr>
                <w:rFonts w:cs="Arial"/>
                <w:sz w:val="20"/>
                <w:szCs w:val="20"/>
                <w:lang w:eastAsia="en-US"/>
              </w:rPr>
              <w:t>1</w:t>
            </w:r>
          </w:p>
        </w:tc>
        <w:tc>
          <w:tcPr>
            <w:tcW w:w="1097" w:type="dxa"/>
          </w:tcPr>
          <w:p w14:paraId="3DE15927" w14:textId="62259D30" w:rsidR="00C61469" w:rsidRPr="005C4DDE" w:rsidRDefault="00C61469" w:rsidP="00EE2245">
            <w:pPr>
              <w:tabs>
                <w:tab w:val="left" w:pos="0"/>
              </w:tabs>
              <w:spacing w:after="0" w:line="240" w:lineRule="auto"/>
              <w:jc w:val="right"/>
              <w:rPr>
                <w:rFonts w:cs="Arial"/>
                <w:sz w:val="20"/>
                <w:szCs w:val="20"/>
                <w:lang w:eastAsia="en-US"/>
              </w:rPr>
            </w:pPr>
            <w:r w:rsidRPr="005C4DDE">
              <w:rPr>
                <w:rFonts w:cs="Arial"/>
                <w:sz w:val="20"/>
                <w:szCs w:val="20"/>
                <w:lang w:eastAsia="en-US"/>
              </w:rPr>
              <w:t>1</w:t>
            </w:r>
            <w:r w:rsidR="00C06250">
              <w:rPr>
                <w:rFonts w:cs="Arial"/>
                <w:sz w:val="20"/>
                <w:szCs w:val="20"/>
                <w:lang w:eastAsia="en-US"/>
              </w:rPr>
              <w:t>.</w:t>
            </w:r>
            <w:r w:rsidRPr="005C4DDE">
              <w:rPr>
                <w:rFonts w:cs="Arial"/>
                <w:sz w:val="20"/>
                <w:szCs w:val="20"/>
                <w:lang w:eastAsia="en-US"/>
              </w:rPr>
              <w:t>8</w:t>
            </w:r>
          </w:p>
        </w:tc>
      </w:tr>
      <w:tr w:rsidR="006B1D59" w:rsidRPr="005C4DDE" w14:paraId="03F05C7D" w14:textId="77777777" w:rsidTr="00C61469">
        <w:trPr>
          <w:trHeight w:hRule="exact" w:val="288"/>
          <w:jc w:val="center"/>
        </w:trPr>
        <w:tc>
          <w:tcPr>
            <w:tcW w:w="2755" w:type="dxa"/>
          </w:tcPr>
          <w:p w14:paraId="4323EC2C" w14:textId="77777777" w:rsidR="006B1D59" w:rsidRPr="005C4DDE" w:rsidRDefault="006B1D59" w:rsidP="002D1A59">
            <w:pPr>
              <w:tabs>
                <w:tab w:val="left" w:pos="0"/>
              </w:tabs>
              <w:spacing w:after="0" w:line="240" w:lineRule="auto"/>
              <w:rPr>
                <w:rFonts w:cs="Arial"/>
                <w:sz w:val="20"/>
                <w:szCs w:val="20"/>
                <w:lang w:eastAsia="en-US"/>
              </w:rPr>
            </w:pPr>
            <w:r w:rsidRPr="005C4DDE">
              <w:rPr>
                <w:rFonts w:cs="Arial"/>
                <w:sz w:val="20"/>
                <w:szCs w:val="20"/>
                <w:lang w:eastAsia="en-US"/>
              </w:rPr>
              <w:t>10</w:t>
            </w:r>
          </w:p>
        </w:tc>
        <w:tc>
          <w:tcPr>
            <w:tcW w:w="1590" w:type="dxa"/>
          </w:tcPr>
          <w:p w14:paraId="542834B7"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5</w:t>
            </w:r>
          </w:p>
        </w:tc>
        <w:tc>
          <w:tcPr>
            <w:tcW w:w="1097" w:type="dxa"/>
          </w:tcPr>
          <w:p w14:paraId="257B3D6E"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8.8</w:t>
            </w:r>
          </w:p>
        </w:tc>
      </w:tr>
      <w:tr w:rsidR="006B1D59" w:rsidRPr="005C4DDE" w14:paraId="25595BF2" w14:textId="77777777" w:rsidTr="00C61469">
        <w:trPr>
          <w:trHeight w:hRule="exact" w:val="288"/>
          <w:jc w:val="center"/>
        </w:trPr>
        <w:tc>
          <w:tcPr>
            <w:tcW w:w="2755" w:type="dxa"/>
          </w:tcPr>
          <w:p w14:paraId="558231A4" w14:textId="77777777" w:rsidR="006B1D59" w:rsidRPr="005C4DDE" w:rsidRDefault="006B1D59" w:rsidP="002D1A59">
            <w:pPr>
              <w:tabs>
                <w:tab w:val="left" w:pos="0"/>
              </w:tabs>
              <w:spacing w:after="0" w:line="240" w:lineRule="auto"/>
              <w:rPr>
                <w:rFonts w:cs="Arial"/>
                <w:sz w:val="20"/>
                <w:szCs w:val="20"/>
                <w:lang w:eastAsia="en-US"/>
              </w:rPr>
            </w:pPr>
            <w:r w:rsidRPr="005C4DDE">
              <w:rPr>
                <w:rFonts w:cs="Arial"/>
                <w:sz w:val="20"/>
                <w:szCs w:val="20"/>
                <w:lang w:eastAsia="en-US"/>
              </w:rPr>
              <w:t>20</w:t>
            </w:r>
          </w:p>
        </w:tc>
        <w:tc>
          <w:tcPr>
            <w:tcW w:w="1590" w:type="dxa"/>
          </w:tcPr>
          <w:p w14:paraId="7EB73385"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2</w:t>
            </w:r>
          </w:p>
        </w:tc>
        <w:tc>
          <w:tcPr>
            <w:tcW w:w="1097" w:type="dxa"/>
          </w:tcPr>
          <w:p w14:paraId="55407871"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3.5</w:t>
            </w:r>
          </w:p>
        </w:tc>
      </w:tr>
      <w:tr w:rsidR="006B1D59" w:rsidRPr="005C4DDE" w14:paraId="68B05C50" w14:textId="77777777" w:rsidTr="00C61469">
        <w:trPr>
          <w:trHeight w:hRule="exact" w:val="288"/>
          <w:jc w:val="center"/>
        </w:trPr>
        <w:tc>
          <w:tcPr>
            <w:tcW w:w="2755" w:type="dxa"/>
          </w:tcPr>
          <w:p w14:paraId="07DAB993" w14:textId="77777777" w:rsidR="006B1D59" w:rsidRPr="005C4DDE" w:rsidRDefault="006B1D59" w:rsidP="002D1A59">
            <w:pPr>
              <w:tabs>
                <w:tab w:val="left" w:pos="0"/>
              </w:tabs>
              <w:spacing w:after="0" w:line="240" w:lineRule="auto"/>
              <w:rPr>
                <w:rFonts w:cs="Arial"/>
                <w:sz w:val="20"/>
                <w:szCs w:val="20"/>
                <w:lang w:eastAsia="en-US"/>
              </w:rPr>
            </w:pPr>
            <w:r w:rsidRPr="005C4DDE">
              <w:rPr>
                <w:rFonts w:cs="Arial"/>
                <w:sz w:val="20"/>
                <w:szCs w:val="20"/>
                <w:lang w:eastAsia="en-US"/>
              </w:rPr>
              <w:t>25</w:t>
            </w:r>
          </w:p>
        </w:tc>
        <w:tc>
          <w:tcPr>
            <w:tcW w:w="1590" w:type="dxa"/>
          </w:tcPr>
          <w:p w14:paraId="6D0DEB3B"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1</w:t>
            </w:r>
          </w:p>
        </w:tc>
        <w:tc>
          <w:tcPr>
            <w:tcW w:w="1097" w:type="dxa"/>
          </w:tcPr>
          <w:p w14:paraId="4A06246E"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1.8</w:t>
            </w:r>
          </w:p>
        </w:tc>
      </w:tr>
      <w:tr w:rsidR="006B1D59" w:rsidRPr="005C4DDE" w14:paraId="41F4BBA4" w14:textId="77777777" w:rsidTr="00C61469">
        <w:trPr>
          <w:trHeight w:hRule="exact" w:val="288"/>
          <w:jc w:val="center"/>
        </w:trPr>
        <w:tc>
          <w:tcPr>
            <w:tcW w:w="2755" w:type="dxa"/>
          </w:tcPr>
          <w:p w14:paraId="50D2466C" w14:textId="77777777" w:rsidR="006B1D59" w:rsidRPr="005C4DDE" w:rsidRDefault="006B1D59" w:rsidP="002D1A59">
            <w:pPr>
              <w:tabs>
                <w:tab w:val="left" w:pos="0"/>
              </w:tabs>
              <w:spacing w:after="0" w:line="240" w:lineRule="auto"/>
              <w:rPr>
                <w:rFonts w:cs="Arial"/>
                <w:sz w:val="20"/>
                <w:szCs w:val="20"/>
                <w:lang w:eastAsia="en-US"/>
              </w:rPr>
            </w:pPr>
            <w:r w:rsidRPr="005C4DDE">
              <w:rPr>
                <w:rFonts w:cs="Arial"/>
                <w:sz w:val="20"/>
                <w:szCs w:val="20"/>
                <w:lang w:eastAsia="en-US"/>
              </w:rPr>
              <w:t>29</w:t>
            </w:r>
          </w:p>
        </w:tc>
        <w:tc>
          <w:tcPr>
            <w:tcW w:w="1590" w:type="dxa"/>
          </w:tcPr>
          <w:p w14:paraId="2DE48383"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1</w:t>
            </w:r>
          </w:p>
        </w:tc>
        <w:tc>
          <w:tcPr>
            <w:tcW w:w="1097" w:type="dxa"/>
          </w:tcPr>
          <w:p w14:paraId="3296101B"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1.8</w:t>
            </w:r>
          </w:p>
        </w:tc>
      </w:tr>
      <w:tr w:rsidR="006B1D59" w:rsidRPr="005C4DDE" w14:paraId="1835B2BE" w14:textId="77777777" w:rsidTr="00C61469">
        <w:trPr>
          <w:trHeight w:hRule="exact" w:val="288"/>
          <w:jc w:val="center"/>
        </w:trPr>
        <w:tc>
          <w:tcPr>
            <w:tcW w:w="2755" w:type="dxa"/>
          </w:tcPr>
          <w:p w14:paraId="64CF68A1" w14:textId="77777777" w:rsidR="006B1D59" w:rsidRPr="005C4DDE" w:rsidRDefault="006B1D59" w:rsidP="002D1A59">
            <w:pPr>
              <w:tabs>
                <w:tab w:val="left" w:pos="0"/>
              </w:tabs>
              <w:spacing w:after="0" w:line="240" w:lineRule="auto"/>
              <w:rPr>
                <w:rFonts w:cs="Arial"/>
                <w:sz w:val="20"/>
                <w:szCs w:val="20"/>
                <w:lang w:eastAsia="en-US"/>
              </w:rPr>
            </w:pPr>
            <w:r w:rsidRPr="005C4DDE">
              <w:rPr>
                <w:rFonts w:cs="Arial"/>
                <w:sz w:val="20"/>
                <w:szCs w:val="20"/>
                <w:lang w:eastAsia="en-US"/>
              </w:rPr>
              <w:t>40</w:t>
            </w:r>
          </w:p>
        </w:tc>
        <w:tc>
          <w:tcPr>
            <w:tcW w:w="1590" w:type="dxa"/>
          </w:tcPr>
          <w:p w14:paraId="03EDD178"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1</w:t>
            </w:r>
          </w:p>
        </w:tc>
        <w:tc>
          <w:tcPr>
            <w:tcW w:w="1097" w:type="dxa"/>
          </w:tcPr>
          <w:p w14:paraId="55898810"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1.8</w:t>
            </w:r>
          </w:p>
        </w:tc>
      </w:tr>
      <w:tr w:rsidR="006B1D59" w:rsidRPr="005C4DDE" w14:paraId="3FF2E1A6" w14:textId="77777777" w:rsidTr="00C61469">
        <w:trPr>
          <w:trHeight w:hRule="exact" w:val="288"/>
          <w:jc w:val="center"/>
        </w:trPr>
        <w:tc>
          <w:tcPr>
            <w:tcW w:w="2755" w:type="dxa"/>
            <w:shd w:val="clear" w:color="auto" w:fill="EAF1DD" w:themeFill="accent3" w:themeFillTint="33"/>
          </w:tcPr>
          <w:p w14:paraId="5F16F033" w14:textId="77777777" w:rsidR="006B1D59" w:rsidRPr="005C4DDE" w:rsidRDefault="006B1D59" w:rsidP="00EE2245">
            <w:pPr>
              <w:tabs>
                <w:tab w:val="left" w:pos="0"/>
              </w:tabs>
              <w:spacing w:after="0" w:line="240" w:lineRule="auto"/>
              <w:rPr>
                <w:rFonts w:cs="Arial"/>
                <w:i/>
                <w:sz w:val="20"/>
                <w:szCs w:val="20"/>
                <w:lang w:eastAsia="en-US"/>
              </w:rPr>
            </w:pPr>
            <w:r w:rsidRPr="005C4DDE">
              <w:rPr>
                <w:rFonts w:cs="Arial"/>
                <w:i/>
                <w:sz w:val="20"/>
                <w:szCs w:val="20"/>
                <w:lang w:eastAsia="en-US"/>
              </w:rPr>
              <w:t>Total Responses</w:t>
            </w:r>
          </w:p>
        </w:tc>
        <w:tc>
          <w:tcPr>
            <w:tcW w:w="1590" w:type="dxa"/>
            <w:shd w:val="clear" w:color="auto" w:fill="EAF1DD" w:themeFill="accent3" w:themeFillTint="33"/>
          </w:tcPr>
          <w:p w14:paraId="0E09B1D1" w14:textId="77777777" w:rsidR="006B1D59" w:rsidRPr="005C4DDE" w:rsidRDefault="006B1D59" w:rsidP="00EE2245">
            <w:pPr>
              <w:tabs>
                <w:tab w:val="left" w:pos="0"/>
              </w:tabs>
              <w:spacing w:after="0" w:line="240" w:lineRule="auto"/>
              <w:jc w:val="right"/>
              <w:rPr>
                <w:rFonts w:cs="Arial"/>
                <w:i/>
                <w:sz w:val="20"/>
                <w:szCs w:val="20"/>
                <w:lang w:eastAsia="en-US"/>
              </w:rPr>
            </w:pPr>
            <w:r w:rsidRPr="005C4DDE">
              <w:rPr>
                <w:rFonts w:cs="Arial"/>
                <w:i/>
                <w:sz w:val="20"/>
                <w:szCs w:val="20"/>
                <w:lang w:eastAsia="en-US"/>
              </w:rPr>
              <w:t>27</w:t>
            </w:r>
          </w:p>
        </w:tc>
        <w:tc>
          <w:tcPr>
            <w:tcW w:w="1097" w:type="dxa"/>
            <w:shd w:val="clear" w:color="auto" w:fill="EAF1DD" w:themeFill="accent3" w:themeFillTint="33"/>
          </w:tcPr>
          <w:p w14:paraId="24F757E0" w14:textId="77777777" w:rsidR="006B1D59" w:rsidRPr="005C4DDE" w:rsidRDefault="006B1D59" w:rsidP="00EE2245">
            <w:pPr>
              <w:tabs>
                <w:tab w:val="left" w:pos="0"/>
              </w:tabs>
              <w:spacing w:after="0" w:line="240" w:lineRule="auto"/>
              <w:jc w:val="right"/>
              <w:rPr>
                <w:rFonts w:cs="Arial"/>
                <w:i/>
                <w:sz w:val="20"/>
                <w:szCs w:val="20"/>
                <w:lang w:eastAsia="en-US"/>
              </w:rPr>
            </w:pPr>
            <w:r w:rsidRPr="005C4DDE">
              <w:rPr>
                <w:rFonts w:cs="Arial"/>
                <w:i/>
                <w:sz w:val="20"/>
                <w:szCs w:val="20"/>
                <w:lang w:eastAsia="en-US"/>
              </w:rPr>
              <w:t>47.4</w:t>
            </w:r>
          </w:p>
        </w:tc>
      </w:tr>
      <w:tr w:rsidR="006B1D59" w:rsidRPr="005C4DDE" w14:paraId="0501F689" w14:textId="77777777" w:rsidTr="00C61469">
        <w:trPr>
          <w:trHeight w:hRule="exact" w:val="288"/>
          <w:jc w:val="center"/>
        </w:trPr>
        <w:tc>
          <w:tcPr>
            <w:tcW w:w="2755" w:type="dxa"/>
          </w:tcPr>
          <w:p w14:paraId="63C77CC3" w14:textId="4B415B7D" w:rsidR="006B1D59" w:rsidRPr="005C4DDE" w:rsidRDefault="00360FD7" w:rsidP="00EE2245">
            <w:pPr>
              <w:tabs>
                <w:tab w:val="left" w:pos="0"/>
              </w:tabs>
              <w:spacing w:after="0" w:line="240" w:lineRule="auto"/>
              <w:rPr>
                <w:rFonts w:cs="Arial"/>
                <w:sz w:val="20"/>
                <w:szCs w:val="20"/>
                <w:lang w:eastAsia="en-US"/>
              </w:rPr>
            </w:pPr>
            <w:r>
              <w:rPr>
                <w:rFonts w:cs="Arial"/>
                <w:sz w:val="20"/>
                <w:szCs w:val="20"/>
                <w:lang w:eastAsia="en-US"/>
              </w:rPr>
              <w:t>Missing Responses</w:t>
            </w:r>
          </w:p>
        </w:tc>
        <w:tc>
          <w:tcPr>
            <w:tcW w:w="1590" w:type="dxa"/>
          </w:tcPr>
          <w:p w14:paraId="770A2E69"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30</w:t>
            </w:r>
          </w:p>
        </w:tc>
        <w:tc>
          <w:tcPr>
            <w:tcW w:w="1097" w:type="dxa"/>
          </w:tcPr>
          <w:p w14:paraId="5CA36FB9" w14:textId="77777777" w:rsidR="006B1D59" w:rsidRPr="005C4DDE" w:rsidRDefault="006B1D59" w:rsidP="00EE2245">
            <w:pPr>
              <w:tabs>
                <w:tab w:val="left" w:pos="0"/>
              </w:tabs>
              <w:spacing w:after="0" w:line="240" w:lineRule="auto"/>
              <w:jc w:val="right"/>
              <w:rPr>
                <w:rFonts w:cs="Arial"/>
                <w:sz w:val="20"/>
                <w:szCs w:val="20"/>
                <w:lang w:eastAsia="en-US"/>
              </w:rPr>
            </w:pPr>
            <w:r w:rsidRPr="005C4DDE">
              <w:rPr>
                <w:rFonts w:cs="Arial"/>
                <w:sz w:val="20"/>
                <w:szCs w:val="20"/>
                <w:lang w:eastAsia="en-US"/>
              </w:rPr>
              <w:t>52.6</w:t>
            </w:r>
          </w:p>
        </w:tc>
      </w:tr>
      <w:tr w:rsidR="006B1D59" w:rsidRPr="005C4DDE" w14:paraId="142907AD" w14:textId="77777777" w:rsidTr="00C61469">
        <w:trPr>
          <w:trHeight w:hRule="exact" w:val="288"/>
          <w:jc w:val="center"/>
        </w:trPr>
        <w:tc>
          <w:tcPr>
            <w:tcW w:w="2755" w:type="dxa"/>
            <w:shd w:val="clear" w:color="auto" w:fill="EAF1DD" w:themeFill="accent3" w:themeFillTint="33"/>
          </w:tcPr>
          <w:p w14:paraId="375B8F95" w14:textId="77777777" w:rsidR="006B1D59" w:rsidRPr="005C4DDE" w:rsidRDefault="006B1D59" w:rsidP="00EE2245">
            <w:pPr>
              <w:tabs>
                <w:tab w:val="left" w:pos="0"/>
              </w:tabs>
              <w:spacing w:after="0" w:line="240" w:lineRule="auto"/>
              <w:rPr>
                <w:rFonts w:cs="Arial"/>
                <w:b/>
                <w:sz w:val="20"/>
                <w:szCs w:val="20"/>
                <w:lang w:eastAsia="en-US"/>
              </w:rPr>
            </w:pPr>
            <w:r w:rsidRPr="005C4DDE">
              <w:rPr>
                <w:rFonts w:cs="Arial"/>
                <w:b/>
                <w:sz w:val="20"/>
                <w:szCs w:val="20"/>
                <w:lang w:eastAsia="en-US"/>
              </w:rPr>
              <w:t>Total Participants</w:t>
            </w:r>
          </w:p>
        </w:tc>
        <w:tc>
          <w:tcPr>
            <w:tcW w:w="1590" w:type="dxa"/>
            <w:shd w:val="clear" w:color="auto" w:fill="EAF1DD" w:themeFill="accent3" w:themeFillTint="33"/>
          </w:tcPr>
          <w:p w14:paraId="4EA0083E" w14:textId="77777777" w:rsidR="006B1D59" w:rsidRPr="005C4DDE" w:rsidRDefault="006B1D59" w:rsidP="00EE2245">
            <w:pPr>
              <w:tabs>
                <w:tab w:val="left" w:pos="0"/>
              </w:tabs>
              <w:spacing w:after="0" w:line="240" w:lineRule="auto"/>
              <w:jc w:val="right"/>
              <w:rPr>
                <w:rFonts w:cs="Arial"/>
                <w:b/>
                <w:sz w:val="20"/>
                <w:szCs w:val="20"/>
                <w:lang w:eastAsia="en-US"/>
              </w:rPr>
            </w:pPr>
            <w:r w:rsidRPr="005C4DDE">
              <w:rPr>
                <w:rFonts w:cs="Arial"/>
                <w:b/>
                <w:sz w:val="20"/>
                <w:szCs w:val="20"/>
                <w:lang w:eastAsia="en-US"/>
              </w:rPr>
              <w:t>57</w:t>
            </w:r>
          </w:p>
        </w:tc>
        <w:tc>
          <w:tcPr>
            <w:tcW w:w="1097" w:type="dxa"/>
            <w:shd w:val="clear" w:color="auto" w:fill="EAF1DD" w:themeFill="accent3" w:themeFillTint="33"/>
          </w:tcPr>
          <w:p w14:paraId="6C690671" w14:textId="77777777" w:rsidR="006B1D59" w:rsidRPr="005C4DDE" w:rsidRDefault="006B1D59" w:rsidP="00EE2245">
            <w:pPr>
              <w:tabs>
                <w:tab w:val="left" w:pos="0"/>
              </w:tabs>
              <w:spacing w:after="0" w:line="240" w:lineRule="auto"/>
              <w:jc w:val="right"/>
              <w:rPr>
                <w:rFonts w:cs="Arial"/>
                <w:b/>
                <w:sz w:val="20"/>
                <w:szCs w:val="20"/>
                <w:lang w:eastAsia="en-US"/>
              </w:rPr>
            </w:pPr>
            <w:r w:rsidRPr="005C4DDE">
              <w:rPr>
                <w:rFonts w:cs="Arial"/>
                <w:b/>
                <w:sz w:val="20"/>
                <w:szCs w:val="20"/>
                <w:lang w:eastAsia="en-US"/>
              </w:rPr>
              <w:t>100.0</w:t>
            </w:r>
          </w:p>
        </w:tc>
      </w:tr>
    </w:tbl>
    <w:p w14:paraId="38AEA97E" w14:textId="0D46580F" w:rsidR="000800F8" w:rsidRPr="00D77D0E" w:rsidRDefault="000800F8" w:rsidP="002D1A59">
      <w:pPr>
        <w:pStyle w:val="TableFigureHeading"/>
        <w:tabs>
          <w:tab w:val="left" w:pos="0"/>
        </w:tabs>
        <w:spacing w:before="360"/>
        <w:ind w:left="720"/>
        <w:jc w:val="center"/>
        <w:rPr>
          <w:rFonts w:ascii="Verdana" w:hAnsi="Verdana"/>
          <w:sz w:val="20"/>
          <w:szCs w:val="20"/>
        </w:rPr>
      </w:pPr>
      <w:r w:rsidRPr="00D77D0E">
        <w:rPr>
          <w:rFonts w:ascii="Verdana" w:hAnsi="Verdana"/>
          <w:sz w:val="20"/>
          <w:szCs w:val="20"/>
        </w:rPr>
        <w:t>Figure 5. Percentage of Students Receiving Accessibility Services</w:t>
      </w:r>
    </w:p>
    <w:p w14:paraId="1FA90B09" w14:textId="54637B58" w:rsidR="000800F8" w:rsidRPr="00275836" w:rsidRDefault="00C61469" w:rsidP="00EE2245">
      <w:pPr>
        <w:widowControl w:val="0"/>
        <w:tabs>
          <w:tab w:val="left" w:pos="0"/>
        </w:tabs>
        <w:autoSpaceDE w:val="0"/>
        <w:autoSpaceDN w:val="0"/>
        <w:adjustRightInd w:val="0"/>
        <w:jc w:val="center"/>
      </w:pPr>
      <w:r w:rsidRPr="00275836">
        <w:rPr>
          <w:noProof/>
          <w:bdr w:val="single" w:sz="12" w:space="0" w:color="000000"/>
          <w:lang w:eastAsia="en-US"/>
        </w:rPr>
        <w:drawing>
          <wp:inline distT="0" distB="0" distL="0" distR="0" wp14:anchorId="077FBD88" wp14:editId="7F816048">
            <wp:extent cx="4594860" cy="2667000"/>
            <wp:effectExtent l="0" t="0" r="1524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2AC507" w14:textId="77777777" w:rsidR="000F6350" w:rsidRDefault="000F6350" w:rsidP="000C314E">
      <w:pPr>
        <w:pStyle w:val="Heading2"/>
      </w:pPr>
      <w:bookmarkStart w:id="13" w:name="_Toc453256767"/>
      <w:bookmarkStart w:id="14" w:name="_GoBack"/>
      <w:bookmarkEnd w:id="14"/>
      <w:r>
        <w:br w:type="page"/>
      </w:r>
    </w:p>
    <w:p w14:paraId="33191DF4" w14:textId="6D643AA5" w:rsidR="004F79D6" w:rsidRPr="00D75ACC" w:rsidRDefault="00412E33" w:rsidP="000C314E">
      <w:pPr>
        <w:pStyle w:val="Heading2"/>
      </w:pPr>
      <w:r>
        <w:lastRenderedPageBreak/>
        <w:t xml:space="preserve">1.5. </w:t>
      </w:r>
      <w:r w:rsidR="001A0816" w:rsidRPr="00D75ACC">
        <w:t>Respondents’ Primary Job Area</w:t>
      </w:r>
      <w:bookmarkEnd w:id="13"/>
    </w:p>
    <w:p w14:paraId="659EF0A1" w14:textId="77777777" w:rsidR="000800F8" w:rsidRDefault="00987B67" w:rsidP="00EE2245">
      <w:pPr>
        <w:tabs>
          <w:tab w:val="left" w:pos="0"/>
        </w:tabs>
      </w:pPr>
      <w:r w:rsidRPr="00275836">
        <w:t xml:space="preserve">Approximately half of those responding to the survey </w:t>
      </w:r>
      <w:r w:rsidR="00386159" w:rsidRPr="00275836">
        <w:t>hold jobs</w:t>
      </w:r>
      <w:r w:rsidRPr="00275836">
        <w:t xml:space="preserve"> in the area of student support, with others in administration, faculty, staff and IT positions.</w:t>
      </w:r>
    </w:p>
    <w:p w14:paraId="474870B6" w14:textId="77777777" w:rsidR="00B56281" w:rsidRDefault="00B56281" w:rsidP="00EE2245">
      <w:pPr>
        <w:tabs>
          <w:tab w:val="left" w:pos="0"/>
        </w:tabs>
      </w:pPr>
    </w:p>
    <w:p w14:paraId="4118D773" w14:textId="77777777" w:rsidR="00B56281" w:rsidRPr="00275836" w:rsidRDefault="00B56281" w:rsidP="00EE2245">
      <w:pPr>
        <w:tabs>
          <w:tab w:val="left" w:pos="0"/>
        </w:tabs>
      </w:pPr>
    </w:p>
    <w:p w14:paraId="1D824C46" w14:textId="36FD2FCA" w:rsidR="000800F8" w:rsidRPr="00D77D0E" w:rsidRDefault="00F372D6" w:rsidP="00D17B6B">
      <w:pPr>
        <w:pStyle w:val="TableFigureHeading"/>
        <w:tabs>
          <w:tab w:val="left" w:pos="0"/>
        </w:tabs>
        <w:ind w:left="810"/>
        <w:jc w:val="center"/>
        <w:rPr>
          <w:rFonts w:ascii="Verdana" w:hAnsi="Verdana"/>
          <w:sz w:val="20"/>
          <w:szCs w:val="20"/>
        </w:rPr>
      </w:pPr>
      <w:r>
        <w:rPr>
          <w:rFonts w:ascii="Verdana" w:hAnsi="Verdana"/>
          <w:sz w:val="20"/>
          <w:szCs w:val="20"/>
        </w:rPr>
        <w:t>Table 6.  Respondents’ Primary Job A</w:t>
      </w:r>
      <w:r w:rsidR="000800F8" w:rsidRPr="00D77D0E">
        <w:rPr>
          <w:rFonts w:ascii="Verdana" w:hAnsi="Verdana"/>
          <w:sz w:val="20"/>
          <w:szCs w:val="20"/>
        </w:rPr>
        <w:t>rea</w:t>
      </w:r>
    </w:p>
    <w:tbl>
      <w:tblPr>
        <w:tblStyle w:val="TableGrid"/>
        <w:tblW w:w="0" w:type="auto"/>
        <w:jc w:val="center"/>
        <w:tblLook w:val="04A0" w:firstRow="1" w:lastRow="0" w:firstColumn="1" w:lastColumn="0" w:noHBand="0" w:noVBand="1"/>
        <w:tblDescription w:val="Table of respondents' primary job area"/>
      </w:tblPr>
      <w:tblGrid>
        <w:gridCol w:w="3192"/>
        <w:gridCol w:w="1430"/>
        <w:gridCol w:w="1696"/>
      </w:tblGrid>
      <w:tr w:rsidR="000800F8" w:rsidRPr="005C4DDE" w14:paraId="7C021941" w14:textId="77777777" w:rsidTr="00600C17">
        <w:trPr>
          <w:jc w:val="center"/>
        </w:trPr>
        <w:tc>
          <w:tcPr>
            <w:tcW w:w="3192" w:type="dxa"/>
            <w:shd w:val="clear" w:color="auto" w:fill="C2D69B" w:themeFill="accent3" w:themeFillTint="99"/>
          </w:tcPr>
          <w:p w14:paraId="758D2D4B" w14:textId="45A091D3" w:rsidR="000800F8" w:rsidRPr="005C4DDE" w:rsidRDefault="000800F8" w:rsidP="00EE2245">
            <w:pPr>
              <w:pStyle w:val="TableFigureHeading"/>
              <w:tabs>
                <w:tab w:val="left" w:pos="0"/>
              </w:tabs>
              <w:spacing w:before="0" w:after="0"/>
              <w:rPr>
                <w:rFonts w:ascii="Verdana" w:hAnsi="Verdana"/>
                <w:sz w:val="20"/>
                <w:szCs w:val="20"/>
              </w:rPr>
            </w:pPr>
          </w:p>
        </w:tc>
        <w:tc>
          <w:tcPr>
            <w:tcW w:w="1430" w:type="dxa"/>
            <w:shd w:val="clear" w:color="auto" w:fill="C2D69B" w:themeFill="accent3" w:themeFillTint="99"/>
          </w:tcPr>
          <w:p w14:paraId="440F9B18" w14:textId="77777777" w:rsidR="000800F8" w:rsidRPr="005C4DDE" w:rsidRDefault="000800F8" w:rsidP="00EE2245">
            <w:pPr>
              <w:pStyle w:val="TableFigureHeading"/>
              <w:tabs>
                <w:tab w:val="left" w:pos="0"/>
              </w:tabs>
              <w:spacing w:before="0" w:after="0"/>
              <w:rPr>
                <w:rFonts w:ascii="Verdana" w:hAnsi="Verdana"/>
                <w:sz w:val="20"/>
                <w:szCs w:val="20"/>
              </w:rPr>
            </w:pPr>
            <w:r w:rsidRPr="005C4DDE">
              <w:rPr>
                <w:rFonts w:ascii="Verdana" w:hAnsi="Verdana"/>
                <w:sz w:val="20"/>
                <w:szCs w:val="20"/>
              </w:rPr>
              <w:t>Frequency</w:t>
            </w:r>
          </w:p>
        </w:tc>
        <w:tc>
          <w:tcPr>
            <w:tcW w:w="1696" w:type="dxa"/>
            <w:shd w:val="clear" w:color="auto" w:fill="C2D69B" w:themeFill="accent3" w:themeFillTint="99"/>
          </w:tcPr>
          <w:p w14:paraId="25BDC382" w14:textId="77777777" w:rsidR="000800F8" w:rsidRPr="005C4DDE" w:rsidRDefault="000800F8" w:rsidP="00EE2245">
            <w:pPr>
              <w:pStyle w:val="TableFigureHeading"/>
              <w:tabs>
                <w:tab w:val="left" w:pos="0"/>
              </w:tabs>
              <w:spacing w:before="0" w:after="0"/>
              <w:rPr>
                <w:rFonts w:ascii="Verdana" w:hAnsi="Verdana"/>
                <w:sz w:val="20"/>
                <w:szCs w:val="20"/>
              </w:rPr>
            </w:pPr>
            <w:r w:rsidRPr="005C4DDE">
              <w:rPr>
                <w:rFonts w:ascii="Verdana" w:hAnsi="Verdana"/>
                <w:sz w:val="20"/>
                <w:szCs w:val="20"/>
              </w:rPr>
              <w:t>Percentage</w:t>
            </w:r>
          </w:p>
        </w:tc>
      </w:tr>
      <w:tr w:rsidR="000800F8" w:rsidRPr="005C4DDE" w14:paraId="4F0B3FB8" w14:textId="77777777" w:rsidTr="00600C17">
        <w:trPr>
          <w:jc w:val="center"/>
        </w:trPr>
        <w:tc>
          <w:tcPr>
            <w:tcW w:w="3192" w:type="dxa"/>
          </w:tcPr>
          <w:p w14:paraId="778FDA4E" w14:textId="77777777" w:rsidR="000800F8" w:rsidRPr="005C4DDE" w:rsidRDefault="000800F8" w:rsidP="00EE2245">
            <w:pPr>
              <w:pStyle w:val="TableFigureHeading"/>
              <w:tabs>
                <w:tab w:val="left" w:pos="0"/>
              </w:tabs>
              <w:spacing w:before="0" w:after="0"/>
              <w:rPr>
                <w:rFonts w:ascii="Verdana" w:hAnsi="Verdana"/>
                <w:b w:val="0"/>
                <w:sz w:val="20"/>
                <w:szCs w:val="20"/>
              </w:rPr>
            </w:pPr>
            <w:r w:rsidRPr="005C4DDE">
              <w:rPr>
                <w:rFonts w:ascii="Verdana" w:hAnsi="Verdana"/>
                <w:b w:val="0"/>
                <w:sz w:val="20"/>
                <w:szCs w:val="20"/>
              </w:rPr>
              <w:t>Student Support</w:t>
            </w:r>
          </w:p>
        </w:tc>
        <w:tc>
          <w:tcPr>
            <w:tcW w:w="1430" w:type="dxa"/>
          </w:tcPr>
          <w:p w14:paraId="64B6E0BD"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23</w:t>
            </w:r>
          </w:p>
        </w:tc>
        <w:tc>
          <w:tcPr>
            <w:tcW w:w="1696" w:type="dxa"/>
          </w:tcPr>
          <w:p w14:paraId="56D89CFB"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40.4</w:t>
            </w:r>
          </w:p>
        </w:tc>
      </w:tr>
      <w:tr w:rsidR="000800F8" w:rsidRPr="005C4DDE" w14:paraId="01E586ED" w14:textId="77777777" w:rsidTr="00600C17">
        <w:trPr>
          <w:jc w:val="center"/>
        </w:trPr>
        <w:tc>
          <w:tcPr>
            <w:tcW w:w="3192" w:type="dxa"/>
          </w:tcPr>
          <w:p w14:paraId="7D985D51" w14:textId="77777777" w:rsidR="000800F8" w:rsidRPr="005C4DDE" w:rsidRDefault="000800F8" w:rsidP="00EE2245">
            <w:pPr>
              <w:pStyle w:val="TableFigureHeading"/>
              <w:tabs>
                <w:tab w:val="left" w:pos="0"/>
              </w:tabs>
              <w:spacing w:before="0" w:after="0"/>
              <w:rPr>
                <w:rFonts w:ascii="Verdana" w:hAnsi="Verdana"/>
                <w:b w:val="0"/>
                <w:sz w:val="20"/>
                <w:szCs w:val="20"/>
              </w:rPr>
            </w:pPr>
            <w:r w:rsidRPr="005C4DDE">
              <w:rPr>
                <w:rFonts w:ascii="Verdana" w:hAnsi="Verdana"/>
                <w:b w:val="0"/>
                <w:sz w:val="20"/>
                <w:szCs w:val="20"/>
              </w:rPr>
              <w:t>Administration</w:t>
            </w:r>
          </w:p>
        </w:tc>
        <w:tc>
          <w:tcPr>
            <w:tcW w:w="1430" w:type="dxa"/>
          </w:tcPr>
          <w:p w14:paraId="5940E6B5"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5</w:t>
            </w:r>
          </w:p>
        </w:tc>
        <w:tc>
          <w:tcPr>
            <w:tcW w:w="1696" w:type="dxa"/>
          </w:tcPr>
          <w:p w14:paraId="29DF9861"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8.8</w:t>
            </w:r>
          </w:p>
        </w:tc>
      </w:tr>
      <w:tr w:rsidR="000800F8" w:rsidRPr="005C4DDE" w14:paraId="671D2010" w14:textId="77777777" w:rsidTr="00600C17">
        <w:trPr>
          <w:jc w:val="center"/>
        </w:trPr>
        <w:tc>
          <w:tcPr>
            <w:tcW w:w="3192" w:type="dxa"/>
          </w:tcPr>
          <w:p w14:paraId="5D75E2BA" w14:textId="77777777" w:rsidR="000800F8" w:rsidRPr="005C4DDE" w:rsidRDefault="000800F8" w:rsidP="00EE2245">
            <w:pPr>
              <w:pStyle w:val="TableFigureHeading"/>
              <w:tabs>
                <w:tab w:val="left" w:pos="0"/>
              </w:tabs>
              <w:spacing w:before="0" w:after="0"/>
              <w:rPr>
                <w:rFonts w:ascii="Verdana" w:hAnsi="Verdana"/>
                <w:b w:val="0"/>
                <w:sz w:val="20"/>
                <w:szCs w:val="20"/>
              </w:rPr>
            </w:pPr>
            <w:r w:rsidRPr="005C4DDE">
              <w:rPr>
                <w:rFonts w:ascii="Verdana" w:hAnsi="Verdana"/>
                <w:b w:val="0"/>
                <w:sz w:val="20"/>
                <w:szCs w:val="20"/>
              </w:rPr>
              <w:t>Faculty</w:t>
            </w:r>
          </w:p>
        </w:tc>
        <w:tc>
          <w:tcPr>
            <w:tcW w:w="1430" w:type="dxa"/>
          </w:tcPr>
          <w:p w14:paraId="0E87CEFF"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5</w:t>
            </w:r>
          </w:p>
        </w:tc>
        <w:tc>
          <w:tcPr>
            <w:tcW w:w="1696" w:type="dxa"/>
          </w:tcPr>
          <w:p w14:paraId="0B1CB374"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8.8</w:t>
            </w:r>
          </w:p>
        </w:tc>
      </w:tr>
      <w:tr w:rsidR="000800F8" w:rsidRPr="005C4DDE" w14:paraId="6942F0A9" w14:textId="77777777" w:rsidTr="00600C17">
        <w:trPr>
          <w:jc w:val="center"/>
        </w:trPr>
        <w:tc>
          <w:tcPr>
            <w:tcW w:w="3192" w:type="dxa"/>
          </w:tcPr>
          <w:p w14:paraId="6363E51F" w14:textId="77777777" w:rsidR="000800F8" w:rsidRPr="005C4DDE" w:rsidRDefault="000800F8" w:rsidP="00EE2245">
            <w:pPr>
              <w:pStyle w:val="TableFigureHeading"/>
              <w:tabs>
                <w:tab w:val="left" w:pos="0"/>
              </w:tabs>
              <w:spacing w:before="0" w:after="0"/>
              <w:rPr>
                <w:rFonts w:ascii="Verdana" w:hAnsi="Verdana"/>
                <w:b w:val="0"/>
                <w:sz w:val="20"/>
                <w:szCs w:val="20"/>
              </w:rPr>
            </w:pPr>
            <w:r w:rsidRPr="005C4DDE">
              <w:rPr>
                <w:rFonts w:ascii="Verdana" w:hAnsi="Verdana"/>
                <w:b w:val="0"/>
                <w:sz w:val="20"/>
                <w:szCs w:val="20"/>
              </w:rPr>
              <w:t>Staff (other)</w:t>
            </w:r>
          </w:p>
        </w:tc>
        <w:tc>
          <w:tcPr>
            <w:tcW w:w="1430" w:type="dxa"/>
          </w:tcPr>
          <w:p w14:paraId="0A59B1E7"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3</w:t>
            </w:r>
          </w:p>
        </w:tc>
        <w:tc>
          <w:tcPr>
            <w:tcW w:w="1696" w:type="dxa"/>
          </w:tcPr>
          <w:p w14:paraId="2E0AA404"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5.3</w:t>
            </w:r>
          </w:p>
        </w:tc>
      </w:tr>
      <w:tr w:rsidR="000800F8" w:rsidRPr="005C4DDE" w14:paraId="4D1E5E7E" w14:textId="77777777" w:rsidTr="00600C17">
        <w:trPr>
          <w:jc w:val="center"/>
        </w:trPr>
        <w:tc>
          <w:tcPr>
            <w:tcW w:w="3192" w:type="dxa"/>
          </w:tcPr>
          <w:p w14:paraId="481780F9" w14:textId="77777777" w:rsidR="000800F8" w:rsidRPr="005C4DDE" w:rsidRDefault="000800F8" w:rsidP="00EE2245">
            <w:pPr>
              <w:pStyle w:val="TableFigureHeading"/>
              <w:tabs>
                <w:tab w:val="left" w:pos="0"/>
              </w:tabs>
              <w:spacing w:before="0" w:after="0"/>
              <w:rPr>
                <w:rFonts w:ascii="Verdana" w:hAnsi="Verdana"/>
                <w:b w:val="0"/>
                <w:sz w:val="20"/>
                <w:szCs w:val="20"/>
              </w:rPr>
            </w:pPr>
            <w:r w:rsidRPr="005C4DDE">
              <w:rPr>
                <w:rFonts w:ascii="Verdana" w:hAnsi="Verdana"/>
                <w:b w:val="0"/>
                <w:sz w:val="20"/>
                <w:szCs w:val="20"/>
              </w:rPr>
              <w:t>Information Technology</w:t>
            </w:r>
          </w:p>
        </w:tc>
        <w:tc>
          <w:tcPr>
            <w:tcW w:w="1430" w:type="dxa"/>
          </w:tcPr>
          <w:p w14:paraId="48BBBAC8"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2</w:t>
            </w:r>
          </w:p>
        </w:tc>
        <w:tc>
          <w:tcPr>
            <w:tcW w:w="1696" w:type="dxa"/>
          </w:tcPr>
          <w:p w14:paraId="64F95AD4"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3.5</w:t>
            </w:r>
          </w:p>
        </w:tc>
      </w:tr>
      <w:tr w:rsidR="000800F8" w:rsidRPr="005C4DDE" w14:paraId="0FD58BA7" w14:textId="77777777" w:rsidTr="00600C17">
        <w:trPr>
          <w:jc w:val="center"/>
        </w:trPr>
        <w:tc>
          <w:tcPr>
            <w:tcW w:w="3192" w:type="dxa"/>
          </w:tcPr>
          <w:p w14:paraId="211BDBB2" w14:textId="77777777" w:rsidR="000800F8" w:rsidRPr="005C4DDE" w:rsidRDefault="000800F8" w:rsidP="00EE2245">
            <w:pPr>
              <w:pStyle w:val="TableFigureHeading"/>
              <w:tabs>
                <w:tab w:val="left" w:pos="0"/>
              </w:tabs>
              <w:spacing w:before="0" w:after="0"/>
              <w:rPr>
                <w:rFonts w:ascii="Verdana" w:hAnsi="Verdana"/>
                <w:b w:val="0"/>
                <w:sz w:val="20"/>
                <w:szCs w:val="20"/>
              </w:rPr>
            </w:pPr>
            <w:r w:rsidRPr="005C4DDE">
              <w:rPr>
                <w:rFonts w:ascii="Verdana" w:hAnsi="Verdana"/>
                <w:b w:val="0"/>
                <w:sz w:val="20"/>
                <w:szCs w:val="20"/>
              </w:rPr>
              <w:t>Legal and/or Compliance</w:t>
            </w:r>
          </w:p>
        </w:tc>
        <w:tc>
          <w:tcPr>
            <w:tcW w:w="1430" w:type="dxa"/>
          </w:tcPr>
          <w:p w14:paraId="44C7FFEC"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1</w:t>
            </w:r>
          </w:p>
        </w:tc>
        <w:tc>
          <w:tcPr>
            <w:tcW w:w="1696" w:type="dxa"/>
          </w:tcPr>
          <w:p w14:paraId="47B1ECC8"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1.8</w:t>
            </w:r>
          </w:p>
        </w:tc>
      </w:tr>
      <w:tr w:rsidR="000800F8" w:rsidRPr="005C4DDE" w14:paraId="7582C55B" w14:textId="77777777" w:rsidTr="00600C17">
        <w:trPr>
          <w:jc w:val="center"/>
        </w:trPr>
        <w:tc>
          <w:tcPr>
            <w:tcW w:w="3192" w:type="dxa"/>
            <w:shd w:val="clear" w:color="auto" w:fill="EAF1DD" w:themeFill="accent3" w:themeFillTint="33"/>
          </w:tcPr>
          <w:p w14:paraId="0E5B34BA" w14:textId="77777777" w:rsidR="000800F8" w:rsidRPr="005C4DDE" w:rsidRDefault="000800F8" w:rsidP="00EE2245">
            <w:pPr>
              <w:pStyle w:val="TableFigureHeading"/>
              <w:tabs>
                <w:tab w:val="left" w:pos="0"/>
              </w:tabs>
              <w:spacing w:before="0" w:after="0"/>
              <w:rPr>
                <w:rFonts w:ascii="Verdana" w:hAnsi="Verdana"/>
                <w:b w:val="0"/>
                <w:i/>
                <w:sz w:val="20"/>
                <w:szCs w:val="20"/>
              </w:rPr>
            </w:pPr>
            <w:r w:rsidRPr="005C4DDE">
              <w:rPr>
                <w:rFonts w:ascii="Verdana" w:hAnsi="Verdana"/>
                <w:b w:val="0"/>
                <w:i/>
                <w:sz w:val="20"/>
                <w:szCs w:val="20"/>
              </w:rPr>
              <w:t>Total Responses</w:t>
            </w:r>
          </w:p>
        </w:tc>
        <w:tc>
          <w:tcPr>
            <w:tcW w:w="1430" w:type="dxa"/>
            <w:shd w:val="clear" w:color="auto" w:fill="EAF1DD" w:themeFill="accent3" w:themeFillTint="33"/>
          </w:tcPr>
          <w:p w14:paraId="5C0279BE" w14:textId="77777777" w:rsidR="000800F8" w:rsidRPr="005C4DDE" w:rsidRDefault="000800F8" w:rsidP="00EE2245">
            <w:pPr>
              <w:pStyle w:val="TableFigureHeading"/>
              <w:tabs>
                <w:tab w:val="left" w:pos="0"/>
              </w:tabs>
              <w:spacing w:before="0" w:after="0"/>
              <w:jc w:val="right"/>
              <w:rPr>
                <w:rFonts w:ascii="Verdana" w:hAnsi="Verdana"/>
                <w:b w:val="0"/>
                <w:i/>
                <w:sz w:val="20"/>
                <w:szCs w:val="20"/>
              </w:rPr>
            </w:pPr>
            <w:r w:rsidRPr="005C4DDE">
              <w:rPr>
                <w:rFonts w:ascii="Verdana" w:hAnsi="Verdana"/>
                <w:b w:val="0"/>
                <w:i/>
                <w:sz w:val="20"/>
                <w:szCs w:val="20"/>
              </w:rPr>
              <w:t>39</w:t>
            </w:r>
          </w:p>
        </w:tc>
        <w:tc>
          <w:tcPr>
            <w:tcW w:w="1696" w:type="dxa"/>
            <w:shd w:val="clear" w:color="auto" w:fill="EAF1DD" w:themeFill="accent3" w:themeFillTint="33"/>
          </w:tcPr>
          <w:p w14:paraId="66055460" w14:textId="77777777" w:rsidR="000800F8" w:rsidRPr="005C4DDE" w:rsidRDefault="000800F8" w:rsidP="00EE2245">
            <w:pPr>
              <w:pStyle w:val="TableFigureHeading"/>
              <w:tabs>
                <w:tab w:val="left" w:pos="0"/>
              </w:tabs>
              <w:spacing w:before="0" w:after="0"/>
              <w:jc w:val="right"/>
              <w:rPr>
                <w:rFonts w:ascii="Verdana" w:hAnsi="Verdana"/>
                <w:b w:val="0"/>
                <w:i/>
                <w:sz w:val="20"/>
                <w:szCs w:val="20"/>
              </w:rPr>
            </w:pPr>
            <w:r w:rsidRPr="005C4DDE">
              <w:rPr>
                <w:rFonts w:ascii="Verdana" w:hAnsi="Verdana"/>
                <w:b w:val="0"/>
                <w:i/>
                <w:sz w:val="20"/>
                <w:szCs w:val="20"/>
              </w:rPr>
              <w:t>68.4</w:t>
            </w:r>
          </w:p>
        </w:tc>
      </w:tr>
      <w:tr w:rsidR="000800F8" w:rsidRPr="005C4DDE" w14:paraId="60F16DFA" w14:textId="77777777" w:rsidTr="00600C17">
        <w:trPr>
          <w:jc w:val="center"/>
        </w:trPr>
        <w:tc>
          <w:tcPr>
            <w:tcW w:w="3192" w:type="dxa"/>
          </w:tcPr>
          <w:p w14:paraId="34DA3623" w14:textId="77777777" w:rsidR="000800F8" w:rsidRPr="005C4DDE" w:rsidRDefault="000800F8" w:rsidP="00EE2245">
            <w:pPr>
              <w:pStyle w:val="TableFigureHeading"/>
              <w:tabs>
                <w:tab w:val="left" w:pos="0"/>
              </w:tabs>
              <w:spacing w:before="0" w:after="0"/>
              <w:rPr>
                <w:rFonts w:ascii="Verdana" w:hAnsi="Verdana"/>
                <w:b w:val="0"/>
                <w:sz w:val="20"/>
                <w:szCs w:val="20"/>
              </w:rPr>
            </w:pPr>
            <w:r w:rsidRPr="005C4DDE">
              <w:rPr>
                <w:rFonts w:ascii="Verdana" w:hAnsi="Verdana"/>
                <w:b w:val="0"/>
                <w:sz w:val="20"/>
                <w:szCs w:val="20"/>
              </w:rPr>
              <w:t>Missing Responses</w:t>
            </w:r>
          </w:p>
        </w:tc>
        <w:tc>
          <w:tcPr>
            <w:tcW w:w="1430" w:type="dxa"/>
          </w:tcPr>
          <w:p w14:paraId="325B9CC8"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18</w:t>
            </w:r>
          </w:p>
        </w:tc>
        <w:tc>
          <w:tcPr>
            <w:tcW w:w="1696" w:type="dxa"/>
          </w:tcPr>
          <w:p w14:paraId="7F9A63BE"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31.6</w:t>
            </w:r>
          </w:p>
        </w:tc>
      </w:tr>
      <w:tr w:rsidR="000800F8" w:rsidRPr="005C4DDE" w14:paraId="3A4B572F" w14:textId="77777777" w:rsidTr="00600C17">
        <w:trPr>
          <w:jc w:val="center"/>
        </w:trPr>
        <w:tc>
          <w:tcPr>
            <w:tcW w:w="3192" w:type="dxa"/>
            <w:shd w:val="clear" w:color="auto" w:fill="EAF1DD" w:themeFill="accent3" w:themeFillTint="33"/>
          </w:tcPr>
          <w:p w14:paraId="2914F6B3" w14:textId="77777777" w:rsidR="000800F8" w:rsidRPr="005C4DDE" w:rsidRDefault="000800F8" w:rsidP="00EE2245">
            <w:pPr>
              <w:pStyle w:val="TableFigureHeading"/>
              <w:tabs>
                <w:tab w:val="left" w:pos="0"/>
              </w:tabs>
              <w:spacing w:before="0" w:after="0"/>
              <w:rPr>
                <w:rFonts w:ascii="Verdana" w:hAnsi="Verdana"/>
                <w:sz w:val="20"/>
                <w:szCs w:val="20"/>
              </w:rPr>
            </w:pPr>
            <w:r w:rsidRPr="005C4DDE">
              <w:rPr>
                <w:rFonts w:ascii="Verdana" w:hAnsi="Verdana"/>
                <w:sz w:val="20"/>
                <w:szCs w:val="20"/>
              </w:rPr>
              <w:t>Total Participants</w:t>
            </w:r>
          </w:p>
        </w:tc>
        <w:tc>
          <w:tcPr>
            <w:tcW w:w="1430" w:type="dxa"/>
            <w:shd w:val="clear" w:color="auto" w:fill="EAF1DD" w:themeFill="accent3" w:themeFillTint="33"/>
          </w:tcPr>
          <w:p w14:paraId="2448F391" w14:textId="77777777" w:rsidR="000800F8" w:rsidRPr="005C4DDE" w:rsidRDefault="000800F8" w:rsidP="00EE2245">
            <w:pPr>
              <w:pStyle w:val="TableFigureHeading"/>
              <w:tabs>
                <w:tab w:val="left" w:pos="0"/>
              </w:tabs>
              <w:spacing w:before="0" w:after="0"/>
              <w:jc w:val="right"/>
              <w:rPr>
                <w:rFonts w:ascii="Verdana" w:hAnsi="Verdana"/>
                <w:sz w:val="20"/>
                <w:szCs w:val="20"/>
              </w:rPr>
            </w:pPr>
            <w:r w:rsidRPr="005C4DDE">
              <w:rPr>
                <w:rFonts w:ascii="Verdana" w:hAnsi="Verdana"/>
                <w:sz w:val="20"/>
                <w:szCs w:val="20"/>
              </w:rPr>
              <w:t>57</w:t>
            </w:r>
          </w:p>
        </w:tc>
        <w:tc>
          <w:tcPr>
            <w:tcW w:w="1696" w:type="dxa"/>
            <w:shd w:val="clear" w:color="auto" w:fill="EAF1DD" w:themeFill="accent3" w:themeFillTint="33"/>
          </w:tcPr>
          <w:p w14:paraId="1DB4C08B" w14:textId="77777777" w:rsidR="000800F8" w:rsidRPr="005C4DDE" w:rsidRDefault="000800F8" w:rsidP="00EE2245">
            <w:pPr>
              <w:pStyle w:val="TableFigureHeading"/>
              <w:tabs>
                <w:tab w:val="left" w:pos="0"/>
              </w:tabs>
              <w:spacing w:before="0" w:after="0"/>
              <w:jc w:val="right"/>
              <w:rPr>
                <w:rFonts w:ascii="Verdana" w:hAnsi="Verdana"/>
                <w:sz w:val="20"/>
                <w:szCs w:val="20"/>
              </w:rPr>
            </w:pPr>
            <w:r w:rsidRPr="005C4DDE">
              <w:rPr>
                <w:rFonts w:ascii="Verdana" w:hAnsi="Verdana"/>
                <w:sz w:val="20"/>
                <w:szCs w:val="20"/>
              </w:rPr>
              <w:t>100.0</w:t>
            </w:r>
          </w:p>
        </w:tc>
      </w:tr>
    </w:tbl>
    <w:p w14:paraId="710E2EBE" w14:textId="77777777" w:rsidR="00B56281" w:rsidRDefault="00B56281" w:rsidP="00D17B6B">
      <w:pPr>
        <w:pStyle w:val="TableFigureHeading"/>
        <w:tabs>
          <w:tab w:val="left" w:pos="0"/>
          <w:tab w:val="left" w:pos="810"/>
        </w:tabs>
        <w:spacing w:after="240"/>
        <w:ind w:left="810"/>
        <w:jc w:val="center"/>
        <w:rPr>
          <w:rFonts w:ascii="Verdana" w:hAnsi="Verdana"/>
          <w:sz w:val="20"/>
          <w:szCs w:val="20"/>
        </w:rPr>
      </w:pPr>
    </w:p>
    <w:p w14:paraId="204BF568" w14:textId="77777777" w:rsidR="00F94FA4" w:rsidRDefault="00F94FA4" w:rsidP="00D17B6B">
      <w:pPr>
        <w:pStyle w:val="TableFigureHeading"/>
        <w:tabs>
          <w:tab w:val="left" w:pos="0"/>
          <w:tab w:val="left" w:pos="810"/>
        </w:tabs>
        <w:spacing w:after="240"/>
        <w:ind w:left="810"/>
        <w:jc w:val="center"/>
        <w:rPr>
          <w:rFonts w:ascii="Verdana" w:hAnsi="Verdana"/>
          <w:sz w:val="20"/>
          <w:szCs w:val="20"/>
        </w:rPr>
      </w:pPr>
    </w:p>
    <w:p w14:paraId="659EC49F" w14:textId="73C22758" w:rsidR="000800F8" w:rsidRPr="009115FC" w:rsidRDefault="00F372D6" w:rsidP="00D17B6B">
      <w:pPr>
        <w:pStyle w:val="TableFigureHeading"/>
        <w:tabs>
          <w:tab w:val="left" w:pos="0"/>
          <w:tab w:val="left" w:pos="810"/>
        </w:tabs>
        <w:spacing w:after="240"/>
        <w:ind w:left="810"/>
        <w:jc w:val="center"/>
        <w:rPr>
          <w:rFonts w:ascii="Verdana" w:hAnsi="Verdana"/>
          <w:sz w:val="20"/>
          <w:szCs w:val="20"/>
        </w:rPr>
      </w:pPr>
      <w:r>
        <w:rPr>
          <w:rFonts w:ascii="Verdana" w:hAnsi="Verdana"/>
          <w:sz w:val="20"/>
          <w:szCs w:val="20"/>
        </w:rPr>
        <w:t>Figure 6. Respondents’ Primary Job A</w:t>
      </w:r>
      <w:r w:rsidR="000800F8" w:rsidRPr="009115FC">
        <w:rPr>
          <w:rFonts w:ascii="Verdana" w:hAnsi="Verdana"/>
          <w:sz w:val="20"/>
          <w:szCs w:val="20"/>
        </w:rPr>
        <w:t>rea</w:t>
      </w:r>
    </w:p>
    <w:p w14:paraId="16EA07E4" w14:textId="2B7FF5C5" w:rsidR="000800F8" w:rsidRPr="00275836" w:rsidRDefault="00600C17" w:rsidP="00EE2245">
      <w:pPr>
        <w:widowControl w:val="0"/>
        <w:tabs>
          <w:tab w:val="left" w:pos="0"/>
        </w:tabs>
        <w:autoSpaceDE w:val="0"/>
        <w:autoSpaceDN w:val="0"/>
        <w:adjustRightInd w:val="0"/>
        <w:jc w:val="center"/>
      </w:pPr>
      <w:r w:rsidRPr="00275836">
        <w:rPr>
          <w:noProof/>
          <w:bdr w:val="single" w:sz="12" w:space="0" w:color="000000"/>
          <w:lang w:eastAsia="en-US"/>
        </w:rPr>
        <w:drawing>
          <wp:inline distT="0" distB="0" distL="0" distR="0" wp14:anchorId="6704565D" wp14:editId="06685BDF">
            <wp:extent cx="3970020" cy="2400300"/>
            <wp:effectExtent l="0" t="0" r="1143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DCBD03" w14:textId="77777777" w:rsidR="00F94FA4" w:rsidRDefault="00F94FA4" w:rsidP="00EE2245">
      <w:pPr>
        <w:tabs>
          <w:tab w:val="left" w:pos="0"/>
        </w:tabs>
        <w:spacing w:before="240" w:line="240" w:lineRule="auto"/>
        <w:rPr>
          <w:b/>
          <w:i/>
        </w:rPr>
      </w:pPr>
    </w:p>
    <w:p w14:paraId="28AD5D10" w14:textId="77777777" w:rsidR="000F6350" w:rsidRDefault="000F6350" w:rsidP="000C314E">
      <w:pPr>
        <w:pStyle w:val="Heading2"/>
      </w:pPr>
      <w:bookmarkStart w:id="15" w:name="_Toc453256768"/>
      <w:r>
        <w:br w:type="page"/>
      </w:r>
    </w:p>
    <w:p w14:paraId="4DB7F8B5" w14:textId="6D9FDB4F" w:rsidR="005B7C60" w:rsidRPr="00D75ACC" w:rsidRDefault="00412E33" w:rsidP="000C314E">
      <w:pPr>
        <w:pStyle w:val="Heading2"/>
      </w:pPr>
      <w:r>
        <w:lastRenderedPageBreak/>
        <w:t xml:space="preserve">1.6. </w:t>
      </w:r>
      <w:r w:rsidR="005B7C60" w:rsidRPr="00D75ACC">
        <w:t>Respondents’ awareness of the UN Convention on the Rights of Persons with Disabilities</w:t>
      </w:r>
      <w:bookmarkEnd w:id="15"/>
    </w:p>
    <w:p w14:paraId="2B3D8089" w14:textId="77777777" w:rsidR="000800F8" w:rsidRDefault="00425971" w:rsidP="00EE2245">
      <w:pPr>
        <w:tabs>
          <w:tab w:val="left" w:pos="0"/>
        </w:tabs>
        <w:spacing w:before="240" w:line="240" w:lineRule="auto"/>
      </w:pPr>
      <w:r w:rsidRPr="00275836">
        <w:t>More than half (56.1 percent) of the survey respondents were aware of the United Nations Convention on the Rights of Persons with Disabilities, but perhaps a surprising 43.9 percent were not.</w:t>
      </w:r>
    </w:p>
    <w:p w14:paraId="1D125E0A" w14:textId="77777777" w:rsidR="00F94FA4" w:rsidRDefault="00F94FA4" w:rsidP="00EE2245">
      <w:pPr>
        <w:tabs>
          <w:tab w:val="left" w:pos="0"/>
        </w:tabs>
        <w:spacing w:before="240" w:line="240" w:lineRule="auto"/>
      </w:pPr>
    </w:p>
    <w:p w14:paraId="64AE7581" w14:textId="77777777" w:rsidR="00F94FA4" w:rsidRPr="00275836" w:rsidRDefault="00F94FA4" w:rsidP="00EE2245">
      <w:pPr>
        <w:tabs>
          <w:tab w:val="left" w:pos="0"/>
        </w:tabs>
        <w:spacing w:before="240" w:line="240" w:lineRule="auto"/>
      </w:pPr>
    </w:p>
    <w:p w14:paraId="7178BEEA" w14:textId="4CC1B019" w:rsidR="000800F8" w:rsidRPr="005A1936" w:rsidRDefault="00182D23" w:rsidP="00B35C04">
      <w:pPr>
        <w:pStyle w:val="TableFigureHeading"/>
        <w:tabs>
          <w:tab w:val="left" w:pos="0"/>
        </w:tabs>
        <w:ind w:left="720"/>
        <w:jc w:val="center"/>
        <w:rPr>
          <w:rFonts w:ascii="Verdana" w:hAnsi="Verdana"/>
          <w:sz w:val="20"/>
          <w:szCs w:val="20"/>
        </w:rPr>
      </w:pPr>
      <w:r>
        <w:rPr>
          <w:rFonts w:ascii="Verdana" w:hAnsi="Verdana"/>
          <w:sz w:val="20"/>
          <w:szCs w:val="20"/>
        </w:rPr>
        <w:t>Table 7.  Respondents’ A</w:t>
      </w:r>
      <w:r w:rsidR="000800F8" w:rsidRPr="005A1936">
        <w:rPr>
          <w:rFonts w:ascii="Verdana" w:hAnsi="Verdana"/>
          <w:sz w:val="20"/>
          <w:szCs w:val="20"/>
        </w:rPr>
        <w:t>wareness of the UN Convention on the Rights of Persons with Disabilities</w:t>
      </w:r>
      <w:r w:rsidR="0070332C">
        <w:rPr>
          <w:rFonts w:ascii="Verdana" w:hAnsi="Verdana"/>
          <w:sz w:val="20"/>
          <w:szCs w:val="20"/>
        </w:rPr>
        <w:t xml:space="preserve"> (UNCRPD)</w:t>
      </w:r>
    </w:p>
    <w:tbl>
      <w:tblPr>
        <w:tblStyle w:val="TableGrid"/>
        <w:tblW w:w="0" w:type="auto"/>
        <w:jc w:val="center"/>
        <w:tblLook w:val="04A0" w:firstRow="1" w:lastRow="0" w:firstColumn="1" w:lastColumn="0" w:noHBand="0" w:noVBand="1"/>
        <w:tblDescription w:val="Table of respondents' awareness of UN CRPD"/>
      </w:tblPr>
      <w:tblGrid>
        <w:gridCol w:w="3690"/>
        <w:gridCol w:w="1440"/>
        <w:gridCol w:w="1170"/>
      </w:tblGrid>
      <w:tr w:rsidR="000800F8" w:rsidRPr="005C4DDE" w14:paraId="79AB291A" w14:textId="77777777" w:rsidTr="004E4097">
        <w:trPr>
          <w:jc w:val="center"/>
        </w:trPr>
        <w:tc>
          <w:tcPr>
            <w:tcW w:w="3690" w:type="dxa"/>
            <w:shd w:val="clear" w:color="auto" w:fill="C2D69B" w:themeFill="accent3" w:themeFillTint="99"/>
          </w:tcPr>
          <w:p w14:paraId="40410B39" w14:textId="45712B40" w:rsidR="000800F8" w:rsidRPr="005C4DDE" w:rsidRDefault="000800F8" w:rsidP="00EE2245">
            <w:pPr>
              <w:pStyle w:val="TableFigureHeading"/>
              <w:tabs>
                <w:tab w:val="left" w:pos="0"/>
              </w:tabs>
              <w:spacing w:before="0" w:after="0"/>
              <w:rPr>
                <w:rFonts w:ascii="Verdana" w:hAnsi="Verdana"/>
                <w:sz w:val="20"/>
                <w:szCs w:val="20"/>
              </w:rPr>
            </w:pPr>
          </w:p>
        </w:tc>
        <w:tc>
          <w:tcPr>
            <w:tcW w:w="1440" w:type="dxa"/>
            <w:shd w:val="clear" w:color="auto" w:fill="C2D69B" w:themeFill="accent3" w:themeFillTint="99"/>
          </w:tcPr>
          <w:p w14:paraId="1A58590F" w14:textId="77777777" w:rsidR="000800F8" w:rsidRPr="005C4DDE" w:rsidRDefault="000800F8" w:rsidP="00EE2245">
            <w:pPr>
              <w:pStyle w:val="TableFigureHeading"/>
              <w:tabs>
                <w:tab w:val="left" w:pos="0"/>
              </w:tabs>
              <w:spacing w:before="0" w:after="0"/>
              <w:rPr>
                <w:rFonts w:ascii="Verdana" w:hAnsi="Verdana"/>
                <w:sz w:val="20"/>
                <w:szCs w:val="20"/>
              </w:rPr>
            </w:pPr>
            <w:r w:rsidRPr="005C4DDE">
              <w:rPr>
                <w:rFonts w:ascii="Verdana" w:hAnsi="Verdana"/>
                <w:sz w:val="20"/>
                <w:szCs w:val="20"/>
              </w:rPr>
              <w:t>Frequency</w:t>
            </w:r>
          </w:p>
        </w:tc>
        <w:tc>
          <w:tcPr>
            <w:tcW w:w="1170" w:type="dxa"/>
            <w:shd w:val="clear" w:color="auto" w:fill="C2D69B" w:themeFill="accent3" w:themeFillTint="99"/>
          </w:tcPr>
          <w:p w14:paraId="4A5D55A3" w14:textId="77777777" w:rsidR="000800F8" w:rsidRPr="005C4DDE" w:rsidRDefault="000800F8" w:rsidP="00EE2245">
            <w:pPr>
              <w:pStyle w:val="TableFigureHeading"/>
              <w:tabs>
                <w:tab w:val="left" w:pos="0"/>
              </w:tabs>
              <w:spacing w:before="0" w:after="0"/>
              <w:rPr>
                <w:rFonts w:ascii="Verdana" w:hAnsi="Verdana"/>
                <w:sz w:val="20"/>
                <w:szCs w:val="20"/>
              </w:rPr>
            </w:pPr>
            <w:r w:rsidRPr="005C4DDE">
              <w:rPr>
                <w:rFonts w:ascii="Verdana" w:hAnsi="Verdana"/>
                <w:sz w:val="20"/>
                <w:szCs w:val="20"/>
              </w:rPr>
              <w:t>Percent</w:t>
            </w:r>
          </w:p>
        </w:tc>
      </w:tr>
      <w:tr w:rsidR="000800F8" w:rsidRPr="005C4DDE" w14:paraId="07B96B4C" w14:textId="77777777" w:rsidTr="004E4097">
        <w:trPr>
          <w:jc w:val="center"/>
        </w:trPr>
        <w:tc>
          <w:tcPr>
            <w:tcW w:w="3690" w:type="dxa"/>
          </w:tcPr>
          <w:p w14:paraId="3654B0F3" w14:textId="0EAB1651" w:rsidR="000800F8" w:rsidRPr="005C4DDE" w:rsidRDefault="0070332C" w:rsidP="00EE2245">
            <w:pPr>
              <w:pStyle w:val="TableFigureHeading"/>
              <w:tabs>
                <w:tab w:val="left" w:pos="0"/>
              </w:tabs>
              <w:spacing w:before="0" w:after="0"/>
              <w:rPr>
                <w:rFonts w:ascii="Verdana" w:hAnsi="Verdana"/>
                <w:b w:val="0"/>
                <w:sz w:val="20"/>
                <w:szCs w:val="20"/>
              </w:rPr>
            </w:pPr>
            <w:r>
              <w:rPr>
                <w:rFonts w:ascii="Verdana" w:hAnsi="Verdana"/>
                <w:b w:val="0"/>
                <w:sz w:val="20"/>
                <w:szCs w:val="20"/>
              </w:rPr>
              <w:t>Yes, I am</w:t>
            </w:r>
          </w:p>
        </w:tc>
        <w:tc>
          <w:tcPr>
            <w:tcW w:w="1440" w:type="dxa"/>
          </w:tcPr>
          <w:p w14:paraId="6A152055"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32</w:t>
            </w:r>
          </w:p>
        </w:tc>
        <w:tc>
          <w:tcPr>
            <w:tcW w:w="1170" w:type="dxa"/>
          </w:tcPr>
          <w:p w14:paraId="478656B6"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56.1</w:t>
            </w:r>
          </w:p>
        </w:tc>
      </w:tr>
      <w:tr w:rsidR="000800F8" w:rsidRPr="005C4DDE" w14:paraId="50703645" w14:textId="77777777" w:rsidTr="004E4097">
        <w:trPr>
          <w:jc w:val="center"/>
        </w:trPr>
        <w:tc>
          <w:tcPr>
            <w:tcW w:w="3690" w:type="dxa"/>
          </w:tcPr>
          <w:p w14:paraId="6F55FAA7" w14:textId="2351C229" w:rsidR="000800F8" w:rsidRPr="005C4DDE" w:rsidRDefault="0070332C" w:rsidP="00EE2245">
            <w:pPr>
              <w:pStyle w:val="TableFigureHeading"/>
              <w:tabs>
                <w:tab w:val="left" w:pos="0"/>
              </w:tabs>
              <w:spacing w:before="0" w:after="0"/>
              <w:rPr>
                <w:rFonts w:ascii="Verdana" w:hAnsi="Verdana"/>
                <w:b w:val="0"/>
                <w:sz w:val="20"/>
                <w:szCs w:val="20"/>
              </w:rPr>
            </w:pPr>
            <w:r>
              <w:rPr>
                <w:rFonts w:ascii="Verdana" w:hAnsi="Verdana"/>
                <w:b w:val="0"/>
                <w:sz w:val="20"/>
                <w:szCs w:val="20"/>
              </w:rPr>
              <w:t>No, I am not</w:t>
            </w:r>
          </w:p>
        </w:tc>
        <w:tc>
          <w:tcPr>
            <w:tcW w:w="1440" w:type="dxa"/>
          </w:tcPr>
          <w:p w14:paraId="507DD3C6"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25</w:t>
            </w:r>
          </w:p>
        </w:tc>
        <w:tc>
          <w:tcPr>
            <w:tcW w:w="1170" w:type="dxa"/>
          </w:tcPr>
          <w:p w14:paraId="06323D8E" w14:textId="77777777" w:rsidR="000800F8" w:rsidRPr="005C4DDE" w:rsidRDefault="000800F8" w:rsidP="00EE2245">
            <w:pPr>
              <w:pStyle w:val="TableFigureHeading"/>
              <w:tabs>
                <w:tab w:val="left" w:pos="0"/>
              </w:tabs>
              <w:spacing w:before="0" w:after="0"/>
              <w:jc w:val="right"/>
              <w:rPr>
                <w:rFonts w:ascii="Verdana" w:hAnsi="Verdana"/>
                <w:b w:val="0"/>
                <w:sz w:val="20"/>
                <w:szCs w:val="20"/>
              </w:rPr>
            </w:pPr>
            <w:r w:rsidRPr="005C4DDE">
              <w:rPr>
                <w:rFonts w:ascii="Verdana" w:hAnsi="Verdana"/>
                <w:b w:val="0"/>
                <w:sz w:val="20"/>
                <w:szCs w:val="20"/>
              </w:rPr>
              <w:t>43.9</w:t>
            </w:r>
          </w:p>
        </w:tc>
      </w:tr>
      <w:tr w:rsidR="000800F8" w:rsidRPr="005C4DDE" w14:paraId="3F109E6D" w14:textId="77777777" w:rsidTr="004E4097">
        <w:trPr>
          <w:jc w:val="center"/>
        </w:trPr>
        <w:tc>
          <w:tcPr>
            <w:tcW w:w="3690" w:type="dxa"/>
            <w:shd w:val="clear" w:color="auto" w:fill="EAF1DD" w:themeFill="accent3" w:themeFillTint="33"/>
          </w:tcPr>
          <w:p w14:paraId="7BDECC0E" w14:textId="7163A36E" w:rsidR="000800F8" w:rsidRPr="005C4DDE" w:rsidRDefault="000800F8" w:rsidP="006442C6">
            <w:pPr>
              <w:pStyle w:val="TableFigureHeading"/>
              <w:tabs>
                <w:tab w:val="left" w:pos="0"/>
              </w:tabs>
              <w:spacing w:before="0" w:after="0"/>
              <w:rPr>
                <w:rFonts w:ascii="Verdana" w:hAnsi="Verdana"/>
                <w:sz w:val="20"/>
                <w:szCs w:val="20"/>
              </w:rPr>
            </w:pPr>
            <w:r w:rsidRPr="005C4DDE">
              <w:rPr>
                <w:rFonts w:ascii="Verdana" w:hAnsi="Verdana"/>
                <w:sz w:val="20"/>
                <w:szCs w:val="20"/>
              </w:rPr>
              <w:t xml:space="preserve">Total </w:t>
            </w:r>
          </w:p>
        </w:tc>
        <w:tc>
          <w:tcPr>
            <w:tcW w:w="1440" w:type="dxa"/>
            <w:shd w:val="clear" w:color="auto" w:fill="EAF1DD" w:themeFill="accent3" w:themeFillTint="33"/>
          </w:tcPr>
          <w:p w14:paraId="2D4730DE" w14:textId="77777777" w:rsidR="000800F8" w:rsidRPr="005C4DDE" w:rsidRDefault="000800F8" w:rsidP="00EE2245">
            <w:pPr>
              <w:pStyle w:val="TableFigureHeading"/>
              <w:tabs>
                <w:tab w:val="left" w:pos="0"/>
              </w:tabs>
              <w:spacing w:before="0" w:after="0"/>
              <w:jc w:val="right"/>
              <w:rPr>
                <w:rFonts w:ascii="Verdana" w:hAnsi="Verdana"/>
                <w:sz w:val="20"/>
                <w:szCs w:val="20"/>
              </w:rPr>
            </w:pPr>
            <w:r w:rsidRPr="005C4DDE">
              <w:rPr>
                <w:rFonts w:ascii="Verdana" w:hAnsi="Verdana"/>
                <w:sz w:val="20"/>
                <w:szCs w:val="20"/>
              </w:rPr>
              <w:t>57</w:t>
            </w:r>
          </w:p>
        </w:tc>
        <w:tc>
          <w:tcPr>
            <w:tcW w:w="1170" w:type="dxa"/>
            <w:shd w:val="clear" w:color="auto" w:fill="EAF1DD" w:themeFill="accent3" w:themeFillTint="33"/>
          </w:tcPr>
          <w:p w14:paraId="1F2A9130" w14:textId="77777777" w:rsidR="000800F8" w:rsidRPr="005C4DDE" w:rsidRDefault="000800F8" w:rsidP="00EE2245">
            <w:pPr>
              <w:pStyle w:val="TableFigureHeading"/>
              <w:tabs>
                <w:tab w:val="left" w:pos="0"/>
              </w:tabs>
              <w:spacing w:before="0" w:after="0"/>
              <w:jc w:val="right"/>
              <w:rPr>
                <w:rFonts w:ascii="Verdana" w:hAnsi="Verdana"/>
                <w:sz w:val="20"/>
                <w:szCs w:val="20"/>
              </w:rPr>
            </w:pPr>
            <w:r w:rsidRPr="005C4DDE">
              <w:rPr>
                <w:rFonts w:ascii="Verdana" w:hAnsi="Verdana"/>
                <w:sz w:val="20"/>
                <w:szCs w:val="20"/>
              </w:rPr>
              <w:t>100.0</w:t>
            </w:r>
          </w:p>
        </w:tc>
      </w:tr>
    </w:tbl>
    <w:p w14:paraId="13DEC7D5" w14:textId="77777777" w:rsidR="00F94FA4" w:rsidRDefault="00F94FA4" w:rsidP="00EE2245">
      <w:pPr>
        <w:pStyle w:val="TableFigureHeading"/>
        <w:tabs>
          <w:tab w:val="left" w:pos="0"/>
        </w:tabs>
        <w:ind w:left="720"/>
        <w:rPr>
          <w:rFonts w:ascii="Verdana" w:hAnsi="Verdana"/>
          <w:sz w:val="20"/>
          <w:szCs w:val="20"/>
        </w:rPr>
      </w:pPr>
    </w:p>
    <w:p w14:paraId="64A4F46B" w14:textId="77777777" w:rsidR="00F94FA4" w:rsidRDefault="00F94FA4" w:rsidP="00EE2245">
      <w:pPr>
        <w:pStyle w:val="TableFigureHeading"/>
        <w:tabs>
          <w:tab w:val="left" w:pos="0"/>
        </w:tabs>
        <w:ind w:left="720"/>
        <w:rPr>
          <w:rFonts w:ascii="Verdana" w:hAnsi="Verdana"/>
          <w:sz w:val="20"/>
          <w:szCs w:val="20"/>
        </w:rPr>
      </w:pPr>
    </w:p>
    <w:p w14:paraId="66253708" w14:textId="17612C08" w:rsidR="000800F8" w:rsidRPr="005A1936" w:rsidRDefault="000800F8" w:rsidP="00B35C04">
      <w:pPr>
        <w:pStyle w:val="TableFigureHeading"/>
        <w:tabs>
          <w:tab w:val="left" w:pos="0"/>
        </w:tabs>
        <w:ind w:left="720"/>
        <w:jc w:val="center"/>
        <w:rPr>
          <w:rFonts w:ascii="Verdana" w:hAnsi="Verdana" w:cs="Times New Roman"/>
          <w:sz w:val="20"/>
          <w:szCs w:val="20"/>
        </w:rPr>
      </w:pPr>
      <w:r w:rsidRPr="005A1936">
        <w:rPr>
          <w:rFonts w:ascii="Verdana" w:hAnsi="Verdana"/>
          <w:sz w:val="20"/>
          <w:szCs w:val="20"/>
        </w:rPr>
        <w:t>Figure 7.</w:t>
      </w:r>
      <w:r w:rsidRPr="005A1936">
        <w:rPr>
          <w:rFonts w:ascii="Verdana" w:hAnsi="Verdana" w:cs="Times New Roman"/>
          <w:sz w:val="20"/>
          <w:szCs w:val="20"/>
        </w:rPr>
        <w:t xml:space="preserve">  </w:t>
      </w:r>
      <w:r w:rsidRPr="005A1936">
        <w:rPr>
          <w:rFonts w:ascii="Verdana" w:hAnsi="Verdana"/>
          <w:sz w:val="20"/>
          <w:szCs w:val="20"/>
        </w:rPr>
        <w:t>Res</w:t>
      </w:r>
      <w:r w:rsidR="00182D23">
        <w:rPr>
          <w:rFonts w:ascii="Verdana" w:hAnsi="Verdana"/>
          <w:sz w:val="20"/>
          <w:szCs w:val="20"/>
        </w:rPr>
        <w:t>pondents’ A</w:t>
      </w:r>
      <w:r w:rsidRPr="005A1936">
        <w:rPr>
          <w:rFonts w:ascii="Verdana" w:hAnsi="Verdana"/>
          <w:sz w:val="20"/>
          <w:szCs w:val="20"/>
        </w:rPr>
        <w:t>wareness of the UN Convention on the Rights of Persons with Disabilities</w:t>
      </w:r>
      <w:r w:rsidR="00D0481F">
        <w:rPr>
          <w:rFonts w:ascii="Verdana" w:hAnsi="Verdana"/>
          <w:sz w:val="20"/>
          <w:szCs w:val="20"/>
        </w:rPr>
        <w:t xml:space="preserve"> (UNCRPD)</w:t>
      </w:r>
    </w:p>
    <w:p w14:paraId="3CBD136F" w14:textId="31EC02CC" w:rsidR="000800F8" w:rsidRPr="00275836" w:rsidRDefault="004E4097" w:rsidP="00B35C04">
      <w:pPr>
        <w:widowControl w:val="0"/>
        <w:tabs>
          <w:tab w:val="left" w:pos="0"/>
        </w:tabs>
        <w:autoSpaceDE w:val="0"/>
        <w:autoSpaceDN w:val="0"/>
        <w:adjustRightInd w:val="0"/>
        <w:ind w:left="720"/>
        <w:jc w:val="center"/>
      </w:pPr>
      <w:r w:rsidRPr="00275836">
        <w:rPr>
          <w:noProof/>
          <w:bdr w:val="single" w:sz="12" w:space="0" w:color="000000"/>
          <w:lang w:eastAsia="en-US"/>
        </w:rPr>
        <w:drawing>
          <wp:inline distT="0" distB="0" distL="0" distR="0" wp14:anchorId="463420B4" wp14:editId="6C991E6D">
            <wp:extent cx="4343400" cy="1440180"/>
            <wp:effectExtent l="0" t="0" r="19050" b="266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5E6D3A" w14:textId="77777777" w:rsidR="00001224" w:rsidRDefault="00001224" w:rsidP="00EE2245">
      <w:pPr>
        <w:widowControl w:val="0"/>
        <w:tabs>
          <w:tab w:val="left" w:pos="0"/>
        </w:tabs>
        <w:autoSpaceDE w:val="0"/>
        <w:autoSpaceDN w:val="0"/>
        <w:adjustRightInd w:val="0"/>
        <w:ind w:left="720"/>
      </w:pPr>
    </w:p>
    <w:p w14:paraId="57C70F66" w14:textId="77777777" w:rsidR="00F94FA4" w:rsidRDefault="00F94FA4" w:rsidP="004641B2">
      <w:pPr>
        <w:rPr>
          <w:b/>
          <w:i/>
          <w:szCs w:val="22"/>
          <w:highlight w:val="yellow"/>
        </w:rPr>
      </w:pPr>
    </w:p>
    <w:p w14:paraId="06992F87" w14:textId="77777777" w:rsidR="009714A7" w:rsidRDefault="009714A7" w:rsidP="000C314E">
      <w:pPr>
        <w:pStyle w:val="Heading2"/>
      </w:pPr>
      <w:bookmarkStart w:id="16" w:name="_Toc453256769"/>
      <w:r>
        <w:br w:type="page"/>
      </w:r>
    </w:p>
    <w:p w14:paraId="3C9F67E2" w14:textId="62844007" w:rsidR="000800F8" w:rsidRPr="00FB6AFD" w:rsidRDefault="00412E33" w:rsidP="000C314E">
      <w:pPr>
        <w:pStyle w:val="Heading2"/>
      </w:pPr>
      <w:r w:rsidRPr="004907FF">
        <w:lastRenderedPageBreak/>
        <w:t xml:space="preserve">1.7. </w:t>
      </w:r>
      <w:r w:rsidR="00215D93">
        <w:t>Respondents’ P</w:t>
      </w:r>
      <w:r w:rsidR="000800F8" w:rsidRPr="004907FF">
        <w:t xml:space="preserve">rimary </w:t>
      </w:r>
      <w:r w:rsidR="00215D93">
        <w:t>R</w:t>
      </w:r>
      <w:r w:rsidR="007D2BD3">
        <w:t>esources for ICT Accessibility</w:t>
      </w:r>
      <w:bookmarkEnd w:id="16"/>
    </w:p>
    <w:p w14:paraId="571ACFCA" w14:textId="3016807B" w:rsidR="001141E0" w:rsidRDefault="004C2402" w:rsidP="009714A7">
      <w:pPr>
        <w:spacing w:after="480"/>
        <w:rPr>
          <w:szCs w:val="22"/>
        </w:rPr>
      </w:pPr>
      <w:r>
        <w:rPr>
          <w:szCs w:val="22"/>
        </w:rPr>
        <w:t xml:space="preserve">Resources the respondents of the study use are presented below.  </w:t>
      </w:r>
    </w:p>
    <w:p w14:paraId="6179F0D0" w14:textId="74690572" w:rsidR="001141E0" w:rsidRPr="001141E0" w:rsidRDefault="001141E0" w:rsidP="0016444E">
      <w:pPr>
        <w:rPr>
          <w:i/>
          <w:szCs w:val="22"/>
        </w:rPr>
      </w:pPr>
      <w:r w:rsidRPr="001141E0">
        <w:rPr>
          <w:i/>
          <w:sz w:val="20"/>
          <w:szCs w:val="20"/>
          <w:u w:val="single"/>
        </w:rPr>
        <w:t>Professional Organizations:</w:t>
      </w:r>
      <w:r>
        <w:rPr>
          <w:i/>
          <w:sz w:val="20"/>
          <w:szCs w:val="20"/>
        </w:rPr>
        <w:t xml:space="preserve"> </w:t>
      </w:r>
      <w:r w:rsidRPr="00041D0F">
        <w:rPr>
          <w:sz w:val="20"/>
          <w:szCs w:val="20"/>
        </w:rPr>
        <w:t>ATHEN</w:t>
      </w:r>
      <w:r>
        <w:rPr>
          <w:sz w:val="20"/>
          <w:szCs w:val="20"/>
        </w:rPr>
        <w:t xml:space="preserve">, </w:t>
      </w:r>
      <w:r w:rsidRPr="00041D0F">
        <w:rPr>
          <w:sz w:val="20"/>
          <w:szCs w:val="20"/>
        </w:rPr>
        <w:t>AHEAD</w:t>
      </w:r>
      <w:r>
        <w:rPr>
          <w:sz w:val="20"/>
          <w:szCs w:val="20"/>
        </w:rPr>
        <w:t xml:space="preserve">, </w:t>
      </w:r>
      <w:proofErr w:type="spellStart"/>
      <w:r w:rsidRPr="00041D0F">
        <w:rPr>
          <w:sz w:val="20"/>
          <w:szCs w:val="20"/>
        </w:rPr>
        <w:t>Deque</w:t>
      </w:r>
      <w:proofErr w:type="spellEnd"/>
      <w:r w:rsidRPr="00041D0F">
        <w:rPr>
          <w:sz w:val="20"/>
          <w:szCs w:val="20"/>
        </w:rPr>
        <w:t xml:space="preserve"> University</w:t>
      </w:r>
      <w:r>
        <w:rPr>
          <w:sz w:val="20"/>
          <w:szCs w:val="20"/>
        </w:rPr>
        <w:t xml:space="preserve">, </w:t>
      </w:r>
      <w:r w:rsidRPr="00041D0F">
        <w:rPr>
          <w:sz w:val="20"/>
          <w:szCs w:val="20"/>
        </w:rPr>
        <w:t>AMAC</w:t>
      </w:r>
      <w:r>
        <w:rPr>
          <w:sz w:val="20"/>
          <w:szCs w:val="20"/>
        </w:rPr>
        <w:t xml:space="preserve">, </w:t>
      </w:r>
      <w:r w:rsidRPr="00041D0F">
        <w:rPr>
          <w:sz w:val="20"/>
          <w:szCs w:val="20"/>
        </w:rPr>
        <w:t>G3ict</w:t>
      </w:r>
      <w:r>
        <w:rPr>
          <w:sz w:val="20"/>
          <w:szCs w:val="20"/>
        </w:rPr>
        <w:t xml:space="preserve">, </w:t>
      </w:r>
      <w:proofErr w:type="spellStart"/>
      <w:r w:rsidRPr="00041D0F">
        <w:rPr>
          <w:sz w:val="20"/>
          <w:szCs w:val="20"/>
        </w:rPr>
        <w:t>WebAIM</w:t>
      </w:r>
      <w:proofErr w:type="spellEnd"/>
      <w:r>
        <w:rPr>
          <w:sz w:val="20"/>
          <w:szCs w:val="20"/>
        </w:rPr>
        <w:t xml:space="preserve">, </w:t>
      </w:r>
      <w:r w:rsidRPr="00041D0F">
        <w:rPr>
          <w:sz w:val="20"/>
          <w:szCs w:val="20"/>
        </w:rPr>
        <w:t>Media Access Australia (Access IQ)</w:t>
      </w:r>
      <w:r>
        <w:rPr>
          <w:sz w:val="20"/>
          <w:szCs w:val="20"/>
        </w:rPr>
        <w:t xml:space="preserve">, </w:t>
      </w:r>
      <w:r w:rsidRPr="00041D0F">
        <w:rPr>
          <w:sz w:val="20"/>
          <w:szCs w:val="20"/>
        </w:rPr>
        <w:t>W3C Consortium</w:t>
      </w:r>
      <w:r>
        <w:rPr>
          <w:sz w:val="20"/>
          <w:szCs w:val="20"/>
        </w:rPr>
        <w:t xml:space="preserve">, </w:t>
      </w:r>
      <w:r w:rsidRPr="00041D0F">
        <w:rPr>
          <w:sz w:val="20"/>
          <w:szCs w:val="20"/>
        </w:rPr>
        <w:t>DAISY</w:t>
      </w:r>
      <w:r>
        <w:rPr>
          <w:sz w:val="20"/>
          <w:szCs w:val="20"/>
        </w:rPr>
        <w:t xml:space="preserve">, </w:t>
      </w:r>
      <w:proofErr w:type="spellStart"/>
      <w:r w:rsidRPr="00041D0F">
        <w:rPr>
          <w:sz w:val="20"/>
          <w:szCs w:val="20"/>
        </w:rPr>
        <w:t>Bookshare</w:t>
      </w:r>
      <w:proofErr w:type="spellEnd"/>
      <w:r>
        <w:rPr>
          <w:sz w:val="20"/>
          <w:szCs w:val="20"/>
        </w:rPr>
        <w:t xml:space="preserve">, </w:t>
      </w:r>
      <w:proofErr w:type="spellStart"/>
      <w:r w:rsidRPr="004B7892">
        <w:rPr>
          <w:sz w:val="20"/>
          <w:szCs w:val="20"/>
        </w:rPr>
        <w:t>AccessText</w:t>
      </w:r>
      <w:proofErr w:type="spellEnd"/>
      <w:r w:rsidRPr="004B7892">
        <w:rPr>
          <w:sz w:val="20"/>
          <w:szCs w:val="20"/>
        </w:rPr>
        <w:t xml:space="preserve"> Network</w:t>
      </w:r>
      <w:r>
        <w:rPr>
          <w:sz w:val="20"/>
          <w:szCs w:val="20"/>
        </w:rPr>
        <w:t xml:space="preserve">, </w:t>
      </w:r>
      <w:r w:rsidRPr="004B7892">
        <w:rPr>
          <w:sz w:val="20"/>
          <w:szCs w:val="20"/>
        </w:rPr>
        <w:t>GOALS project</w:t>
      </w:r>
      <w:r>
        <w:rPr>
          <w:sz w:val="20"/>
          <w:szCs w:val="20"/>
        </w:rPr>
        <w:t>.</w:t>
      </w:r>
    </w:p>
    <w:p w14:paraId="1B27C5CA" w14:textId="0C8A006F" w:rsidR="001141E0" w:rsidRPr="001141E0" w:rsidRDefault="001141E0" w:rsidP="0016444E">
      <w:pPr>
        <w:tabs>
          <w:tab w:val="left" w:pos="2460"/>
          <w:tab w:val="left" w:pos="4648"/>
          <w:tab w:val="left" w:pos="6863"/>
        </w:tabs>
        <w:spacing w:before="100" w:beforeAutospacing="1" w:after="100" w:afterAutospacing="1"/>
        <w:rPr>
          <w:i/>
          <w:sz w:val="20"/>
          <w:szCs w:val="20"/>
        </w:rPr>
      </w:pPr>
      <w:r w:rsidRPr="001141E0">
        <w:rPr>
          <w:i/>
          <w:sz w:val="20"/>
          <w:szCs w:val="20"/>
          <w:u w:val="single"/>
        </w:rPr>
        <w:t>Guidelines and Standards</w:t>
      </w:r>
      <w:r>
        <w:rPr>
          <w:i/>
          <w:sz w:val="20"/>
          <w:szCs w:val="20"/>
        </w:rPr>
        <w:t xml:space="preserve">: </w:t>
      </w:r>
      <w:r w:rsidRPr="004B7892">
        <w:rPr>
          <w:sz w:val="20"/>
          <w:szCs w:val="20"/>
        </w:rPr>
        <w:t>EN 301 549</w:t>
      </w:r>
      <w:r>
        <w:rPr>
          <w:sz w:val="20"/>
          <w:szCs w:val="20"/>
        </w:rPr>
        <w:t xml:space="preserve">, </w:t>
      </w:r>
      <w:r w:rsidRPr="004B7892">
        <w:rPr>
          <w:sz w:val="20"/>
          <w:szCs w:val="20"/>
        </w:rPr>
        <w:t>Section 508</w:t>
      </w:r>
      <w:r>
        <w:rPr>
          <w:sz w:val="20"/>
          <w:szCs w:val="20"/>
        </w:rPr>
        <w:t xml:space="preserve">, </w:t>
      </w:r>
      <w:r w:rsidRPr="004B7892">
        <w:rPr>
          <w:sz w:val="20"/>
          <w:szCs w:val="20"/>
        </w:rPr>
        <w:t>ADA</w:t>
      </w:r>
      <w:r w:rsidR="0099638B">
        <w:rPr>
          <w:sz w:val="20"/>
          <w:szCs w:val="20"/>
        </w:rPr>
        <w:t>.</w:t>
      </w:r>
    </w:p>
    <w:p w14:paraId="1688C843" w14:textId="253F5461" w:rsidR="001141E0" w:rsidRPr="001141E0" w:rsidRDefault="001141E0" w:rsidP="0016444E">
      <w:pPr>
        <w:tabs>
          <w:tab w:val="left" w:pos="2460"/>
          <w:tab w:val="left" w:pos="4648"/>
          <w:tab w:val="left" w:pos="6863"/>
        </w:tabs>
        <w:spacing w:before="100" w:beforeAutospacing="1" w:after="100" w:afterAutospacing="1"/>
        <w:rPr>
          <w:i/>
          <w:sz w:val="20"/>
          <w:szCs w:val="20"/>
          <w:u w:val="single"/>
        </w:rPr>
      </w:pPr>
      <w:r w:rsidRPr="001141E0">
        <w:rPr>
          <w:i/>
          <w:sz w:val="20"/>
          <w:szCs w:val="20"/>
          <w:u w:val="single"/>
        </w:rPr>
        <w:t>Conferences Exhibitions:</w:t>
      </w:r>
      <w:r w:rsidR="001A01BD" w:rsidRPr="001A01BD">
        <w:rPr>
          <w:i/>
          <w:sz w:val="20"/>
          <w:szCs w:val="20"/>
        </w:rPr>
        <w:t xml:space="preserve"> </w:t>
      </w:r>
      <w:r w:rsidR="001A01BD" w:rsidRPr="00041D0F">
        <w:rPr>
          <w:sz w:val="20"/>
          <w:szCs w:val="20"/>
        </w:rPr>
        <w:t>ICCHP</w:t>
      </w:r>
      <w:r w:rsidR="001A01BD">
        <w:rPr>
          <w:sz w:val="20"/>
          <w:szCs w:val="20"/>
        </w:rPr>
        <w:t xml:space="preserve">, </w:t>
      </w:r>
      <w:r w:rsidR="001A01BD" w:rsidRPr="00041D0F">
        <w:rPr>
          <w:sz w:val="20"/>
          <w:szCs w:val="20"/>
        </w:rPr>
        <w:t>ASSETS</w:t>
      </w:r>
      <w:r w:rsidR="001A01BD">
        <w:rPr>
          <w:sz w:val="20"/>
          <w:szCs w:val="20"/>
        </w:rPr>
        <w:t xml:space="preserve">, </w:t>
      </w:r>
      <w:r w:rsidR="001A01BD" w:rsidRPr="00041D0F">
        <w:rPr>
          <w:sz w:val="20"/>
          <w:szCs w:val="20"/>
        </w:rPr>
        <w:t>CHI</w:t>
      </w:r>
      <w:r w:rsidR="001A01BD">
        <w:rPr>
          <w:sz w:val="20"/>
          <w:szCs w:val="20"/>
        </w:rPr>
        <w:t xml:space="preserve">, </w:t>
      </w:r>
      <w:r w:rsidR="001A01BD" w:rsidRPr="00041D0F">
        <w:rPr>
          <w:sz w:val="20"/>
          <w:szCs w:val="20"/>
        </w:rPr>
        <w:t>INTERACT</w:t>
      </w:r>
      <w:r w:rsidR="001A01BD">
        <w:rPr>
          <w:sz w:val="20"/>
          <w:szCs w:val="20"/>
        </w:rPr>
        <w:t xml:space="preserve">, </w:t>
      </w:r>
      <w:r w:rsidR="001A01BD" w:rsidRPr="004B7892">
        <w:rPr>
          <w:sz w:val="20"/>
          <w:szCs w:val="20"/>
        </w:rPr>
        <w:t>Sight City</w:t>
      </w:r>
      <w:r w:rsidR="0099638B">
        <w:rPr>
          <w:sz w:val="20"/>
          <w:szCs w:val="20"/>
        </w:rPr>
        <w:t>.</w:t>
      </w:r>
    </w:p>
    <w:p w14:paraId="7C2D5FF9" w14:textId="103309F7" w:rsidR="00F94FA4" w:rsidRPr="009714A7" w:rsidRDefault="001141E0" w:rsidP="009714A7">
      <w:pPr>
        <w:tabs>
          <w:tab w:val="left" w:pos="2460"/>
          <w:tab w:val="left" w:pos="4648"/>
          <w:tab w:val="left" w:pos="6863"/>
        </w:tabs>
        <w:spacing w:before="100" w:beforeAutospacing="1" w:after="100" w:afterAutospacing="1"/>
        <w:rPr>
          <w:sz w:val="20"/>
          <w:szCs w:val="20"/>
        </w:rPr>
      </w:pPr>
      <w:r w:rsidRPr="001141E0">
        <w:rPr>
          <w:i/>
          <w:sz w:val="20"/>
          <w:szCs w:val="20"/>
          <w:u w:val="single"/>
        </w:rPr>
        <w:t>Others:</w:t>
      </w:r>
      <w:r w:rsidR="001A01BD" w:rsidRPr="001A01BD">
        <w:rPr>
          <w:i/>
          <w:sz w:val="20"/>
          <w:szCs w:val="20"/>
        </w:rPr>
        <w:t xml:space="preserve"> </w:t>
      </w:r>
      <w:r w:rsidR="001A01BD" w:rsidRPr="00041D0F">
        <w:rPr>
          <w:sz w:val="20"/>
          <w:szCs w:val="20"/>
        </w:rPr>
        <w:t>Journals</w:t>
      </w:r>
      <w:r w:rsidR="001A01BD">
        <w:rPr>
          <w:sz w:val="20"/>
          <w:szCs w:val="20"/>
        </w:rPr>
        <w:t xml:space="preserve">, </w:t>
      </w:r>
      <w:r w:rsidR="001A01BD" w:rsidRPr="00041D0F">
        <w:rPr>
          <w:sz w:val="20"/>
          <w:szCs w:val="20"/>
        </w:rPr>
        <w:t>Web blogs</w:t>
      </w:r>
      <w:r w:rsidR="001A01BD">
        <w:rPr>
          <w:sz w:val="20"/>
          <w:szCs w:val="20"/>
        </w:rPr>
        <w:t xml:space="preserve">, </w:t>
      </w:r>
      <w:r w:rsidR="001A01BD" w:rsidRPr="00041D0F">
        <w:rPr>
          <w:sz w:val="20"/>
          <w:szCs w:val="20"/>
        </w:rPr>
        <w:t>Webinars</w:t>
      </w:r>
      <w:r w:rsidR="001A01BD">
        <w:rPr>
          <w:sz w:val="20"/>
          <w:szCs w:val="20"/>
        </w:rPr>
        <w:t xml:space="preserve">, </w:t>
      </w:r>
      <w:r w:rsidR="001A01BD" w:rsidRPr="00041D0F">
        <w:rPr>
          <w:sz w:val="20"/>
          <w:szCs w:val="20"/>
        </w:rPr>
        <w:t>Faculty Center</w:t>
      </w:r>
      <w:r w:rsidR="001A01BD">
        <w:rPr>
          <w:sz w:val="20"/>
          <w:szCs w:val="20"/>
        </w:rPr>
        <w:t xml:space="preserve">s, </w:t>
      </w:r>
      <w:proofErr w:type="spellStart"/>
      <w:r w:rsidR="001A01BD" w:rsidRPr="00BA1FCD">
        <w:rPr>
          <w:szCs w:val="22"/>
        </w:rPr>
        <w:t>Listservs</w:t>
      </w:r>
      <w:proofErr w:type="spellEnd"/>
      <w:r w:rsidR="001A01BD">
        <w:rPr>
          <w:szCs w:val="22"/>
        </w:rPr>
        <w:t xml:space="preserve">, </w:t>
      </w:r>
      <w:r w:rsidR="001A01BD">
        <w:rPr>
          <w:sz w:val="20"/>
          <w:szCs w:val="20"/>
        </w:rPr>
        <w:t>Newsletters from</w:t>
      </w:r>
      <w:r w:rsidR="001A01BD">
        <w:rPr>
          <w:szCs w:val="22"/>
        </w:rPr>
        <w:t xml:space="preserve"> </w:t>
      </w:r>
      <w:r w:rsidR="001A01BD">
        <w:rPr>
          <w:sz w:val="20"/>
          <w:szCs w:val="20"/>
        </w:rPr>
        <w:t xml:space="preserve">disability groups, Peers at other institutions, </w:t>
      </w:r>
      <w:r w:rsidR="001A01BD" w:rsidRPr="004B7892">
        <w:rPr>
          <w:sz w:val="20"/>
          <w:szCs w:val="20"/>
        </w:rPr>
        <w:t>ICT accessibility vendors and providers</w:t>
      </w:r>
      <w:r w:rsidR="001A01BD">
        <w:rPr>
          <w:sz w:val="20"/>
          <w:szCs w:val="20"/>
        </w:rPr>
        <w:t>, Networking with colleagues.</w:t>
      </w:r>
    </w:p>
    <w:p w14:paraId="53AB2313" w14:textId="77777777" w:rsidR="000F6350" w:rsidRDefault="000F6350" w:rsidP="000F6350">
      <w:pPr>
        <w:pStyle w:val="Heading1"/>
      </w:pPr>
      <w:bookmarkStart w:id="17" w:name="_Toc453256770"/>
      <w:r>
        <w:br w:type="page"/>
      </w:r>
    </w:p>
    <w:p w14:paraId="73C7CFD6" w14:textId="001C2B06" w:rsidR="00F94FA4" w:rsidRPr="00974ECD" w:rsidRDefault="000800F8" w:rsidP="000F6350">
      <w:pPr>
        <w:pStyle w:val="Heading1"/>
      </w:pPr>
      <w:r w:rsidRPr="00275836">
        <w:lastRenderedPageBreak/>
        <w:t>Part II. Organizational Structure</w:t>
      </w:r>
      <w:bookmarkEnd w:id="17"/>
    </w:p>
    <w:p w14:paraId="5783241A" w14:textId="0C7E3219" w:rsidR="008A02B0" w:rsidRPr="009115FC" w:rsidRDefault="002D2221" w:rsidP="000C314E">
      <w:pPr>
        <w:pStyle w:val="Heading2"/>
      </w:pPr>
      <w:bookmarkStart w:id="18" w:name="_Toc453256771"/>
      <w:r>
        <w:t xml:space="preserve">2.1. </w:t>
      </w:r>
      <w:r w:rsidR="00022E07" w:rsidRPr="009115FC">
        <w:t>National Legislation</w:t>
      </w:r>
      <w:r w:rsidR="000C5020" w:rsidRPr="009115FC">
        <w:t xml:space="preserve"> Related to Inclusive ICT Practices in Education</w:t>
      </w:r>
      <w:bookmarkEnd w:id="18"/>
    </w:p>
    <w:p w14:paraId="4B2F2A3C" w14:textId="40D68619" w:rsidR="00CA7DEC" w:rsidRPr="00275836" w:rsidRDefault="00CA7DEC" w:rsidP="004641B2">
      <w:r w:rsidRPr="00275836">
        <w:t xml:space="preserve">More than two-thirds of the responding institutions are from nations with legislation related to inclusive ICT practices in education. Of course, the participation of the United States </w:t>
      </w:r>
      <w:r w:rsidR="00B40E7B" w:rsidRPr="00275836">
        <w:t>could account</w:t>
      </w:r>
      <w:r w:rsidRPr="00275836">
        <w:t xml:space="preserve"> for the majority of those responses.</w:t>
      </w:r>
    </w:p>
    <w:p w14:paraId="61C9C010" w14:textId="77777777" w:rsidR="00AD76B9" w:rsidRDefault="00AD76B9" w:rsidP="00AA601C">
      <w:pPr>
        <w:pStyle w:val="Tablefiguretitle"/>
        <w:spacing w:before="240"/>
        <w:jc w:val="center"/>
        <w:rPr>
          <w:rFonts w:ascii="Verdana" w:hAnsi="Verdana"/>
          <w:sz w:val="20"/>
          <w:szCs w:val="20"/>
        </w:rPr>
      </w:pPr>
    </w:p>
    <w:p w14:paraId="6B7411FE" w14:textId="6E0D47A2" w:rsidR="000800F8" w:rsidRPr="008B37A7" w:rsidRDefault="000800F8" w:rsidP="00AA601C">
      <w:pPr>
        <w:pStyle w:val="Tablefiguretitle"/>
        <w:spacing w:before="240"/>
        <w:jc w:val="center"/>
        <w:rPr>
          <w:rFonts w:ascii="Verdana" w:hAnsi="Verdana"/>
          <w:sz w:val="20"/>
          <w:szCs w:val="20"/>
        </w:rPr>
      </w:pPr>
      <w:r w:rsidRPr="008B37A7">
        <w:rPr>
          <w:rFonts w:ascii="Verdana" w:hAnsi="Verdana"/>
          <w:sz w:val="20"/>
          <w:szCs w:val="20"/>
        </w:rPr>
        <w:t xml:space="preserve">Table 8. </w:t>
      </w:r>
      <w:r w:rsidR="001C27F4">
        <w:rPr>
          <w:rFonts w:ascii="Verdana" w:hAnsi="Verdana"/>
          <w:sz w:val="20"/>
          <w:szCs w:val="20"/>
        </w:rPr>
        <w:t>Existing</w:t>
      </w:r>
      <w:r w:rsidR="00080CC8">
        <w:rPr>
          <w:rFonts w:ascii="Verdana" w:hAnsi="Verdana"/>
          <w:sz w:val="20"/>
          <w:szCs w:val="20"/>
        </w:rPr>
        <w:t xml:space="preserve"> </w:t>
      </w:r>
      <w:r w:rsidRPr="008B37A7">
        <w:rPr>
          <w:rFonts w:ascii="Verdana" w:hAnsi="Verdana"/>
          <w:sz w:val="20"/>
          <w:szCs w:val="20"/>
        </w:rPr>
        <w:t>National Legislation Related to Inclusive ICT Practices in Education in</w:t>
      </w:r>
      <w:r w:rsidR="004933D1">
        <w:rPr>
          <w:rFonts w:ascii="Verdana" w:hAnsi="Verdana"/>
          <w:sz w:val="20"/>
          <w:szCs w:val="20"/>
        </w:rPr>
        <w:t xml:space="preserve"> Country of Respondent</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with number of respondents with inclusive ICT legislation"/>
      </w:tblPr>
      <w:tblGrid>
        <w:gridCol w:w="2245"/>
        <w:gridCol w:w="1350"/>
        <w:gridCol w:w="1440"/>
      </w:tblGrid>
      <w:tr w:rsidR="000800F8" w:rsidRPr="005C4DDE" w14:paraId="3A380223" w14:textId="77777777" w:rsidTr="00B40E7B">
        <w:trPr>
          <w:cantSplit/>
          <w:jc w:val="center"/>
        </w:trPr>
        <w:tc>
          <w:tcPr>
            <w:tcW w:w="2245" w:type="dxa"/>
            <w:shd w:val="clear" w:color="auto" w:fill="C2D69B" w:themeFill="accent3" w:themeFillTint="99"/>
          </w:tcPr>
          <w:p w14:paraId="5EE32114" w14:textId="0EB044F8" w:rsidR="000800F8" w:rsidRPr="005C4DDE" w:rsidRDefault="000800F8" w:rsidP="004641B2">
            <w:pPr>
              <w:widowControl w:val="0"/>
              <w:autoSpaceDE w:val="0"/>
              <w:autoSpaceDN w:val="0"/>
              <w:adjustRightInd w:val="0"/>
              <w:spacing w:after="0" w:line="240" w:lineRule="auto"/>
              <w:ind w:right="58"/>
              <w:rPr>
                <w:rFonts w:cs="Arial"/>
                <w:b/>
                <w:color w:val="000000"/>
                <w:sz w:val="20"/>
                <w:szCs w:val="20"/>
              </w:rPr>
            </w:pPr>
          </w:p>
        </w:tc>
        <w:tc>
          <w:tcPr>
            <w:tcW w:w="1350" w:type="dxa"/>
            <w:shd w:val="clear" w:color="auto" w:fill="C2D69B" w:themeFill="accent3" w:themeFillTint="99"/>
            <w:vAlign w:val="center"/>
          </w:tcPr>
          <w:p w14:paraId="4A78D402" w14:textId="77777777" w:rsidR="000800F8" w:rsidRPr="005C4DDE" w:rsidRDefault="000800F8" w:rsidP="004641B2">
            <w:pPr>
              <w:widowControl w:val="0"/>
              <w:autoSpaceDE w:val="0"/>
              <w:autoSpaceDN w:val="0"/>
              <w:adjustRightInd w:val="0"/>
              <w:spacing w:after="0" w:line="240" w:lineRule="auto"/>
              <w:ind w:right="58"/>
              <w:jc w:val="center"/>
              <w:rPr>
                <w:rFonts w:cs="Arial"/>
                <w:b/>
                <w:color w:val="000000"/>
                <w:sz w:val="20"/>
                <w:szCs w:val="20"/>
              </w:rPr>
            </w:pPr>
            <w:r w:rsidRPr="005C4DDE">
              <w:rPr>
                <w:rFonts w:cs="Arial"/>
                <w:b/>
                <w:color w:val="000000"/>
                <w:sz w:val="20"/>
                <w:szCs w:val="20"/>
              </w:rPr>
              <w:t>Frequency</w:t>
            </w:r>
          </w:p>
        </w:tc>
        <w:tc>
          <w:tcPr>
            <w:tcW w:w="1440" w:type="dxa"/>
            <w:shd w:val="clear" w:color="auto" w:fill="C2D69B" w:themeFill="accent3" w:themeFillTint="99"/>
            <w:vAlign w:val="center"/>
          </w:tcPr>
          <w:p w14:paraId="186A1F1B" w14:textId="77777777" w:rsidR="000800F8" w:rsidRPr="005C4DDE" w:rsidRDefault="000800F8" w:rsidP="004641B2">
            <w:pPr>
              <w:widowControl w:val="0"/>
              <w:autoSpaceDE w:val="0"/>
              <w:autoSpaceDN w:val="0"/>
              <w:adjustRightInd w:val="0"/>
              <w:spacing w:after="0" w:line="240" w:lineRule="auto"/>
              <w:ind w:right="58"/>
              <w:jc w:val="center"/>
              <w:rPr>
                <w:rFonts w:cs="Arial"/>
                <w:b/>
                <w:color w:val="000000"/>
                <w:sz w:val="20"/>
                <w:szCs w:val="20"/>
              </w:rPr>
            </w:pPr>
            <w:r w:rsidRPr="005C4DDE">
              <w:rPr>
                <w:rFonts w:cs="Arial"/>
                <w:b/>
                <w:color w:val="000000"/>
                <w:sz w:val="20"/>
                <w:szCs w:val="20"/>
              </w:rPr>
              <w:t>Percent</w:t>
            </w:r>
          </w:p>
        </w:tc>
      </w:tr>
      <w:tr w:rsidR="000800F8" w:rsidRPr="005C4DDE" w14:paraId="6957DC8E" w14:textId="77777777" w:rsidTr="00B40E7B">
        <w:trPr>
          <w:cantSplit/>
          <w:jc w:val="center"/>
        </w:trPr>
        <w:tc>
          <w:tcPr>
            <w:tcW w:w="2245" w:type="dxa"/>
            <w:shd w:val="clear" w:color="auto" w:fill="FFFFFF"/>
          </w:tcPr>
          <w:p w14:paraId="11B6BC74" w14:textId="77777777" w:rsidR="000800F8" w:rsidRPr="005C4DDE" w:rsidRDefault="000800F8" w:rsidP="004641B2">
            <w:pPr>
              <w:widowControl w:val="0"/>
              <w:autoSpaceDE w:val="0"/>
              <w:autoSpaceDN w:val="0"/>
              <w:adjustRightInd w:val="0"/>
              <w:spacing w:after="0" w:line="240" w:lineRule="auto"/>
              <w:ind w:right="60"/>
              <w:rPr>
                <w:rFonts w:cs="Arial"/>
                <w:color w:val="000000"/>
                <w:sz w:val="20"/>
                <w:szCs w:val="20"/>
              </w:rPr>
            </w:pPr>
            <w:r w:rsidRPr="005C4DDE">
              <w:rPr>
                <w:rFonts w:cs="Arial"/>
                <w:color w:val="000000"/>
                <w:sz w:val="20"/>
                <w:szCs w:val="20"/>
              </w:rPr>
              <w:t>Yes</w:t>
            </w:r>
          </w:p>
        </w:tc>
        <w:tc>
          <w:tcPr>
            <w:tcW w:w="1350" w:type="dxa"/>
            <w:shd w:val="clear" w:color="auto" w:fill="FFFFFF"/>
            <w:vAlign w:val="center"/>
          </w:tcPr>
          <w:p w14:paraId="2A686969" w14:textId="77777777" w:rsidR="000800F8" w:rsidRPr="005C4DDE" w:rsidRDefault="000800F8" w:rsidP="004641B2">
            <w:pPr>
              <w:widowControl w:val="0"/>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39</w:t>
            </w:r>
          </w:p>
        </w:tc>
        <w:tc>
          <w:tcPr>
            <w:tcW w:w="1440" w:type="dxa"/>
            <w:shd w:val="clear" w:color="auto" w:fill="FFFFFF"/>
            <w:vAlign w:val="center"/>
          </w:tcPr>
          <w:p w14:paraId="02A0AEA0" w14:textId="77777777" w:rsidR="000800F8" w:rsidRPr="005C4DDE" w:rsidRDefault="000800F8" w:rsidP="004641B2">
            <w:pPr>
              <w:widowControl w:val="0"/>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68.4</w:t>
            </w:r>
          </w:p>
        </w:tc>
      </w:tr>
      <w:tr w:rsidR="000800F8" w:rsidRPr="005C4DDE" w14:paraId="7D49FD2B" w14:textId="77777777" w:rsidTr="00B40E7B">
        <w:trPr>
          <w:cantSplit/>
          <w:jc w:val="center"/>
        </w:trPr>
        <w:tc>
          <w:tcPr>
            <w:tcW w:w="2245" w:type="dxa"/>
            <w:shd w:val="clear" w:color="auto" w:fill="FFFFFF"/>
          </w:tcPr>
          <w:p w14:paraId="6AB528C6" w14:textId="77777777" w:rsidR="000800F8" w:rsidRPr="005C4DDE" w:rsidRDefault="000800F8" w:rsidP="004641B2">
            <w:pPr>
              <w:widowControl w:val="0"/>
              <w:autoSpaceDE w:val="0"/>
              <w:autoSpaceDN w:val="0"/>
              <w:adjustRightInd w:val="0"/>
              <w:spacing w:after="0" w:line="240" w:lineRule="auto"/>
              <w:ind w:right="60"/>
              <w:rPr>
                <w:rFonts w:cs="Arial"/>
                <w:color w:val="000000"/>
                <w:sz w:val="20"/>
                <w:szCs w:val="20"/>
              </w:rPr>
            </w:pPr>
            <w:r w:rsidRPr="005C4DDE">
              <w:rPr>
                <w:rFonts w:cs="Arial"/>
                <w:color w:val="000000"/>
                <w:sz w:val="20"/>
                <w:szCs w:val="20"/>
              </w:rPr>
              <w:t>No</w:t>
            </w:r>
          </w:p>
        </w:tc>
        <w:tc>
          <w:tcPr>
            <w:tcW w:w="1350" w:type="dxa"/>
            <w:shd w:val="clear" w:color="auto" w:fill="FFFFFF"/>
            <w:vAlign w:val="center"/>
          </w:tcPr>
          <w:p w14:paraId="42EA2812" w14:textId="77777777" w:rsidR="000800F8" w:rsidRPr="005C4DDE" w:rsidRDefault="000800F8" w:rsidP="004641B2">
            <w:pPr>
              <w:widowControl w:val="0"/>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18</w:t>
            </w:r>
          </w:p>
        </w:tc>
        <w:tc>
          <w:tcPr>
            <w:tcW w:w="1440" w:type="dxa"/>
            <w:shd w:val="clear" w:color="auto" w:fill="FFFFFF"/>
            <w:vAlign w:val="center"/>
          </w:tcPr>
          <w:p w14:paraId="2C1002D9" w14:textId="77777777" w:rsidR="000800F8" w:rsidRPr="005C4DDE" w:rsidRDefault="000800F8" w:rsidP="004641B2">
            <w:pPr>
              <w:widowControl w:val="0"/>
              <w:autoSpaceDE w:val="0"/>
              <w:autoSpaceDN w:val="0"/>
              <w:adjustRightInd w:val="0"/>
              <w:spacing w:after="0" w:line="240" w:lineRule="auto"/>
              <w:ind w:right="60"/>
              <w:jc w:val="right"/>
              <w:rPr>
                <w:rFonts w:cs="Arial"/>
                <w:color w:val="000000"/>
                <w:sz w:val="20"/>
                <w:szCs w:val="20"/>
              </w:rPr>
            </w:pPr>
            <w:r w:rsidRPr="005C4DDE">
              <w:rPr>
                <w:rFonts w:cs="Arial"/>
                <w:color w:val="000000"/>
                <w:sz w:val="20"/>
                <w:szCs w:val="20"/>
              </w:rPr>
              <w:t>31.6</w:t>
            </w:r>
          </w:p>
        </w:tc>
      </w:tr>
      <w:tr w:rsidR="000800F8" w:rsidRPr="005C4DDE" w14:paraId="32F15097" w14:textId="77777777" w:rsidTr="00B40E7B">
        <w:trPr>
          <w:cantSplit/>
          <w:trHeight w:val="161"/>
          <w:jc w:val="center"/>
        </w:trPr>
        <w:tc>
          <w:tcPr>
            <w:tcW w:w="2245" w:type="dxa"/>
            <w:shd w:val="clear" w:color="auto" w:fill="EAF1DD" w:themeFill="accent3" w:themeFillTint="33"/>
          </w:tcPr>
          <w:p w14:paraId="1A825F9F" w14:textId="1681BA22" w:rsidR="000800F8" w:rsidRPr="005C4DDE" w:rsidRDefault="000800F8" w:rsidP="006442C6">
            <w:pPr>
              <w:widowControl w:val="0"/>
              <w:autoSpaceDE w:val="0"/>
              <w:autoSpaceDN w:val="0"/>
              <w:adjustRightInd w:val="0"/>
              <w:spacing w:after="0" w:line="240" w:lineRule="auto"/>
              <w:ind w:right="60"/>
              <w:rPr>
                <w:rFonts w:cs="Arial"/>
                <w:b/>
                <w:color w:val="000000"/>
                <w:sz w:val="20"/>
                <w:szCs w:val="20"/>
              </w:rPr>
            </w:pPr>
            <w:r w:rsidRPr="005C4DDE">
              <w:rPr>
                <w:rFonts w:cs="Arial"/>
                <w:b/>
                <w:color w:val="000000"/>
                <w:sz w:val="20"/>
                <w:szCs w:val="20"/>
              </w:rPr>
              <w:t xml:space="preserve">Total </w:t>
            </w:r>
          </w:p>
        </w:tc>
        <w:tc>
          <w:tcPr>
            <w:tcW w:w="1350" w:type="dxa"/>
            <w:shd w:val="clear" w:color="auto" w:fill="EAF1DD" w:themeFill="accent3" w:themeFillTint="33"/>
            <w:vAlign w:val="center"/>
          </w:tcPr>
          <w:p w14:paraId="169B1A20" w14:textId="77777777" w:rsidR="000800F8" w:rsidRPr="005C4DDE" w:rsidRDefault="000800F8" w:rsidP="004641B2">
            <w:pPr>
              <w:widowControl w:val="0"/>
              <w:autoSpaceDE w:val="0"/>
              <w:autoSpaceDN w:val="0"/>
              <w:adjustRightInd w:val="0"/>
              <w:spacing w:after="0" w:line="240" w:lineRule="auto"/>
              <w:ind w:right="60"/>
              <w:jc w:val="right"/>
              <w:rPr>
                <w:rFonts w:cs="Arial"/>
                <w:b/>
                <w:color w:val="000000"/>
                <w:sz w:val="20"/>
                <w:szCs w:val="20"/>
              </w:rPr>
            </w:pPr>
            <w:r w:rsidRPr="005C4DDE">
              <w:rPr>
                <w:rFonts w:cs="Arial"/>
                <w:b/>
                <w:color w:val="000000"/>
                <w:sz w:val="20"/>
                <w:szCs w:val="20"/>
              </w:rPr>
              <w:t>57</w:t>
            </w:r>
          </w:p>
        </w:tc>
        <w:tc>
          <w:tcPr>
            <w:tcW w:w="1440" w:type="dxa"/>
            <w:shd w:val="clear" w:color="auto" w:fill="EAF1DD" w:themeFill="accent3" w:themeFillTint="33"/>
            <w:vAlign w:val="center"/>
          </w:tcPr>
          <w:p w14:paraId="5745FC6A" w14:textId="77777777" w:rsidR="000800F8" w:rsidRPr="005C4DDE" w:rsidRDefault="000800F8" w:rsidP="004641B2">
            <w:pPr>
              <w:widowControl w:val="0"/>
              <w:autoSpaceDE w:val="0"/>
              <w:autoSpaceDN w:val="0"/>
              <w:adjustRightInd w:val="0"/>
              <w:spacing w:after="0" w:line="240" w:lineRule="auto"/>
              <w:ind w:right="60"/>
              <w:jc w:val="right"/>
              <w:rPr>
                <w:rFonts w:cs="Arial"/>
                <w:b/>
                <w:color w:val="000000"/>
                <w:sz w:val="20"/>
                <w:szCs w:val="20"/>
              </w:rPr>
            </w:pPr>
            <w:r w:rsidRPr="005C4DDE">
              <w:rPr>
                <w:rFonts w:cs="Arial"/>
                <w:b/>
                <w:color w:val="000000"/>
                <w:sz w:val="20"/>
                <w:szCs w:val="20"/>
              </w:rPr>
              <w:t>100.0</w:t>
            </w:r>
          </w:p>
        </w:tc>
      </w:tr>
    </w:tbl>
    <w:p w14:paraId="6EAD81C7" w14:textId="77777777" w:rsidR="00CA7DEC" w:rsidRPr="00275836" w:rsidRDefault="00CA7DEC" w:rsidP="004641B2">
      <w:pPr>
        <w:pStyle w:val="Tablefiguretitle"/>
        <w:spacing w:after="0"/>
        <w:rPr>
          <w:rFonts w:ascii="Verdana" w:eastAsia="MS Mincho" w:hAnsi="Verdana"/>
          <w:sz w:val="22"/>
          <w:szCs w:val="21"/>
          <w:lang w:eastAsia="ja-JP"/>
        </w:rPr>
      </w:pPr>
    </w:p>
    <w:p w14:paraId="13DA020D" w14:textId="77777777" w:rsidR="00AD76B9" w:rsidRDefault="00AD76B9" w:rsidP="00AA601C">
      <w:pPr>
        <w:pStyle w:val="Tablefiguretitle"/>
        <w:spacing w:before="240" w:after="240"/>
        <w:jc w:val="center"/>
        <w:rPr>
          <w:rFonts w:ascii="Verdana" w:hAnsi="Verdana"/>
          <w:sz w:val="20"/>
          <w:szCs w:val="20"/>
        </w:rPr>
      </w:pPr>
    </w:p>
    <w:p w14:paraId="0D8EA3B9" w14:textId="68278331" w:rsidR="000800F8" w:rsidRPr="008B37A7" w:rsidRDefault="000800F8" w:rsidP="00AA601C">
      <w:pPr>
        <w:pStyle w:val="Tablefiguretitle"/>
        <w:spacing w:before="240" w:after="240"/>
        <w:jc w:val="center"/>
        <w:rPr>
          <w:rFonts w:ascii="Verdana" w:hAnsi="Verdana"/>
          <w:sz w:val="20"/>
          <w:szCs w:val="20"/>
        </w:rPr>
      </w:pPr>
      <w:r w:rsidRPr="008B37A7">
        <w:rPr>
          <w:rFonts w:ascii="Verdana" w:hAnsi="Verdana"/>
          <w:sz w:val="20"/>
          <w:szCs w:val="20"/>
        </w:rPr>
        <w:t xml:space="preserve">Figure 8. </w:t>
      </w:r>
      <w:r w:rsidR="001C27F4">
        <w:rPr>
          <w:rFonts w:ascii="Verdana" w:hAnsi="Verdana"/>
          <w:sz w:val="20"/>
          <w:szCs w:val="20"/>
        </w:rPr>
        <w:t>Existing</w:t>
      </w:r>
      <w:r w:rsidR="00080CC8">
        <w:rPr>
          <w:rFonts w:ascii="Verdana" w:hAnsi="Verdana"/>
          <w:sz w:val="20"/>
          <w:szCs w:val="20"/>
        </w:rPr>
        <w:t xml:space="preserve"> </w:t>
      </w:r>
      <w:r w:rsidRPr="008B37A7">
        <w:rPr>
          <w:rFonts w:ascii="Verdana" w:hAnsi="Verdana"/>
          <w:sz w:val="20"/>
          <w:szCs w:val="20"/>
        </w:rPr>
        <w:t>National Legislation Related to Inclusive ICT Practices in Edu</w:t>
      </w:r>
      <w:r w:rsidR="00506CE5">
        <w:rPr>
          <w:rFonts w:ascii="Verdana" w:hAnsi="Verdana"/>
          <w:sz w:val="20"/>
          <w:szCs w:val="20"/>
        </w:rPr>
        <w:t>cation in Country of Respondent</w:t>
      </w:r>
    </w:p>
    <w:p w14:paraId="1DB7BE3F" w14:textId="7B893220" w:rsidR="00B40E7B" w:rsidRPr="00275836" w:rsidRDefault="00B40E7B" w:rsidP="004641B2">
      <w:pPr>
        <w:pStyle w:val="Tablefiguretitle"/>
        <w:spacing w:after="0"/>
        <w:jc w:val="center"/>
        <w:rPr>
          <w:rFonts w:ascii="Verdana" w:hAnsi="Verdana"/>
        </w:rPr>
      </w:pPr>
      <w:r w:rsidRPr="00275836">
        <w:rPr>
          <w:rFonts w:ascii="Verdana" w:hAnsi="Verdana"/>
          <w:noProof/>
          <w:bdr w:val="single" w:sz="12" w:space="0" w:color="000000"/>
        </w:rPr>
        <w:drawing>
          <wp:inline distT="0" distB="0" distL="0" distR="0" wp14:anchorId="5954E63E" wp14:editId="65695AEB">
            <wp:extent cx="4511040" cy="1897380"/>
            <wp:effectExtent l="0" t="0" r="22860" b="266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8D7734" w14:textId="77777777" w:rsidR="00AD76B9" w:rsidRDefault="00AD76B9" w:rsidP="004641B2">
      <w:pPr>
        <w:rPr>
          <w:b/>
          <w:i/>
        </w:rPr>
      </w:pPr>
    </w:p>
    <w:p w14:paraId="085C688C" w14:textId="6A4BC440" w:rsidR="00BF53E4" w:rsidRDefault="002B2783" w:rsidP="004641B2">
      <w:pPr>
        <w:rPr>
          <w:b/>
          <w:i/>
        </w:rPr>
      </w:pPr>
      <w:r w:rsidRPr="002B2783">
        <w:t xml:space="preserve">Participants reported lead ministry for the national legislation related to ICT practices in education as Department of Education, Department of Justice, Equal Opportunity Employment Commission Office for Civil Rights, and The Ministry Education and Science of the Russian Federation. </w:t>
      </w:r>
    </w:p>
    <w:p w14:paraId="4FA522D8" w14:textId="77777777" w:rsidR="00AD76B9" w:rsidRDefault="00AD76B9" w:rsidP="004641B2">
      <w:pPr>
        <w:rPr>
          <w:b/>
          <w:i/>
        </w:rPr>
      </w:pPr>
    </w:p>
    <w:p w14:paraId="70C4FAA8" w14:textId="77777777" w:rsidR="009714A7" w:rsidRDefault="009714A7" w:rsidP="000C314E">
      <w:pPr>
        <w:pStyle w:val="Heading2"/>
      </w:pPr>
      <w:bookmarkStart w:id="19" w:name="_Toc453256772"/>
      <w:r>
        <w:br w:type="page"/>
      </w:r>
    </w:p>
    <w:p w14:paraId="10D6B512" w14:textId="6AAC5851" w:rsidR="00B54DEC" w:rsidRPr="00F12D02" w:rsidRDefault="002D2221" w:rsidP="000C314E">
      <w:pPr>
        <w:pStyle w:val="Heading2"/>
      </w:pPr>
      <w:r>
        <w:lastRenderedPageBreak/>
        <w:t xml:space="preserve">2.2. </w:t>
      </w:r>
      <w:r w:rsidR="009A418A" w:rsidRPr="00F12D02">
        <w:t>Institutional Policy on Inclusive ICTs in Education</w:t>
      </w:r>
      <w:bookmarkEnd w:id="19"/>
    </w:p>
    <w:p w14:paraId="31EBB89E" w14:textId="236B9F21" w:rsidR="000800F8" w:rsidRPr="00275836" w:rsidRDefault="00CA7DEC" w:rsidP="004641B2">
      <w:r w:rsidRPr="00275836">
        <w:t xml:space="preserve">Slightly fewer than half </w:t>
      </w:r>
      <w:r w:rsidR="00336DA2" w:rsidRPr="00275836">
        <w:t xml:space="preserve">of the participating institutions reported having policies on inclusive ICTs in education, but </w:t>
      </w:r>
      <w:r w:rsidR="00871DD2" w:rsidRPr="00275836">
        <w:t>almost</w:t>
      </w:r>
      <w:r w:rsidR="00336DA2" w:rsidRPr="00275836">
        <w:t xml:space="preserve"> another third reported being engaged in developing policies at this time.</w:t>
      </w:r>
    </w:p>
    <w:p w14:paraId="0432945F" w14:textId="77777777" w:rsidR="00AD76B9" w:rsidRDefault="00AD76B9" w:rsidP="00AA601C">
      <w:pPr>
        <w:pStyle w:val="Tablefiguretitle"/>
        <w:spacing w:before="240"/>
        <w:jc w:val="center"/>
        <w:rPr>
          <w:rFonts w:ascii="Verdana" w:hAnsi="Verdana"/>
          <w:sz w:val="20"/>
          <w:szCs w:val="20"/>
        </w:rPr>
      </w:pPr>
    </w:p>
    <w:p w14:paraId="3B165D11" w14:textId="15A98D16" w:rsidR="000800F8" w:rsidRPr="008B37A7" w:rsidRDefault="000800F8" w:rsidP="00AA601C">
      <w:pPr>
        <w:pStyle w:val="Tablefiguretitle"/>
        <w:spacing w:before="240"/>
        <w:jc w:val="center"/>
        <w:rPr>
          <w:rFonts w:ascii="Verdana" w:hAnsi="Verdana"/>
          <w:sz w:val="20"/>
          <w:szCs w:val="20"/>
        </w:rPr>
      </w:pPr>
      <w:r w:rsidRPr="008B37A7">
        <w:rPr>
          <w:rFonts w:ascii="Verdana" w:hAnsi="Verdana"/>
          <w:sz w:val="20"/>
          <w:szCs w:val="20"/>
        </w:rPr>
        <w:t xml:space="preserve">Table 9.  Existing </w:t>
      </w:r>
      <w:r w:rsidR="00CC24F7">
        <w:rPr>
          <w:rFonts w:ascii="Verdana" w:hAnsi="Verdana"/>
          <w:sz w:val="20"/>
          <w:szCs w:val="20"/>
        </w:rPr>
        <w:t>Institutional P</w:t>
      </w:r>
      <w:r w:rsidR="00332468">
        <w:rPr>
          <w:rFonts w:ascii="Verdana" w:hAnsi="Verdana"/>
          <w:sz w:val="20"/>
          <w:szCs w:val="20"/>
        </w:rPr>
        <w:t>olicy on Inclusive ICTs in Education</w:t>
      </w:r>
    </w:p>
    <w:tbl>
      <w:tblPr>
        <w:tblStyle w:val="TableGrid"/>
        <w:tblW w:w="0" w:type="auto"/>
        <w:jc w:val="center"/>
        <w:tblLook w:val="04A0" w:firstRow="1" w:lastRow="0" w:firstColumn="1" w:lastColumn="0" w:noHBand="0" w:noVBand="1"/>
        <w:tblDescription w:val="Table with percent of respondents with policies on Inclusive ICTs in education"/>
      </w:tblPr>
      <w:tblGrid>
        <w:gridCol w:w="3690"/>
        <w:gridCol w:w="1440"/>
        <w:gridCol w:w="1440"/>
      </w:tblGrid>
      <w:tr w:rsidR="000800F8" w:rsidRPr="005C4DDE" w14:paraId="5BD134CC" w14:textId="77777777" w:rsidTr="00EA7EB4">
        <w:trPr>
          <w:jc w:val="center"/>
        </w:trPr>
        <w:tc>
          <w:tcPr>
            <w:tcW w:w="3690" w:type="dxa"/>
            <w:shd w:val="clear" w:color="auto" w:fill="C2D69B" w:themeFill="accent3" w:themeFillTint="99"/>
            <w:vAlign w:val="center"/>
          </w:tcPr>
          <w:p w14:paraId="63FD1C95" w14:textId="086D7D8D" w:rsidR="000800F8" w:rsidRPr="005C4DDE" w:rsidRDefault="000800F8" w:rsidP="009608F1">
            <w:pPr>
              <w:pStyle w:val="Tablefiguretitle"/>
              <w:spacing w:after="0"/>
              <w:rPr>
                <w:rFonts w:ascii="Verdana" w:hAnsi="Verdana"/>
                <w:sz w:val="20"/>
                <w:szCs w:val="20"/>
              </w:rPr>
            </w:pPr>
          </w:p>
        </w:tc>
        <w:tc>
          <w:tcPr>
            <w:tcW w:w="1440" w:type="dxa"/>
            <w:shd w:val="clear" w:color="auto" w:fill="C2D69B" w:themeFill="accent3" w:themeFillTint="99"/>
            <w:vAlign w:val="center"/>
          </w:tcPr>
          <w:p w14:paraId="003E5DF1" w14:textId="77777777" w:rsidR="000800F8" w:rsidRPr="005C4DDE" w:rsidRDefault="000800F8" w:rsidP="009608F1">
            <w:pPr>
              <w:pStyle w:val="Tablefiguretitle"/>
              <w:spacing w:after="0"/>
              <w:jc w:val="center"/>
              <w:rPr>
                <w:rFonts w:ascii="Verdana" w:hAnsi="Verdana"/>
                <w:sz w:val="20"/>
                <w:szCs w:val="20"/>
              </w:rPr>
            </w:pPr>
            <w:r w:rsidRPr="005C4DDE">
              <w:rPr>
                <w:rFonts w:ascii="Verdana" w:hAnsi="Verdana"/>
                <w:sz w:val="20"/>
                <w:szCs w:val="20"/>
              </w:rPr>
              <w:t>Frequency</w:t>
            </w:r>
          </w:p>
        </w:tc>
        <w:tc>
          <w:tcPr>
            <w:tcW w:w="1440" w:type="dxa"/>
            <w:shd w:val="clear" w:color="auto" w:fill="C2D69B" w:themeFill="accent3" w:themeFillTint="99"/>
            <w:vAlign w:val="center"/>
          </w:tcPr>
          <w:p w14:paraId="73A6A9E9" w14:textId="77777777" w:rsidR="000800F8" w:rsidRPr="005C4DDE" w:rsidRDefault="000800F8" w:rsidP="009608F1">
            <w:pPr>
              <w:pStyle w:val="Tablefiguretitle"/>
              <w:spacing w:after="0"/>
              <w:jc w:val="right"/>
              <w:rPr>
                <w:rFonts w:ascii="Verdana" w:hAnsi="Verdana"/>
                <w:sz w:val="20"/>
                <w:szCs w:val="20"/>
              </w:rPr>
            </w:pPr>
            <w:r w:rsidRPr="005C4DDE">
              <w:rPr>
                <w:rFonts w:ascii="Verdana" w:hAnsi="Verdana"/>
                <w:sz w:val="20"/>
                <w:szCs w:val="20"/>
              </w:rPr>
              <w:t>Percent</w:t>
            </w:r>
          </w:p>
        </w:tc>
      </w:tr>
      <w:tr w:rsidR="000800F8" w:rsidRPr="005C4DDE" w14:paraId="2D634095" w14:textId="77777777" w:rsidTr="00EA7EB4">
        <w:trPr>
          <w:jc w:val="center"/>
        </w:trPr>
        <w:tc>
          <w:tcPr>
            <w:tcW w:w="3690" w:type="dxa"/>
          </w:tcPr>
          <w:p w14:paraId="03E36695" w14:textId="77777777" w:rsidR="000800F8" w:rsidRPr="005C4DDE" w:rsidRDefault="000800F8" w:rsidP="009608F1">
            <w:pPr>
              <w:pStyle w:val="Tablefiguretitle"/>
              <w:spacing w:after="0"/>
              <w:rPr>
                <w:rFonts w:ascii="Verdana" w:hAnsi="Verdana"/>
                <w:b w:val="0"/>
                <w:sz w:val="20"/>
                <w:szCs w:val="20"/>
              </w:rPr>
            </w:pPr>
            <w:r w:rsidRPr="005C4DDE">
              <w:rPr>
                <w:rFonts w:ascii="Verdana" w:hAnsi="Verdana"/>
                <w:b w:val="0"/>
                <w:sz w:val="20"/>
                <w:szCs w:val="20"/>
              </w:rPr>
              <w:t>Yes</w:t>
            </w:r>
          </w:p>
        </w:tc>
        <w:tc>
          <w:tcPr>
            <w:tcW w:w="1440" w:type="dxa"/>
          </w:tcPr>
          <w:p w14:paraId="45E307E5" w14:textId="77777777" w:rsidR="000800F8" w:rsidRPr="005C4DDE" w:rsidRDefault="000800F8" w:rsidP="009608F1">
            <w:pPr>
              <w:pStyle w:val="Tablefiguretitle"/>
              <w:spacing w:after="0"/>
              <w:jc w:val="right"/>
              <w:rPr>
                <w:rFonts w:ascii="Verdana" w:hAnsi="Verdana"/>
                <w:b w:val="0"/>
                <w:sz w:val="20"/>
                <w:szCs w:val="20"/>
              </w:rPr>
            </w:pPr>
            <w:r w:rsidRPr="005C4DDE">
              <w:rPr>
                <w:rFonts w:ascii="Verdana" w:hAnsi="Verdana"/>
                <w:b w:val="0"/>
                <w:sz w:val="20"/>
                <w:szCs w:val="20"/>
              </w:rPr>
              <w:t>25</w:t>
            </w:r>
          </w:p>
        </w:tc>
        <w:tc>
          <w:tcPr>
            <w:tcW w:w="1440" w:type="dxa"/>
          </w:tcPr>
          <w:p w14:paraId="31B2A4A6" w14:textId="77777777" w:rsidR="000800F8" w:rsidRPr="005C4DDE" w:rsidRDefault="000800F8" w:rsidP="009608F1">
            <w:pPr>
              <w:pStyle w:val="Tablefiguretitle"/>
              <w:spacing w:after="0"/>
              <w:jc w:val="right"/>
              <w:rPr>
                <w:rFonts w:ascii="Verdana" w:hAnsi="Verdana"/>
                <w:b w:val="0"/>
                <w:sz w:val="20"/>
                <w:szCs w:val="20"/>
              </w:rPr>
            </w:pPr>
            <w:r w:rsidRPr="005C4DDE">
              <w:rPr>
                <w:rFonts w:ascii="Verdana" w:hAnsi="Verdana"/>
                <w:b w:val="0"/>
                <w:sz w:val="20"/>
                <w:szCs w:val="20"/>
              </w:rPr>
              <w:t>43.9</w:t>
            </w:r>
          </w:p>
        </w:tc>
      </w:tr>
      <w:tr w:rsidR="000800F8" w:rsidRPr="005C4DDE" w14:paraId="423FB81E" w14:textId="77777777" w:rsidTr="00EA7EB4">
        <w:trPr>
          <w:jc w:val="center"/>
        </w:trPr>
        <w:tc>
          <w:tcPr>
            <w:tcW w:w="3690" w:type="dxa"/>
          </w:tcPr>
          <w:p w14:paraId="53B16A85" w14:textId="77777777" w:rsidR="000800F8" w:rsidRPr="005C4DDE" w:rsidRDefault="000800F8" w:rsidP="009608F1">
            <w:pPr>
              <w:pStyle w:val="Tablefiguretitle"/>
              <w:spacing w:after="0"/>
              <w:rPr>
                <w:rFonts w:ascii="Verdana" w:hAnsi="Verdana"/>
                <w:b w:val="0"/>
                <w:sz w:val="20"/>
                <w:szCs w:val="20"/>
              </w:rPr>
            </w:pPr>
            <w:r w:rsidRPr="005C4DDE">
              <w:rPr>
                <w:rFonts w:ascii="Verdana" w:hAnsi="Verdana"/>
                <w:b w:val="0"/>
                <w:sz w:val="20"/>
                <w:szCs w:val="20"/>
              </w:rPr>
              <w:t>Not currently, but working on it</w:t>
            </w:r>
          </w:p>
        </w:tc>
        <w:tc>
          <w:tcPr>
            <w:tcW w:w="1440" w:type="dxa"/>
          </w:tcPr>
          <w:p w14:paraId="58505AB7" w14:textId="77777777" w:rsidR="000800F8" w:rsidRPr="005C4DDE" w:rsidRDefault="000800F8" w:rsidP="009608F1">
            <w:pPr>
              <w:pStyle w:val="Tablefiguretitle"/>
              <w:spacing w:after="0"/>
              <w:jc w:val="right"/>
              <w:rPr>
                <w:rFonts w:ascii="Verdana" w:hAnsi="Verdana"/>
                <w:b w:val="0"/>
                <w:sz w:val="20"/>
                <w:szCs w:val="20"/>
              </w:rPr>
            </w:pPr>
            <w:r w:rsidRPr="005C4DDE">
              <w:rPr>
                <w:rFonts w:ascii="Verdana" w:hAnsi="Verdana"/>
                <w:b w:val="0"/>
                <w:sz w:val="20"/>
                <w:szCs w:val="20"/>
              </w:rPr>
              <w:t>17</w:t>
            </w:r>
          </w:p>
        </w:tc>
        <w:tc>
          <w:tcPr>
            <w:tcW w:w="1440" w:type="dxa"/>
          </w:tcPr>
          <w:p w14:paraId="1DB4F5A0" w14:textId="77777777" w:rsidR="000800F8" w:rsidRPr="005C4DDE" w:rsidRDefault="000800F8" w:rsidP="009608F1">
            <w:pPr>
              <w:pStyle w:val="Tablefiguretitle"/>
              <w:spacing w:after="0"/>
              <w:jc w:val="right"/>
              <w:rPr>
                <w:rFonts w:ascii="Verdana" w:hAnsi="Verdana"/>
                <w:b w:val="0"/>
                <w:sz w:val="20"/>
                <w:szCs w:val="20"/>
              </w:rPr>
            </w:pPr>
            <w:r w:rsidRPr="005C4DDE">
              <w:rPr>
                <w:rFonts w:ascii="Verdana" w:hAnsi="Verdana"/>
                <w:b w:val="0"/>
                <w:sz w:val="20"/>
                <w:szCs w:val="20"/>
              </w:rPr>
              <w:t>29.8</w:t>
            </w:r>
          </w:p>
        </w:tc>
      </w:tr>
      <w:tr w:rsidR="000800F8" w:rsidRPr="005C4DDE" w14:paraId="2F9CA84A" w14:textId="77777777" w:rsidTr="00EA7EB4">
        <w:trPr>
          <w:jc w:val="center"/>
        </w:trPr>
        <w:tc>
          <w:tcPr>
            <w:tcW w:w="3690" w:type="dxa"/>
          </w:tcPr>
          <w:p w14:paraId="21872B32" w14:textId="77777777" w:rsidR="000800F8" w:rsidRPr="005C4DDE" w:rsidRDefault="000800F8" w:rsidP="009608F1">
            <w:pPr>
              <w:pStyle w:val="Tablefiguretitle"/>
              <w:tabs>
                <w:tab w:val="left" w:pos="0"/>
              </w:tabs>
              <w:spacing w:after="0"/>
              <w:rPr>
                <w:rFonts w:ascii="Verdana" w:hAnsi="Verdana"/>
                <w:b w:val="0"/>
                <w:sz w:val="20"/>
                <w:szCs w:val="20"/>
              </w:rPr>
            </w:pPr>
            <w:r w:rsidRPr="005C4DDE">
              <w:rPr>
                <w:rFonts w:ascii="Verdana" w:hAnsi="Verdana"/>
                <w:b w:val="0"/>
                <w:sz w:val="20"/>
                <w:szCs w:val="20"/>
              </w:rPr>
              <w:t>No</w:t>
            </w:r>
          </w:p>
        </w:tc>
        <w:tc>
          <w:tcPr>
            <w:tcW w:w="1440" w:type="dxa"/>
          </w:tcPr>
          <w:p w14:paraId="5990DDE7" w14:textId="77777777" w:rsidR="000800F8" w:rsidRPr="005C4DDE" w:rsidRDefault="000800F8" w:rsidP="009608F1">
            <w:pPr>
              <w:pStyle w:val="Tablefiguretitle"/>
              <w:tabs>
                <w:tab w:val="left" w:pos="0"/>
              </w:tabs>
              <w:spacing w:after="0"/>
              <w:jc w:val="right"/>
              <w:rPr>
                <w:rFonts w:ascii="Verdana" w:hAnsi="Verdana"/>
                <w:b w:val="0"/>
                <w:sz w:val="20"/>
                <w:szCs w:val="20"/>
              </w:rPr>
            </w:pPr>
            <w:r w:rsidRPr="005C4DDE">
              <w:rPr>
                <w:rFonts w:ascii="Verdana" w:hAnsi="Verdana"/>
                <w:b w:val="0"/>
                <w:sz w:val="20"/>
                <w:szCs w:val="20"/>
              </w:rPr>
              <w:t>15</w:t>
            </w:r>
          </w:p>
        </w:tc>
        <w:tc>
          <w:tcPr>
            <w:tcW w:w="1440" w:type="dxa"/>
          </w:tcPr>
          <w:p w14:paraId="259DBE5C" w14:textId="77777777" w:rsidR="000800F8" w:rsidRPr="005C4DDE" w:rsidRDefault="000800F8" w:rsidP="009608F1">
            <w:pPr>
              <w:pStyle w:val="Tablefiguretitle"/>
              <w:tabs>
                <w:tab w:val="left" w:pos="0"/>
              </w:tabs>
              <w:spacing w:after="0"/>
              <w:jc w:val="right"/>
              <w:rPr>
                <w:rFonts w:ascii="Verdana" w:hAnsi="Verdana"/>
                <w:b w:val="0"/>
                <w:sz w:val="20"/>
                <w:szCs w:val="20"/>
              </w:rPr>
            </w:pPr>
            <w:r w:rsidRPr="005C4DDE">
              <w:rPr>
                <w:rFonts w:ascii="Verdana" w:hAnsi="Verdana"/>
                <w:b w:val="0"/>
                <w:sz w:val="20"/>
                <w:szCs w:val="20"/>
              </w:rPr>
              <w:t>26.3</w:t>
            </w:r>
          </w:p>
        </w:tc>
      </w:tr>
      <w:tr w:rsidR="000800F8" w:rsidRPr="005C4DDE" w14:paraId="4309839A" w14:textId="77777777" w:rsidTr="00EA7EB4">
        <w:trPr>
          <w:jc w:val="center"/>
        </w:trPr>
        <w:tc>
          <w:tcPr>
            <w:tcW w:w="3690" w:type="dxa"/>
            <w:shd w:val="clear" w:color="auto" w:fill="EAF1DD" w:themeFill="accent3" w:themeFillTint="33"/>
          </w:tcPr>
          <w:p w14:paraId="27F0E2B2" w14:textId="09CE77E8" w:rsidR="000800F8" w:rsidRPr="005C4DDE" w:rsidRDefault="000800F8" w:rsidP="006442C6">
            <w:pPr>
              <w:pStyle w:val="Tablefiguretitle"/>
              <w:tabs>
                <w:tab w:val="left" w:pos="0"/>
              </w:tabs>
              <w:spacing w:after="0"/>
              <w:rPr>
                <w:rFonts w:ascii="Verdana" w:hAnsi="Verdana"/>
                <w:sz w:val="20"/>
                <w:szCs w:val="20"/>
              </w:rPr>
            </w:pPr>
            <w:r w:rsidRPr="005C4DDE">
              <w:rPr>
                <w:rFonts w:ascii="Verdana" w:hAnsi="Verdana"/>
                <w:sz w:val="20"/>
                <w:szCs w:val="20"/>
              </w:rPr>
              <w:t xml:space="preserve">Total </w:t>
            </w:r>
          </w:p>
        </w:tc>
        <w:tc>
          <w:tcPr>
            <w:tcW w:w="1440" w:type="dxa"/>
            <w:shd w:val="clear" w:color="auto" w:fill="EAF1DD" w:themeFill="accent3" w:themeFillTint="33"/>
          </w:tcPr>
          <w:p w14:paraId="5F3588E6" w14:textId="77777777" w:rsidR="000800F8" w:rsidRPr="005C4DDE" w:rsidRDefault="000800F8" w:rsidP="009608F1">
            <w:pPr>
              <w:pStyle w:val="Tablefiguretitle"/>
              <w:tabs>
                <w:tab w:val="left" w:pos="0"/>
              </w:tabs>
              <w:spacing w:after="0"/>
              <w:jc w:val="right"/>
              <w:rPr>
                <w:rFonts w:ascii="Verdana" w:hAnsi="Verdana"/>
                <w:sz w:val="20"/>
                <w:szCs w:val="20"/>
              </w:rPr>
            </w:pPr>
            <w:r w:rsidRPr="005C4DDE">
              <w:rPr>
                <w:rFonts w:ascii="Verdana" w:hAnsi="Verdana"/>
                <w:sz w:val="20"/>
                <w:szCs w:val="20"/>
              </w:rPr>
              <w:t>57</w:t>
            </w:r>
          </w:p>
        </w:tc>
        <w:tc>
          <w:tcPr>
            <w:tcW w:w="1440" w:type="dxa"/>
            <w:shd w:val="clear" w:color="auto" w:fill="EAF1DD" w:themeFill="accent3" w:themeFillTint="33"/>
          </w:tcPr>
          <w:p w14:paraId="23D1CF46" w14:textId="77777777" w:rsidR="000800F8" w:rsidRPr="005C4DDE" w:rsidRDefault="000800F8" w:rsidP="009608F1">
            <w:pPr>
              <w:pStyle w:val="Tablefiguretitle"/>
              <w:tabs>
                <w:tab w:val="left" w:pos="0"/>
              </w:tabs>
              <w:spacing w:after="0"/>
              <w:jc w:val="right"/>
              <w:rPr>
                <w:rFonts w:ascii="Verdana" w:hAnsi="Verdana"/>
                <w:sz w:val="20"/>
                <w:szCs w:val="20"/>
              </w:rPr>
            </w:pPr>
            <w:r w:rsidRPr="005C4DDE">
              <w:rPr>
                <w:rFonts w:ascii="Verdana" w:hAnsi="Verdana"/>
                <w:sz w:val="20"/>
                <w:szCs w:val="20"/>
              </w:rPr>
              <w:t>100.0</w:t>
            </w:r>
          </w:p>
        </w:tc>
      </w:tr>
    </w:tbl>
    <w:p w14:paraId="5F0A763F" w14:textId="77777777" w:rsidR="000800F8" w:rsidRDefault="000800F8" w:rsidP="009608F1">
      <w:pPr>
        <w:pStyle w:val="Tablefiguretitle"/>
        <w:tabs>
          <w:tab w:val="left" w:pos="0"/>
        </w:tabs>
        <w:rPr>
          <w:rFonts w:ascii="Verdana" w:hAnsi="Verdana"/>
        </w:rPr>
      </w:pPr>
    </w:p>
    <w:p w14:paraId="5C2387F1" w14:textId="77777777" w:rsidR="00BF53E4" w:rsidRPr="00275836" w:rsidRDefault="00BF53E4" w:rsidP="009608F1">
      <w:pPr>
        <w:pStyle w:val="Tablefiguretitle"/>
        <w:tabs>
          <w:tab w:val="left" w:pos="0"/>
        </w:tabs>
        <w:rPr>
          <w:rFonts w:ascii="Verdana" w:hAnsi="Verdana"/>
        </w:rPr>
      </w:pPr>
    </w:p>
    <w:p w14:paraId="2372B689" w14:textId="77777777" w:rsidR="00AD76B9" w:rsidRDefault="00AD76B9" w:rsidP="00AA601C">
      <w:pPr>
        <w:pStyle w:val="Tablefiguretitle"/>
        <w:tabs>
          <w:tab w:val="left" w:pos="0"/>
        </w:tabs>
        <w:jc w:val="center"/>
        <w:rPr>
          <w:rFonts w:ascii="Verdana" w:hAnsi="Verdana"/>
          <w:sz w:val="20"/>
          <w:szCs w:val="20"/>
        </w:rPr>
      </w:pPr>
    </w:p>
    <w:p w14:paraId="46F51430" w14:textId="4951B275" w:rsidR="000800F8" w:rsidRPr="00275836" w:rsidRDefault="000800F8" w:rsidP="00332468">
      <w:pPr>
        <w:pStyle w:val="Tablefiguretitle"/>
        <w:tabs>
          <w:tab w:val="left" w:pos="0"/>
        </w:tabs>
        <w:jc w:val="center"/>
      </w:pPr>
      <w:r w:rsidRPr="008B37A7">
        <w:rPr>
          <w:rFonts w:ascii="Verdana" w:hAnsi="Verdana"/>
          <w:sz w:val="20"/>
          <w:szCs w:val="20"/>
        </w:rPr>
        <w:t xml:space="preserve">Figure 9.  </w:t>
      </w:r>
      <w:r w:rsidR="00332468" w:rsidRPr="008B37A7">
        <w:rPr>
          <w:rFonts w:ascii="Verdana" w:hAnsi="Verdana"/>
          <w:sz w:val="20"/>
          <w:szCs w:val="20"/>
        </w:rPr>
        <w:t xml:space="preserve">Existing </w:t>
      </w:r>
      <w:r w:rsidR="00CC24F7">
        <w:rPr>
          <w:rFonts w:ascii="Verdana" w:hAnsi="Verdana"/>
          <w:sz w:val="20"/>
          <w:szCs w:val="20"/>
        </w:rPr>
        <w:t>I</w:t>
      </w:r>
      <w:r w:rsidR="001C1BEC">
        <w:rPr>
          <w:rFonts w:ascii="Verdana" w:hAnsi="Verdana"/>
          <w:sz w:val="20"/>
          <w:szCs w:val="20"/>
        </w:rPr>
        <w:t>nstitutional P</w:t>
      </w:r>
      <w:r w:rsidR="00332468">
        <w:rPr>
          <w:rFonts w:ascii="Verdana" w:hAnsi="Verdana"/>
          <w:sz w:val="20"/>
          <w:szCs w:val="20"/>
        </w:rPr>
        <w:t>olicy on Inclusive ICTs in Education</w:t>
      </w:r>
      <w:r w:rsidR="00332468" w:rsidRPr="00275836">
        <w:rPr>
          <w:noProof/>
          <w:bdr w:val="single" w:sz="12" w:space="0" w:color="000000"/>
        </w:rPr>
        <w:t xml:space="preserve"> </w:t>
      </w:r>
      <w:r w:rsidR="00EA7EB4" w:rsidRPr="00275836">
        <w:rPr>
          <w:noProof/>
          <w:bdr w:val="single" w:sz="12" w:space="0" w:color="000000"/>
        </w:rPr>
        <w:drawing>
          <wp:inline distT="0" distB="0" distL="0" distR="0" wp14:anchorId="4F437861" wp14:editId="5B1DF005">
            <wp:extent cx="4770120" cy="1836420"/>
            <wp:effectExtent l="0" t="0" r="11430" b="1143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D17E30" w14:textId="77777777" w:rsidR="00AD76B9" w:rsidRDefault="00AD76B9" w:rsidP="009608F1">
      <w:pPr>
        <w:pStyle w:val="Tablefiguretitle"/>
        <w:tabs>
          <w:tab w:val="left" w:pos="0"/>
        </w:tabs>
        <w:rPr>
          <w:rFonts w:ascii="Verdana" w:hAnsi="Verdana"/>
          <w:i/>
          <w:sz w:val="22"/>
          <w:szCs w:val="22"/>
        </w:rPr>
      </w:pPr>
    </w:p>
    <w:p w14:paraId="3C70D3A7" w14:textId="77777777" w:rsidR="00AD76B9" w:rsidRDefault="00AD76B9" w:rsidP="009608F1">
      <w:pPr>
        <w:pStyle w:val="Tablefiguretitle"/>
        <w:tabs>
          <w:tab w:val="left" w:pos="0"/>
        </w:tabs>
        <w:rPr>
          <w:rFonts w:ascii="Verdana" w:hAnsi="Verdana"/>
          <w:i/>
          <w:sz w:val="22"/>
          <w:szCs w:val="22"/>
        </w:rPr>
      </w:pPr>
    </w:p>
    <w:p w14:paraId="1B8E43A8" w14:textId="77777777" w:rsidR="000F6350" w:rsidRDefault="000F6350" w:rsidP="000C314E">
      <w:pPr>
        <w:pStyle w:val="Heading2"/>
      </w:pPr>
      <w:bookmarkStart w:id="20" w:name="_Toc453256773"/>
      <w:r>
        <w:br w:type="page"/>
      </w:r>
    </w:p>
    <w:p w14:paraId="4CFB334C" w14:textId="6E38FEA7" w:rsidR="00C3721F" w:rsidRPr="00F12D02" w:rsidRDefault="002D2221" w:rsidP="000C314E">
      <w:pPr>
        <w:pStyle w:val="Heading2"/>
      </w:pPr>
      <w:r>
        <w:lastRenderedPageBreak/>
        <w:t xml:space="preserve">2.3. </w:t>
      </w:r>
      <w:r w:rsidR="00C3721F" w:rsidRPr="00F12D02">
        <w:t>Monitoring Accessible ICT Policy Actions</w:t>
      </w:r>
      <w:bookmarkEnd w:id="20"/>
    </w:p>
    <w:p w14:paraId="43146036" w14:textId="77777777" w:rsidR="00336DA2" w:rsidRPr="00354B70" w:rsidRDefault="00336DA2" w:rsidP="009608F1">
      <w:pPr>
        <w:pStyle w:val="Tablefiguretitle"/>
        <w:tabs>
          <w:tab w:val="left" w:pos="0"/>
        </w:tabs>
        <w:rPr>
          <w:rFonts w:ascii="Verdana" w:hAnsi="Verdana"/>
          <w:b w:val="0"/>
          <w:sz w:val="22"/>
          <w:szCs w:val="22"/>
        </w:rPr>
      </w:pPr>
      <w:r w:rsidRPr="00354B70">
        <w:rPr>
          <w:rFonts w:ascii="Verdana" w:hAnsi="Verdana"/>
          <w:b w:val="0"/>
          <w:sz w:val="22"/>
          <w:szCs w:val="22"/>
        </w:rPr>
        <w:t>The number of institutions that reported monitoring ICT policy actions</w:t>
      </w:r>
      <w:r w:rsidR="00DA4EEF" w:rsidRPr="00354B70">
        <w:rPr>
          <w:rFonts w:ascii="Verdana" w:hAnsi="Verdana"/>
          <w:b w:val="0"/>
          <w:sz w:val="22"/>
          <w:szCs w:val="22"/>
        </w:rPr>
        <w:t xml:space="preserve"> parallels the </w:t>
      </w:r>
      <w:proofErr w:type="gramStart"/>
      <w:r w:rsidR="00DA4EEF" w:rsidRPr="00354B70">
        <w:rPr>
          <w:rFonts w:ascii="Verdana" w:hAnsi="Verdana"/>
          <w:b w:val="0"/>
          <w:sz w:val="22"/>
          <w:szCs w:val="22"/>
        </w:rPr>
        <w:t>number that have</w:t>
      </w:r>
      <w:proofErr w:type="gramEnd"/>
      <w:r w:rsidR="00DA4EEF" w:rsidRPr="00354B70">
        <w:rPr>
          <w:rFonts w:ascii="Verdana" w:hAnsi="Verdana"/>
          <w:b w:val="0"/>
          <w:sz w:val="22"/>
          <w:szCs w:val="22"/>
        </w:rPr>
        <w:t>, or are working on, ICT policies at the institutional level.</w:t>
      </w:r>
    </w:p>
    <w:p w14:paraId="11AEE3CE" w14:textId="77777777" w:rsidR="00AD76B9" w:rsidRDefault="00AD76B9" w:rsidP="00AA601C">
      <w:pPr>
        <w:pStyle w:val="Tablefiguretitle"/>
        <w:tabs>
          <w:tab w:val="left" w:pos="0"/>
        </w:tabs>
        <w:spacing w:before="240"/>
        <w:jc w:val="center"/>
        <w:rPr>
          <w:rFonts w:ascii="Verdana" w:hAnsi="Verdana"/>
          <w:sz w:val="20"/>
          <w:szCs w:val="20"/>
        </w:rPr>
      </w:pPr>
    </w:p>
    <w:p w14:paraId="7D661DB0" w14:textId="77777777" w:rsidR="00AD76B9" w:rsidRDefault="00AD76B9" w:rsidP="00AA601C">
      <w:pPr>
        <w:pStyle w:val="Tablefiguretitle"/>
        <w:tabs>
          <w:tab w:val="left" w:pos="0"/>
        </w:tabs>
        <w:spacing w:before="240"/>
        <w:jc w:val="center"/>
        <w:rPr>
          <w:rFonts w:ascii="Verdana" w:hAnsi="Verdana"/>
          <w:sz w:val="20"/>
          <w:szCs w:val="20"/>
        </w:rPr>
      </w:pPr>
    </w:p>
    <w:p w14:paraId="7FBBCB3C" w14:textId="13AC59CE" w:rsidR="000800F8" w:rsidRPr="00A6370C" w:rsidRDefault="000800F8" w:rsidP="00AA601C">
      <w:pPr>
        <w:pStyle w:val="Tablefiguretitle"/>
        <w:tabs>
          <w:tab w:val="left" w:pos="0"/>
        </w:tabs>
        <w:spacing w:before="240"/>
        <w:jc w:val="center"/>
        <w:rPr>
          <w:rFonts w:ascii="Verdana" w:hAnsi="Verdana"/>
          <w:sz w:val="20"/>
          <w:szCs w:val="20"/>
        </w:rPr>
      </w:pPr>
      <w:r w:rsidRPr="00A6370C">
        <w:rPr>
          <w:rFonts w:ascii="Verdana" w:hAnsi="Verdana"/>
          <w:sz w:val="20"/>
          <w:szCs w:val="20"/>
        </w:rPr>
        <w:t xml:space="preserve">Table 10. </w:t>
      </w:r>
      <w:r w:rsidR="00010FB7">
        <w:rPr>
          <w:rFonts w:ascii="Verdana" w:hAnsi="Verdana"/>
          <w:sz w:val="20"/>
          <w:szCs w:val="20"/>
        </w:rPr>
        <w:t>M</w:t>
      </w:r>
      <w:r w:rsidRPr="00A6370C">
        <w:rPr>
          <w:rFonts w:ascii="Verdana" w:hAnsi="Verdana"/>
          <w:sz w:val="20"/>
          <w:szCs w:val="20"/>
        </w:rPr>
        <w:t>onitor</w:t>
      </w:r>
      <w:r w:rsidR="00010FB7">
        <w:rPr>
          <w:rFonts w:ascii="Verdana" w:hAnsi="Verdana"/>
          <w:sz w:val="20"/>
          <w:szCs w:val="20"/>
        </w:rPr>
        <w:t xml:space="preserve">ing </w:t>
      </w:r>
      <w:r w:rsidR="00002055">
        <w:rPr>
          <w:rFonts w:ascii="Verdana" w:hAnsi="Verdana"/>
          <w:sz w:val="20"/>
          <w:szCs w:val="20"/>
        </w:rPr>
        <w:t>A</w:t>
      </w:r>
      <w:r w:rsidR="00812B46">
        <w:rPr>
          <w:rFonts w:ascii="Verdana" w:hAnsi="Verdana"/>
          <w:sz w:val="20"/>
          <w:szCs w:val="20"/>
        </w:rPr>
        <w:t xml:space="preserve">ccessible </w:t>
      </w:r>
      <w:r w:rsidR="00002055">
        <w:rPr>
          <w:rFonts w:ascii="Verdana" w:hAnsi="Verdana"/>
          <w:sz w:val="20"/>
          <w:szCs w:val="20"/>
        </w:rPr>
        <w:t>ICT Policy A</w:t>
      </w:r>
      <w:r w:rsidR="00010FB7">
        <w:rPr>
          <w:rFonts w:ascii="Verdana" w:hAnsi="Verdana"/>
          <w:sz w:val="20"/>
          <w:szCs w:val="20"/>
        </w:rPr>
        <w:t>ctions</w:t>
      </w:r>
    </w:p>
    <w:tbl>
      <w:tblPr>
        <w:tblStyle w:val="TableGrid"/>
        <w:tblW w:w="0" w:type="auto"/>
        <w:jc w:val="center"/>
        <w:tblLook w:val="04A0" w:firstRow="1" w:lastRow="0" w:firstColumn="1" w:lastColumn="0" w:noHBand="0" w:noVBand="1"/>
        <w:tblDescription w:val="Table with percent of respondents monitoring ICT policy actions"/>
      </w:tblPr>
      <w:tblGrid>
        <w:gridCol w:w="3240"/>
        <w:gridCol w:w="1530"/>
        <w:gridCol w:w="1350"/>
      </w:tblGrid>
      <w:tr w:rsidR="000800F8" w:rsidRPr="005C4DDE" w14:paraId="2330F87C" w14:textId="77777777" w:rsidTr="00E24A8A">
        <w:trPr>
          <w:jc w:val="center"/>
        </w:trPr>
        <w:tc>
          <w:tcPr>
            <w:tcW w:w="3240" w:type="dxa"/>
            <w:shd w:val="clear" w:color="auto" w:fill="C2D69B" w:themeFill="accent3" w:themeFillTint="99"/>
            <w:vAlign w:val="center"/>
          </w:tcPr>
          <w:p w14:paraId="6270B1E8" w14:textId="29B28E14" w:rsidR="000800F8" w:rsidRPr="005C4DDE" w:rsidRDefault="000800F8" w:rsidP="009608F1">
            <w:pPr>
              <w:widowControl w:val="0"/>
              <w:tabs>
                <w:tab w:val="left" w:pos="0"/>
              </w:tabs>
              <w:autoSpaceDE w:val="0"/>
              <w:autoSpaceDN w:val="0"/>
              <w:adjustRightInd w:val="0"/>
              <w:spacing w:after="0" w:line="240" w:lineRule="auto"/>
              <w:rPr>
                <w:rFonts w:cs="Arial"/>
                <w:b/>
                <w:sz w:val="20"/>
                <w:szCs w:val="20"/>
              </w:rPr>
            </w:pPr>
          </w:p>
        </w:tc>
        <w:tc>
          <w:tcPr>
            <w:tcW w:w="1530" w:type="dxa"/>
            <w:shd w:val="clear" w:color="auto" w:fill="C2D69B" w:themeFill="accent3" w:themeFillTint="99"/>
            <w:vAlign w:val="center"/>
          </w:tcPr>
          <w:p w14:paraId="18660DE4" w14:textId="77777777" w:rsidR="000800F8" w:rsidRPr="005C4DDE" w:rsidRDefault="000800F8" w:rsidP="009608F1">
            <w:pPr>
              <w:widowControl w:val="0"/>
              <w:tabs>
                <w:tab w:val="left" w:pos="0"/>
              </w:tabs>
              <w:autoSpaceDE w:val="0"/>
              <w:autoSpaceDN w:val="0"/>
              <w:adjustRightInd w:val="0"/>
              <w:spacing w:after="0" w:line="240" w:lineRule="auto"/>
              <w:jc w:val="right"/>
              <w:rPr>
                <w:rFonts w:cs="Arial"/>
                <w:b/>
                <w:sz w:val="20"/>
                <w:szCs w:val="20"/>
              </w:rPr>
            </w:pPr>
            <w:r w:rsidRPr="005C4DDE">
              <w:rPr>
                <w:rFonts w:cs="Arial"/>
                <w:b/>
                <w:sz w:val="20"/>
                <w:szCs w:val="20"/>
              </w:rPr>
              <w:t>Frequency</w:t>
            </w:r>
          </w:p>
        </w:tc>
        <w:tc>
          <w:tcPr>
            <w:tcW w:w="1350" w:type="dxa"/>
            <w:shd w:val="clear" w:color="auto" w:fill="C2D69B" w:themeFill="accent3" w:themeFillTint="99"/>
            <w:vAlign w:val="center"/>
          </w:tcPr>
          <w:p w14:paraId="1E2F99EE" w14:textId="77777777" w:rsidR="000800F8" w:rsidRPr="005C4DDE" w:rsidRDefault="000800F8" w:rsidP="009608F1">
            <w:pPr>
              <w:widowControl w:val="0"/>
              <w:tabs>
                <w:tab w:val="left" w:pos="0"/>
              </w:tabs>
              <w:autoSpaceDE w:val="0"/>
              <w:autoSpaceDN w:val="0"/>
              <w:adjustRightInd w:val="0"/>
              <w:spacing w:after="0" w:line="240" w:lineRule="auto"/>
              <w:jc w:val="right"/>
              <w:rPr>
                <w:rFonts w:cs="Arial"/>
                <w:b/>
                <w:sz w:val="20"/>
                <w:szCs w:val="20"/>
              </w:rPr>
            </w:pPr>
            <w:r w:rsidRPr="005C4DDE">
              <w:rPr>
                <w:rFonts w:cs="Arial"/>
                <w:b/>
                <w:sz w:val="20"/>
                <w:szCs w:val="20"/>
              </w:rPr>
              <w:t>Percent</w:t>
            </w:r>
          </w:p>
        </w:tc>
      </w:tr>
      <w:tr w:rsidR="000800F8" w:rsidRPr="005C4DDE" w14:paraId="4D877617" w14:textId="77777777" w:rsidTr="00E24A8A">
        <w:trPr>
          <w:jc w:val="center"/>
        </w:trPr>
        <w:tc>
          <w:tcPr>
            <w:tcW w:w="3240" w:type="dxa"/>
          </w:tcPr>
          <w:p w14:paraId="28B9694A" w14:textId="77777777" w:rsidR="000800F8" w:rsidRPr="005C4DDE" w:rsidRDefault="000800F8" w:rsidP="009608F1">
            <w:pPr>
              <w:widowControl w:val="0"/>
              <w:tabs>
                <w:tab w:val="left" w:pos="0"/>
              </w:tabs>
              <w:autoSpaceDE w:val="0"/>
              <w:autoSpaceDN w:val="0"/>
              <w:adjustRightInd w:val="0"/>
              <w:spacing w:after="0" w:line="240" w:lineRule="auto"/>
              <w:rPr>
                <w:rFonts w:cs="Arial"/>
                <w:sz w:val="20"/>
                <w:szCs w:val="20"/>
              </w:rPr>
            </w:pPr>
            <w:r w:rsidRPr="005C4DDE">
              <w:rPr>
                <w:rFonts w:cs="Arial"/>
                <w:sz w:val="20"/>
                <w:szCs w:val="20"/>
              </w:rPr>
              <w:t>No</w:t>
            </w:r>
          </w:p>
        </w:tc>
        <w:tc>
          <w:tcPr>
            <w:tcW w:w="1530" w:type="dxa"/>
          </w:tcPr>
          <w:p w14:paraId="6C091738" w14:textId="77777777" w:rsidR="000800F8" w:rsidRPr="005C4DDE" w:rsidRDefault="000800F8" w:rsidP="009608F1">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30</w:t>
            </w:r>
          </w:p>
        </w:tc>
        <w:tc>
          <w:tcPr>
            <w:tcW w:w="1350" w:type="dxa"/>
          </w:tcPr>
          <w:p w14:paraId="33CCA94B" w14:textId="77777777" w:rsidR="000800F8" w:rsidRPr="005C4DDE" w:rsidRDefault="000800F8" w:rsidP="009608F1">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52.6</w:t>
            </w:r>
          </w:p>
        </w:tc>
      </w:tr>
      <w:tr w:rsidR="000800F8" w:rsidRPr="005C4DDE" w14:paraId="7A5A2923" w14:textId="77777777" w:rsidTr="00E24A8A">
        <w:trPr>
          <w:jc w:val="center"/>
        </w:trPr>
        <w:tc>
          <w:tcPr>
            <w:tcW w:w="3240" w:type="dxa"/>
          </w:tcPr>
          <w:p w14:paraId="60CA3402" w14:textId="77777777" w:rsidR="000800F8" w:rsidRPr="005C4DDE" w:rsidRDefault="000800F8" w:rsidP="009608F1">
            <w:pPr>
              <w:widowControl w:val="0"/>
              <w:tabs>
                <w:tab w:val="left" w:pos="0"/>
              </w:tabs>
              <w:autoSpaceDE w:val="0"/>
              <w:autoSpaceDN w:val="0"/>
              <w:adjustRightInd w:val="0"/>
              <w:spacing w:after="0" w:line="240" w:lineRule="auto"/>
              <w:rPr>
                <w:rFonts w:cs="Arial"/>
                <w:sz w:val="20"/>
                <w:szCs w:val="20"/>
              </w:rPr>
            </w:pPr>
            <w:r w:rsidRPr="005C4DDE">
              <w:rPr>
                <w:rFonts w:cs="Arial"/>
                <w:sz w:val="20"/>
                <w:szCs w:val="20"/>
              </w:rPr>
              <w:t>Yes</w:t>
            </w:r>
          </w:p>
        </w:tc>
        <w:tc>
          <w:tcPr>
            <w:tcW w:w="1530" w:type="dxa"/>
          </w:tcPr>
          <w:p w14:paraId="483A20E5" w14:textId="77777777" w:rsidR="000800F8" w:rsidRPr="005C4DDE" w:rsidRDefault="000800F8" w:rsidP="009608F1">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27</w:t>
            </w:r>
          </w:p>
        </w:tc>
        <w:tc>
          <w:tcPr>
            <w:tcW w:w="1350" w:type="dxa"/>
          </w:tcPr>
          <w:p w14:paraId="790CC7CE" w14:textId="77777777" w:rsidR="000800F8" w:rsidRPr="005C4DDE" w:rsidRDefault="000800F8" w:rsidP="009608F1">
            <w:pPr>
              <w:widowControl w:val="0"/>
              <w:tabs>
                <w:tab w:val="left" w:pos="0"/>
              </w:tabs>
              <w:autoSpaceDE w:val="0"/>
              <w:autoSpaceDN w:val="0"/>
              <w:adjustRightInd w:val="0"/>
              <w:spacing w:after="0" w:line="240" w:lineRule="auto"/>
              <w:jc w:val="right"/>
              <w:rPr>
                <w:rFonts w:cs="Arial"/>
                <w:sz w:val="20"/>
                <w:szCs w:val="20"/>
              </w:rPr>
            </w:pPr>
            <w:r w:rsidRPr="005C4DDE">
              <w:rPr>
                <w:rFonts w:cs="Arial"/>
                <w:sz w:val="20"/>
                <w:szCs w:val="20"/>
              </w:rPr>
              <w:t>47.4</w:t>
            </w:r>
          </w:p>
        </w:tc>
      </w:tr>
      <w:tr w:rsidR="000800F8" w:rsidRPr="005C4DDE" w14:paraId="23262866" w14:textId="77777777" w:rsidTr="00E24A8A">
        <w:trPr>
          <w:jc w:val="center"/>
        </w:trPr>
        <w:tc>
          <w:tcPr>
            <w:tcW w:w="3240" w:type="dxa"/>
            <w:shd w:val="clear" w:color="auto" w:fill="EAF1DD" w:themeFill="accent3" w:themeFillTint="33"/>
          </w:tcPr>
          <w:p w14:paraId="6FE914EE" w14:textId="50DAB2AE" w:rsidR="000800F8" w:rsidRPr="005C4DDE" w:rsidRDefault="000800F8" w:rsidP="006442C6">
            <w:pPr>
              <w:widowControl w:val="0"/>
              <w:tabs>
                <w:tab w:val="left" w:pos="0"/>
              </w:tabs>
              <w:autoSpaceDE w:val="0"/>
              <w:autoSpaceDN w:val="0"/>
              <w:adjustRightInd w:val="0"/>
              <w:spacing w:after="0" w:line="240" w:lineRule="auto"/>
              <w:rPr>
                <w:rFonts w:cs="Arial"/>
                <w:b/>
                <w:sz w:val="20"/>
                <w:szCs w:val="20"/>
              </w:rPr>
            </w:pPr>
            <w:r w:rsidRPr="005C4DDE">
              <w:rPr>
                <w:rFonts w:cs="Arial"/>
                <w:b/>
                <w:sz w:val="20"/>
                <w:szCs w:val="20"/>
              </w:rPr>
              <w:t xml:space="preserve">Total </w:t>
            </w:r>
          </w:p>
        </w:tc>
        <w:tc>
          <w:tcPr>
            <w:tcW w:w="1530" w:type="dxa"/>
            <w:shd w:val="clear" w:color="auto" w:fill="EAF1DD" w:themeFill="accent3" w:themeFillTint="33"/>
            <w:vAlign w:val="bottom"/>
          </w:tcPr>
          <w:p w14:paraId="5BD4D9FB" w14:textId="77777777" w:rsidR="000800F8" w:rsidRPr="005C4DDE" w:rsidRDefault="000800F8" w:rsidP="009608F1">
            <w:pPr>
              <w:widowControl w:val="0"/>
              <w:tabs>
                <w:tab w:val="left" w:pos="0"/>
              </w:tabs>
              <w:autoSpaceDE w:val="0"/>
              <w:autoSpaceDN w:val="0"/>
              <w:adjustRightInd w:val="0"/>
              <w:spacing w:after="0" w:line="240" w:lineRule="auto"/>
              <w:jc w:val="right"/>
              <w:rPr>
                <w:rFonts w:cs="Arial"/>
                <w:b/>
                <w:sz w:val="20"/>
                <w:szCs w:val="20"/>
              </w:rPr>
            </w:pPr>
            <w:r w:rsidRPr="005C4DDE">
              <w:rPr>
                <w:rFonts w:cs="Arial"/>
                <w:b/>
                <w:sz w:val="20"/>
                <w:szCs w:val="20"/>
              </w:rPr>
              <w:t>57</w:t>
            </w:r>
          </w:p>
        </w:tc>
        <w:tc>
          <w:tcPr>
            <w:tcW w:w="1350" w:type="dxa"/>
            <w:shd w:val="clear" w:color="auto" w:fill="EAF1DD" w:themeFill="accent3" w:themeFillTint="33"/>
            <w:vAlign w:val="bottom"/>
          </w:tcPr>
          <w:p w14:paraId="0FBB6534" w14:textId="77777777" w:rsidR="000800F8" w:rsidRPr="005C4DDE" w:rsidRDefault="000800F8" w:rsidP="009608F1">
            <w:pPr>
              <w:widowControl w:val="0"/>
              <w:tabs>
                <w:tab w:val="left" w:pos="0"/>
              </w:tabs>
              <w:autoSpaceDE w:val="0"/>
              <w:autoSpaceDN w:val="0"/>
              <w:adjustRightInd w:val="0"/>
              <w:spacing w:after="0" w:line="240" w:lineRule="auto"/>
              <w:jc w:val="right"/>
              <w:rPr>
                <w:rFonts w:cs="Arial"/>
                <w:b/>
                <w:sz w:val="20"/>
                <w:szCs w:val="20"/>
              </w:rPr>
            </w:pPr>
            <w:r w:rsidRPr="005C4DDE">
              <w:rPr>
                <w:rFonts w:cs="Arial"/>
                <w:b/>
                <w:sz w:val="20"/>
                <w:szCs w:val="20"/>
              </w:rPr>
              <w:t>100.0</w:t>
            </w:r>
          </w:p>
        </w:tc>
      </w:tr>
    </w:tbl>
    <w:p w14:paraId="09E8A6DA" w14:textId="77777777" w:rsidR="00DA4EEF" w:rsidRPr="00275836" w:rsidRDefault="00DA4EEF" w:rsidP="009608F1">
      <w:pPr>
        <w:widowControl w:val="0"/>
        <w:tabs>
          <w:tab w:val="left" w:pos="0"/>
        </w:tabs>
        <w:autoSpaceDE w:val="0"/>
        <w:autoSpaceDN w:val="0"/>
        <w:adjustRightInd w:val="0"/>
      </w:pPr>
    </w:p>
    <w:p w14:paraId="518DF08F" w14:textId="77777777" w:rsidR="00AD76B9" w:rsidRDefault="00AD76B9" w:rsidP="00AA601C">
      <w:pPr>
        <w:pStyle w:val="Tablefiguretitle"/>
        <w:tabs>
          <w:tab w:val="left" w:pos="0"/>
        </w:tabs>
        <w:spacing w:before="240"/>
        <w:jc w:val="center"/>
        <w:rPr>
          <w:rFonts w:ascii="Verdana" w:hAnsi="Verdana"/>
          <w:sz w:val="20"/>
          <w:szCs w:val="20"/>
        </w:rPr>
      </w:pPr>
    </w:p>
    <w:p w14:paraId="1AAE7595" w14:textId="25BBDE7B" w:rsidR="000800F8" w:rsidRPr="00A6370C" w:rsidRDefault="000800F8" w:rsidP="00AA601C">
      <w:pPr>
        <w:pStyle w:val="Tablefiguretitle"/>
        <w:tabs>
          <w:tab w:val="left" w:pos="0"/>
        </w:tabs>
        <w:spacing w:before="240"/>
        <w:jc w:val="center"/>
        <w:rPr>
          <w:rFonts w:ascii="Verdana" w:hAnsi="Verdana"/>
          <w:sz w:val="20"/>
          <w:szCs w:val="20"/>
        </w:rPr>
      </w:pPr>
      <w:r w:rsidRPr="00A6370C">
        <w:rPr>
          <w:rFonts w:ascii="Verdana" w:hAnsi="Verdana"/>
          <w:sz w:val="20"/>
          <w:szCs w:val="20"/>
        </w:rPr>
        <w:t xml:space="preserve">Figure 10. </w:t>
      </w:r>
      <w:r w:rsidR="00010FB7">
        <w:rPr>
          <w:rFonts w:ascii="Verdana" w:hAnsi="Verdana"/>
          <w:sz w:val="20"/>
          <w:szCs w:val="20"/>
        </w:rPr>
        <w:t>M</w:t>
      </w:r>
      <w:r w:rsidR="00010FB7" w:rsidRPr="00A6370C">
        <w:rPr>
          <w:rFonts w:ascii="Verdana" w:hAnsi="Verdana"/>
          <w:sz w:val="20"/>
          <w:szCs w:val="20"/>
        </w:rPr>
        <w:t>onitor</w:t>
      </w:r>
      <w:r w:rsidR="00010FB7">
        <w:rPr>
          <w:rFonts w:ascii="Verdana" w:hAnsi="Verdana"/>
          <w:sz w:val="20"/>
          <w:szCs w:val="20"/>
        </w:rPr>
        <w:t xml:space="preserve">ing </w:t>
      </w:r>
      <w:r w:rsidR="00002055">
        <w:rPr>
          <w:rFonts w:ascii="Verdana" w:hAnsi="Verdana"/>
          <w:sz w:val="20"/>
          <w:szCs w:val="20"/>
        </w:rPr>
        <w:t>A</w:t>
      </w:r>
      <w:r w:rsidR="00812B46">
        <w:rPr>
          <w:rFonts w:ascii="Verdana" w:hAnsi="Verdana"/>
          <w:sz w:val="20"/>
          <w:szCs w:val="20"/>
        </w:rPr>
        <w:t xml:space="preserve">ccessible </w:t>
      </w:r>
      <w:r w:rsidR="00002055">
        <w:rPr>
          <w:rFonts w:ascii="Verdana" w:hAnsi="Verdana"/>
          <w:sz w:val="20"/>
          <w:szCs w:val="20"/>
        </w:rPr>
        <w:t>ICT Policy A</w:t>
      </w:r>
      <w:r w:rsidR="00010FB7">
        <w:rPr>
          <w:rFonts w:ascii="Verdana" w:hAnsi="Verdana"/>
          <w:sz w:val="20"/>
          <w:szCs w:val="20"/>
        </w:rPr>
        <w:t>ctions</w:t>
      </w:r>
    </w:p>
    <w:p w14:paraId="00F345C0" w14:textId="4ACEC3CD" w:rsidR="00FF1885" w:rsidRPr="00275836" w:rsidRDefault="00FF1885" w:rsidP="00EE2245">
      <w:pPr>
        <w:widowControl w:val="0"/>
        <w:tabs>
          <w:tab w:val="left" w:pos="0"/>
        </w:tabs>
        <w:autoSpaceDE w:val="0"/>
        <w:autoSpaceDN w:val="0"/>
        <w:adjustRightInd w:val="0"/>
        <w:jc w:val="center"/>
        <w:rPr>
          <w:noProof/>
          <w:lang w:eastAsia="en-US"/>
        </w:rPr>
      </w:pPr>
      <w:r w:rsidRPr="00275836">
        <w:rPr>
          <w:noProof/>
          <w:bdr w:val="single" w:sz="12" w:space="0" w:color="000000"/>
          <w:lang w:eastAsia="en-US"/>
        </w:rPr>
        <w:drawing>
          <wp:inline distT="0" distB="0" distL="0" distR="0" wp14:anchorId="793A7CDD" wp14:editId="5F2550E4">
            <wp:extent cx="4091940" cy="1973580"/>
            <wp:effectExtent l="0" t="0" r="22860" b="266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480DDC" w14:textId="77777777" w:rsidR="00A437F4" w:rsidRDefault="00A437F4" w:rsidP="008B2331">
      <w:pPr>
        <w:tabs>
          <w:tab w:val="left" w:pos="0"/>
        </w:tabs>
        <w:spacing w:before="240"/>
      </w:pPr>
    </w:p>
    <w:p w14:paraId="0418B95D" w14:textId="0F1BCE33" w:rsidR="008B2331" w:rsidRPr="008B2331" w:rsidRDefault="00A437F4" w:rsidP="008B2331">
      <w:pPr>
        <w:tabs>
          <w:tab w:val="left" w:pos="0"/>
        </w:tabs>
        <w:spacing w:before="240"/>
      </w:pPr>
      <w:r>
        <w:t>Reported p</w:t>
      </w:r>
      <w:r w:rsidR="008B2331" w:rsidRPr="008B2331">
        <w:t xml:space="preserve">ractices in monitoring ICT policy actions can be grouped under two categories as monitoring ICT policy actions through institution wide structured review practices and departmental level review practices. </w:t>
      </w:r>
    </w:p>
    <w:p w14:paraId="38C22217" w14:textId="4FD0FA10" w:rsidR="00A437F4" w:rsidRDefault="008B2331" w:rsidP="008B2331">
      <w:pPr>
        <w:tabs>
          <w:tab w:val="left" w:pos="0"/>
        </w:tabs>
        <w:spacing w:before="240"/>
      </w:pPr>
      <w:r w:rsidRPr="008B2331">
        <w:t xml:space="preserve">Institution wide structured review processes are being managed either through office of vice president or DSS office. Participants explained these procedures as having one centralized plan of action and collaborative effort among different units such as DSS, IT, Distance Learning. </w:t>
      </w:r>
    </w:p>
    <w:p w14:paraId="0AA2A29A" w14:textId="77777777" w:rsidR="00A437F4" w:rsidRDefault="00A437F4" w:rsidP="008B2331">
      <w:pPr>
        <w:tabs>
          <w:tab w:val="left" w:pos="0"/>
        </w:tabs>
        <w:spacing w:before="240"/>
      </w:pPr>
    </w:p>
    <w:p w14:paraId="46256B04" w14:textId="77777777" w:rsidR="000F6350" w:rsidRDefault="000F6350" w:rsidP="008B2331">
      <w:pPr>
        <w:tabs>
          <w:tab w:val="left" w:pos="0"/>
        </w:tabs>
        <w:spacing w:before="240"/>
      </w:pPr>
      <w:r>
        <w:br w:type="page"/>
      </w:r>
    </w:p>
    <w:p w14:paraId="6DB126D8" w14:textId="40DBAA6A" w:rsidR="008B2331" w:rsidRPr="008B2331" w:rsidRDefault="008B2331" w:rsidP="008B2331">
      <w:pPr>
        <w:tabs>
          <w:tab w:val="left" w:pos="0"/>
        </w:tabs>
        <w:spacing w:before="240"/>
      </w:pPr>
      <w:r w:rsidRPr="008B2331">
        <w:lastRenderedPageBreak/>
        <w:t>One good example, from Russia, is as below:</w:t>
      </w:r>
    </w:p>
    <w:p w14:paraId="74C12D72" w14:textId="5F4AA041" w:rsidR="008B2331" w:rsidRPr="00A437F4" w:rsidRDefault="008B2331" w:rsidP="00A437F4">
      <w:pPr>
        <w:tabs>
          <w:tab w:val="left" w:pos="0"/>
        </w:tabs>
        <w:spacing w:before="240"/>
        <w:ind w:left="720"/>
        <w:rPr>
          <w:i/>
        </w:rPr>
      </w:pPr>
      <w:r w:rsidRPr="00A437F4">
        <w:rPr>
          <w:i/>
        </w:rPr>
        <w:t>“Our Center for the Deaf has representatives in most of the governmental councils concerning accessible ICT. We monitor laws and policy in this field. We take part in the most significant conferences and forums on this topic in Russia and abroad. Inside the institution we perform regular briefings and monitor the departments where deaf and hard of hearing students study.”</w:t>
      </w:r>
    </w:p>
    <w:p w14:paraId="46A5B149" w14:textId="4CF2CA42" w:rsidR="008B2331" w:rsidRPr="008B2331" w:rsidRDefault="008B2331" w:rsidP="008B2331">
      <w:pPr>
        <w:tabs>
          <w:tab w:val="left" w:pos="0"/>
        </w:tabs>
        <w:spacing w:before="240"/>
      </w:pPr>
      <w:r w:rsidRPr="008B2331">
        <w:t>Another good practice is, from UK, is as below:</w:t>
      </w:r>
    </w:p>
    <w:p w14:paraId="538EAC77" w14:textId="6009105E" w:rsidR="008B2331" w:rsidRPr="00A437F4" w:rsidRDefault="008B2331" w:rsidP="00A437F4">
      <w:pPr>
        <w:tabs>
          <w:tab w:val="left" w:pos="0"/>
        </w:tabs>
        <w:spacing w:before="240"/>
        <w:ind w:left="720"/>
        <w:rPr>
          <w:i/>
        </w:rPr>
      </w:pPr>
      <w:r w:rsidRPr="00A437F4">
        <w:rPr>
          <w:i/>
        </w:rPr>
        <w:t>“We monitor feedback from staff and students in relation to our Accessible and Inclusive Learning policy. We also carry out an annual evaluation of all students who have</w:t>
      </w:r>
      <w:r w:rsidR="00567BAA">
        <w:rPr>
          <w:i/>
        </w:rPr>
        <w:t xml:space="preserve"> disclosed a disability to the u</w:t>
      </w:r>
      <w:r w:rsidRPr="00A437F4">
        <w:rPr>
          <w:i/>
        </w:rPr>
        <w:t>niversity regarding the support they may or may not have received throughout their studies.”</w:t>
      </w:r>
    </w:p>
    <w:p w14:paraId="4A7A5D51" w14:textId="525F6CA3" w:rsidR="008B2331" w:rsidRPr="008B2331" w:rsidRDefault="008B2331" w:rsidP="008B2331">
      <w:pPr>
        <w:tabs>
          <w:tab w:val="left" w:pos="0"/>
        </w:tabs>
        <w:spacing w:before="240"/>
      </w:pPr>
      <w:r w:rsidRPr="008B2331">
        <w:t>Departmental level re</w:t>
      </w:r>
      <w:r w:rsidR="00B136B3">
        <w:t xml:space="preserve">view means that </w:t>
      </w:r>
      <w:proofErr w:type="gramStart"/>
      <w:r w:rsidR="00B136B3">
        <w:t>policy</w:t>
      </w:r>
      <w:r w:rsidRPr="008B2331">
        <w:t xml:space="preserve"> actions are being monitored by different units within the university</w:t>
      </w:r>
      <w:proofErr w:type="gramEnd"/>
      <w:r w:rsidRPr="008B2331">
        <w:t xml:space="preserve"> without having interdepartmental collaboration. Participants reported Vice-Provost for Diversity and Inclusion, SSD, ADA offices and Assist</w:t>
      </w:r>
      <w:r w:rsidR="007704F1">
        <w:t xml:space="preserve">ive Technology Service units </w:t>
      </w:r>
      <w:r w:rsidRPr="008B2331">
        <w:t xml:space="preserve">taking this role. </w:t>
      </w:r>
    </w:p>
    <w:p w14:paraId="49E96120" w14:textId="79D86B9E" w:rsidR="00791E66" w:rsidRDefault="008B2331" w:rsidP="00EE2245">
      <w:pPr>
        <w:tabs>
          <w:tab w:val="left" w:pos="0"/>
        </w:tabs>
        <w:spacing w:before="240"/>
        <w:rPr>
          <w:b/>
          <w:i/>
        </w:rPr>
      </w:pPr>
      <w:r w:rsidRPr="008B2331">
        <w:t xml:space="preserve">One respondent mentioned making the policy action review process more </w:t>
      </w:r>
      <w:r w:rsidR="009F5129">
        <w:t>centralized is on progress and university p</w:t>
      </w:r>
      <w:r w:rsidRPr="008B2331">
        <w:t>resident an</w:t>
      </w:r>
      <w:r w:rsidR="009F5129">
        <w:t>d board of v</w:t>
      </w:r>
      <w:r w:rsidRPr="008B2331">
        <w:t xml:space="preserve">isitors will be in charge. </w:t>
      </w:r>
    </w:p>
    <w:p w14:paraId="5AEB5A2F" w14:textId="77777777" w:rsidR="00916A45" w:rsidRDefault="00916A45" w:rsidP="00EE2245">
      <w:pPr>
        <w:tabs>
          <w:tab w:val="left" w:pos="0"/>
        </w:tabs>
        <w:spacing w:before="240"/>
        <w:rPr>
          <w:b/>
          <w:i/>
        </w:rPr>
      </w:pPr>
    </w:p>
    <w:p w14:paraId="525C7CD1" w14:textId="77777777" w:rsidR="009714A7" w:rsidRDefault="009714A7" w:rsidP="000C314E">
      <w:pPr>
        <w:pStyle w:val="Heading2"/>
      </w:pPr>
      <w:bookmarkStart w:id="21" w:name="_Toc453256774"/>
      <w:r>
        <w:br w:type="page"/>
      </w:r>
    </w:p>
    <w:p w14:paraId="49B78E00" w14:textId="2D132418" w:rsidR="00434E5B" w:rsidRPr="00857647" w:rsidRDefault="002D2221" w:rsidP="000C314E">
      <w:pPr>
        <w:pStyle w:val="Heading2"/>
      </w:pPr>
      <w:r>
        <w:lastRenderedPageBreak/>
        <w:t xml:space="preserve">2.4. </w:t>
      </w:r>
      <w:r w:rsidR="00434E5B" w:rsidRPr="00857647">
        <w:t>Accommodations and Support Services Provided</w:t>
      </w:r>
      <w:bookmarkEnd w:id="21"/>
    </w:p>
    <w:p w14:paraId="353C88BB" w14:textId="77777777" w:rsidR="000800F8" w:rsidRPr="00275836" w:rsidRDefault="00373CE2" w:rsidP="00EE2245">
      <w:pPr>
        <w:tabs>
          <w:tab w:val="left" w:pos="0"/>
        </w:tabs>
        <w:spacing w:before="240"/>
      </w:pPr>
      <w:r w:rsidRPr="00275836">
        <w:t>With only two exceptions, the responding institutions reported offering accommodations and support services to students, and 80.7 percent offer those supports to faculty and staff. Half of the institutions offer accommodations and support services to visitors.</w:t>
      </w:r>
    </w:p>
    <w:p w14:paraId="5A258A70" w14:textId="77777777" w:rsidR="00FB63D3" w:rsidRDefault="00FB63D3" w:rsidP="00FC124D">
      <w:pPr>
        <w:pStyle w:val="TableFigureHeading"/>
        <w:tabs>
          <w:tab w:val="left" w:pos="0"/>
        </w:tabs>
        <w:ind w:left="720"/>
        <w:jc w:val="center"/>
        <w:rPr>
          <w:rFonts w:ascii="Verdana" w:hAnsi="Verdana"/>
          <w:sz w:val="20"/>
          <w:szCs w:val="20"/>
        </w:rPr>
      </w:pPr>
    </w:p>
    <w:p w14:paraId="6E563A0F" w14:textId="7CB4F89A" w:rsidR="000800F8" w:rsidRPr="00A6370C" w:rsidRDefault="00CE0CD2" w:rsidP="00FC124D">
      <w:pPr>
        <w:pStyle w:val="TableFigureHeading"/>
        <w:tabs>
          <w:tab w:val="left" w:pos="0"/>
        </w:tabs>
        <w:ind w:left="720"/>
        <w:jc w:val="center"/>
        <w:rPr>
          <w:rFonts w:ascii="Verdana" w:hAnsi="Verdana"/>
          <w:sz w:val="20"/>
          <w:szCs w:val="20"/>
        </w:rPr>
      </w:pPr>
      <w:r>
        <w:rPr>
          <w:rFonts w:ascii="Verdana" w:hAnsi="Verdana"/>
          <w:sz w:val="20"/>
          <w:szCs w:val="20"/>
        </w:rPr>
        <w:t xml:space="preserve">Table 11. </w:t>
      </w:r>
      <w:r w:rsidR="000800F8" w:rsidRPr="00A6370C">
        <w:rPr>
          <w:rFonts w:ascii="Verdana" w:hAnsi="Verdana"/>
          <w:sz w:val="20"/>
          <w:szCs w:val="20"/>
        </w:rPr>
        <w:t xml:space="preserve">Accommodations and Support Services </w:t>
      </w:r>
      <w:r w:rsidR="00010FB7">
        <w:rPr>
          <w:rFonts w:ascii="Verdana" w:hAnsi="Verdana"/>
          <w:sz w:val="20"/>
          <w:szCs w:val="20"/>
        </w:rPr>
        <w:t>Provided</w:t>
      </w:r>
    </w:p>
    <w:tbl>
      <w:tblPr>
        <w:tblStyle w:val="TableGrid"/>
        <w:tblW w:w="0" w:type="auto"/>
        <w:jc w:val="center"/>
        <w:tblLook w:val="04A0" w:firstRow="1" w:lastRow="0" w:firstColumn="1" w:lastColumn="0" w:noHBand="0" w:noVBand="1"/>
        <w:tblDescription w:val="Table of number of responding institutions providing accommodations and support services to customer groups"/>
      </w:tblPr>
      <w:tblGrid>
        <w:gridCol w:w="2724"/>
        <w:gridCol w:w="1596"/>
        <w:gridCol w:w="1575"/>
      </w:tblGrid>
      <w:tr w:rsidR="000800F8" w:rsidRPr="00305D0B" w14:paraId="08B4E696" w14:textId="77777777" w:rsidTr="00AE58D3">
        <w:trPr>
          <w:jc w:val="center"/>
        </w:trPr>
        <w:tc>
          <w:tcPr>
            <w:tcW w:w="2724" w:type="dxa"/>
            <w:shd w:val="clear" w:color="auto" w:fill="C2D69B" w:themeFill="accent3" w:themeFillTint="99"/>
          </w:tcPr>
          <w:p w14:paraId="7CFE4044" w14:textId="77777777" w:rsidR="000800F8" w:rsidRPr="00305D0B" w:rsidRDefault="000800F8" w:rsidP="00EE2245">
            <w:pPr>
              <w:tabs>
                <w:tab w:val="left" w:pos="0"/>
              </w:tabs>
              <w:spacing w:after="0" w:line="240" w:lineRule="auto"/>
              <w:rPr>
                <w:rFonts w:cs="Arial"/>
                <w:b/>
                <w:sz w:val="20"/>
                <w:szCs w:val="20"/>
              </w:rPr>
            </w:pPr>
            <w:r w:rsidRPr="00305D0B">
              <w:rPr>
                <w:rFonts w:cs="Arial"/>
                <w:b/>
                <w:sz w:val="20"/>
                <w:szCs w:val="20"/>
              </w:rPr>
              <w:t>Category of Individuals</w:t>
            </w:r>
          </w:p>
        </w:tc>
        <w:tc>
          <w:tcPr>
            <w:tcW w:w="1596" w:type="dxa"/>
            <w:shd w:val="clear" w:color="auto" w:fill="C2D69B" w:themeFill="accent3" w:themeFillTint="99"/>
          </w:tcPr>
          <w:p w14:paraId="40F4636B" w14:textId="77777777" w:rsidR="000800F8" w:rsidRPr="00305D0B" w:rsidRDefault="000800F8" w:rsidP="00EE2245">
            <w:pPr>
              <w:tabs>
                <w:tab w:val="left" w:pos="0"/>
              </w:tabs>
              <w:spacing w:after="0" w:line="240" w:lineRule="auto"/>
              <w:jc w:val="right"/>
              <w:rPr>
                <w:rFonts w:cs="Arial"/>
                <w:b/>
                <w:sz w:val="20"/>
                <w:szCs w:val="20"/>
              </w:rPr>
            </w:pPr>
            <w:r w:rsidRPr="00305D0B">
              <w:rPr>
                <w:rFonts w:cs="Arial"/>
                <w:b/>
                <w:sz w:val="20"/>
                <w:szCs w:val="20"/>
              </w:rPr>
              <w:t>Frequency</w:t>
            </w:r>
          </w:p>
        </w:tc>
        <w:tc>
          <w:tcPr>
            <w:tcW w:w="1575" w:type="dxa"/>
            <w:shd w:val="clear" w:color="auto" w:fill="C2D69B" w:themeFill="accent3" w:themeFillTint="99"/>
          </w:tcPr>
          <w:p w14:paraId="7A96DD4E" w14:textId="77777777" w:rsidR="000800F8" w:rsidRPr="00305D0B" w:rsidRDefault="000800F8" w:rsidP="00EE2245">
            <w:pPr>
              <w:tabs>
                <w:tab w:val="left" w:pos="0"/>
              </w:tabs>
              <w:spacing w:after="0" w:line="240" w:lineRule="auto"/>
              <w:jc w:val="right"/>
              <w:rPr>
                <w:rFonts w:cs="Arial"/>
                <w:b/>
                <w:sz w:val="20"/>
                <w:szCs w:val="20"/>
              </w:rPr>
            </w:pPr>
            <w:r w:rsidRPr="00305D0B">
              <w:rPr>
                <w:rFonts w:cs="Arial"/>
                <w:b/>
                <w:sz w:val="20"/>
                <w:szCs w:val="20"/>
              </w:rPr>
              <w:t>Percent</w:t>
            </w:r>
          </w:p>
        </w:tc>
      </w:tr>
      <w:tr w:rsidR="000800F8" w:rsidRPr="00305D0B" w14:paraId="6C5E5669" w14:textId="77777777" w:rsidTr="00AE58D3">
        <w:trPr>
          <w:jc w:val="center"/>
        </w:trPr>
        <w:tc>
          <w:tcPr>
            <w:tcW w:w="2724" w:type="dxa"/>
          </w:tcPr>
          <w:p w14:paraId="1EFEB5AD"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Students</w:t>
            </w:r>
          </w:p>
        </w:tc>
        <w:tc>
          <w:tcPr>
            <w:tcW w:w="1596" w:type="dxa"/>
          </w:tcPr>
          <w:p w14:paraId="2C8C75A1"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55</w:t>
            </w:r>
          </w:p>
        </w:tc>
        <w:tc>
          <w:tcPr>
            <w:tcW w:w="1575" w:type="dxa"/>
          </w:tcPr>
          <w:p w14:paraId="23897BC7"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96.5</w:t>
            </w:r>
          </w:p>
        </w:tc>
      </w:tr>
      <w:tr w:rsidR="000800F8" w:rsidRPr="00305D0B" w14:paraId="01FBACF9" w14:textId="77777777" w:rsidTr="00AE58D3">
        <w:trPr>
          <w:jc w:val="center"/>
        </w:trPr>
        <w:tc>
          <w:tcPr>
            <w:tcW w:w="2724" w:type="dxa"/>
          </w:tcPr>
          <w:p w14:paraId="7A25E12B"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Faculty and Staff</w:t>
            </w:r>
          </w:p>
        </w:tc>
        <w:tc>
          <w:tcPr>
            <w:tcW w:w="1596" w:type="dxa"/>
          </w:tcPr>
          <w:p w14:paraId="1A3C2589"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46</w:t>
            </w:r>
          </w:p>
        </w:tc>
        <w:tc>
          <w:tcPr>
            <w:tcW w:w="1575" w:type="dxa"/>
          </w:tcPr>
          <w:p w14:paraId="1078B670"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80.7</w:t>
            </w:r>
          </w:p>
        </w:tc>
      </w:tr>
      <w:tr w:rsidR="000800F8" w:rsidRPr="00305D0B" w14:paraId="4729B2E7" w14:textId="77777777" w:rsidTr="00AE58D3">
        <w:trPr>
          <w:jc w:val="center"/>
        </w:trPr>
        <w:tc>
          <w:tcPr>
            <w:tcW w:w="2724" w:type="dxa"/>
          </w:tcPr>
          <w:p w14:paraId="2F278E78"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Visitors</w:t>
            </w:r>
          </w:p>
        </w:tc>
        <w:tc>
          <w:tcPr>
            <w:tcW w:w="1596" w:type="dxa"/>
          </w:tcPr>
          <w:p w14:paraId="1B916C69"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30</w:t>
            </w:r>
          </w:p>
        </w:tc>
        <w:tc>
          <w:tcPr>
            <w:tcW w:w="1575" w:type="dxa"/>
          </w:tcPr>
          <w:p w14:paraId="34F8C852"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52.6</w:t>
            </w:r>
          </w:p>
        </w:tc>
      </w:tr>
      <w:tr w:rsidR="000800F8" w:rsidRPr="00305D0B" w14:paraId="5BABB485" w14:textId="77777777" w:rsidTr="00AE58D3">
        <w:trPr>
          <w:jc w:val="center"/>
        </w:trPr>
        <w:tc>
          <w:tcPr>
            <w:tcW w:w="2724" w:type="dxa"/>
          </w:tcPr>
          <w:p w14:paraId="25C11BD7"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Alumni</w:t>
            </w:r>
          </w:p>
        </w:tc>
        <w:tc>
          <w:tcPr>
            <w:tcW w:w="1596" w:type="dxa"/>
          </w:tcPr>
          <w:p w14:paraId="7C55CB5D"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12</w:t>
            </w:r>
          </w:p>
        </w:tc>
        <w:tc>
          <w:tcPr>
            <w:tcW w:w="1575" w:type="dxa"/>
          </w:tcPr>
          <w:p w14:paraId="02679AD6"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21.1</w:t>
            </w:r>
          </w:p>
        </w:tc>
      </w:tr>
      <w:tr w:rsidR="000800F8" w:rsidRPr="00305D0B" w14:paraId="210F1E92" w14:textId="77777777" w:rsidTr="00AE58D3">
        <w:trPr>
          <w:trHeight w:val="287"/>
          <w:jc w:val="center"/>
        </w:trPr>
        <w:tc>
          <w:tcPr>
            <w:tcW w:w="2724" w:type="dxa"/>
          </w:tcPr>
          <w:p w14:paraId="653935AC"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Retirees</w:t>
            </w:r>
          </w:p>
        </w:tc>
        <w:tc>
          <w:tcPr>
            <w:tcW w:w="1596" w:type="dxa"/>
          </w:tcPr>
          <w:p w14:paraId="5ECCF2C8"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7</w:t>
            </w:r>
          </w:p>
        </w:tc>
        <w:tc>
          <w:tcPr>
            <w:tcW w:w="1575" w:type="dxa"/>
          </w:tcPr>
          <w:p w14:paraId="778AC0B0"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12.3</w:t>
            </w:r>
          </w:p>
        </w:tc>
      </w:tr>
      <w:tr w:rsidR="000800F8" w:rsidRPr="00305D0B" w14:paraId="2582FDBF" w14:textId="77777777" w:rsidTr="00AE58D3">
        <w:trPr>
          <w:trHeight w:val="215"/>
          <w:jc w:val="center"/>
        </w:trPr>
        <w:tc>
          <w:tcPr>
            <w:tcW w:w="2724" w:type="dxa"/>
          </w:tcPr>
          <w:p w14:paraId="5C14799D"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None of the Above</w:t>
            </w:r>
          </w:p>
        </w:tc>
        <w:tc>
          <w:tcPr>
            <w:tcW w:w="1596" w:type="dxa"/>
          </w:tcPr>
          <w:p w14:paraId="188A6D2E"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2</w:t>
            </w:r>
          </w:p>
        </w:tc>
        <w:tc>
          <w:tcPr>
            <w:tcW w:w="1575" w:type="dxa"/>
          </w:tcPr>
          <w:p w14:paraId="118B3BD4"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3.5</w:t>
            </w:r>
          </w:p>
        </w:tc>
      </w:tr>
    </w:tbl>
    <w:p w14:paraId="2D4D5809" w14:textId="77777777" w:rsidR="00373CE2" w:rsidRPr="00275836" w:rsidRDefault="00373CE2" w:rsidP="00EE2245">
      <w:pPr>
        <w:pStyle w:val="Tablefiguretitle"/>
        <w:tabs>
          <w:tab w:val="left" w:pos="0"/>
        </w:tabs>
        <w:rPr>
          <w:rFonts w:ascii="Verdana" w:eastAsia="MS Mincho" w:hAnsi="Verdana" w:cs="Times New Roman"/>
          <w:b w:val="0"/>
          <w:sz w:val="22"/>
          <w:szCs w:val="21"/>
          <w:lang w:eastAsia="ja-JP"/>
        </w:rPr>
      </w:pPr>
    </w:p>
    <w:p w14:paraId="6D3CD861" w14:textId="77777777" w:rsidR="00FB63D3" w:rsidRDefault="00FB63D3" w:rsidP="00FC124D">
      <w:pPr>
        <w:pStyle w:val="Tablefiguretitle"/>
        <w:tabs>
          <w:tab w:val="left" w:pos="0"/>
        </w:tabs>
        <w:ind w:left="720"/>
        <w:jc w:val="center"/>
        <w:rPr>
          <w:rFonts w:ascii="Verdana" w:hAnsi="Verdana"/>
          <w:sz w:val="20"/>
          <w:szCs w:val="20"/>
        </w:rPr>
      </w:pPr>
    </w:p>
    <w:p w14:paraId="5EF93D48" w14:textId="5FC4B182" w:rsidR="000800F8" w:rsidRPr="00A6370C" w:rsidRDefault="00CE0CD2" w:rsidP="00FC124D">
      <w:pPr>
        <w:pStyle w:val="Tablefiguretitle"/>
        <w:tabs>
          <w:tab w:val="left" w:pos="0"/>
        </w:tabs>
        <w:ind w:left="720"/>
        <w:jc w:val="center"/>
        <w:rPr>
          <w:rFonts w:ascii="Verdana" w:hAnsi="Verdana"/>
          <w:sz w:val="20"/>
          <w:szCs w:val="20"/>
        </w:rPr>
      </w:pPr>
      <w:r>
        <w:rPr>
          <w:rFonts w:ascii="Verdana" w:hAnsi="Verdana"/>
          <w:sz w:val="20"/>
          <w:szCs w:val="20"/>
        </w:rPr>
        <w:t xml:space="preserve">Figure 11. </w:t>
      </w:r>
      <w:r w:rsidR="000800F8" w:rsidRPr="00A6370C">
        <w:rPr>
          <w:rFonts w:ascii="Verdana" w:hAnsi="Verdana"/>
          <w:sz w:val="20"/>
          <w:szCs w:val="20"/>
        </w:rPr>
        <w:t xml:space="preserve">Accommodations and Support Services </w:t>
      </w:r>
      <w:r w:rsidR="00010FB7">
        <w:rPr>
          <w:rFonts w:ascii="Verdana" w:hAnsi="Verdana"/>
          <w:sz w:val="20"/>
          <w:szCs w:val="20"/>
        </w:rPr>
        <w:t>Provided</w:t>
      </w:r>
    </w:p>
    <w:p w14:paraId="24E16850" w14:textId="77777777" w:rsidR="00E9393A" w:rsidRPr="00275836" w:rsidRDefault="000800F8" w:rsidP="00EE2245">
      <w:pPr>
        <w:pStyle w:val="Surveyquestion"/>
        <w:tabs>
          <w:tab w:val="left" w:pos="0"/>
        </w:tabs>
        <w:rPr>
          <w:rFonts w:ascii="Verdana" w:hAnsi="Verdana"/>
        </w:rPr>
      </w:pPr>
      <w:r w:rsidRPr="00275836">
        <w:rPr>
          <w:rFonts w:ascii="Verdana" w:hAnsi="Verdana"/>
          <w:noProof/>
          <w:bdr w:val="single" w:sz="12" w:space="0" w:color="000000"/>
          <w:lang w:eastAsia="en-US"/>
        </w:rPr>
        <w:drawing>
          <wp:inline distT="0" distB="0" distL="0" distR="0" wp14:anchorId="3AE3DCCC" wp14:editId="7F06E2DB">
            <wp:extent cx="5006340" cy="2316480"/>
            <wp:effectExtent l="0" t="0" r="22860" b="26670"/>
            <wp:docPr id="1" name="Chart 1" descr="Chart of number of responding institutions providing accommodations and support services to customer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AEA9BA" w14:textId="77777777" w:rsidR="00FB63D3" w:rsidRDefault="00FB63D3" w:rsidP="00EE2245">
      <w:pPr>
        <w:tabs>
          <w:tab w:val="left" w:pos="0"/>
        </w:tabs>
        <w:contextualSpacing/>
        <w:rPr>
          <w:b/>
          <w:i/>
          <w:szCs w:val="22"/>
          <w:highlight w:val="yellow"/>
        </w:rPr>
      </w:pPr>
    </w:p>
    <w:p w14:paraId="2A37DA09" w14:textId="77777777" w:rsidR="009714A7" w:rsidRDefault="009714A7" w:rsidP="000C314E">
      <w:pPr>
        <w:pStyle w:val="Heading2"/>
      </w:pPr>
      <w:bookmarkStart w:id="22" w:name="_Toc453256775"/>
      <w:r>
        <w:br w:type="page"/>
      </w:r>
    </w:p>
    <w:p w14:paraId="554CAAE7" w14:textId="7FC1005D" w:rsidR="00F15A10" w:rsidRPr="00857647" w:rsidRDefault="002D2221" w:rsidP="000C314E">
      <w:pPr>
        <w:pStyle w:val="Heading2"/>
      </w:pPr>
      <w:r w:rsidRPr="001D5F30">
        <w:lastRenderedPageBreak/>
        <w:t xml:space="preserve">2.5. </w:t>
      </w:r>
      <w:r w:rsidR="00F22C7D" w:rsidRPr="001D5F30">
        <w:t>C</w:t>
      </w:r>
      <w:r w:rsidR="000800F8" w:rsidRPr="001D5F30">
        <w:t>ommit</w:t>
      </w:r>
      <w:r w:rsidR="00916A45">
        <w:t>tee for Overseeing ICT A</w:t>
      </w:r>
      <w:r w:rsidR="000800F8" w:rsidRPr="001D5F30">
        <w:t>ccessibility</w:t>
      </w:r>
      <w:bookmarkEnd w:id="22"/>
    </w:p>
    <w:p w14:paraId="71666665" w14:textId="7B47ECFD" w:rsidR="00F15A10" w:rsidRPr="00CF262B" w:rsidRDefault="00373CE2" w:rsidP="00EE2245">
      <w:pPr>
        <w:tabs>
          <w:tab w:val="left" w:pos="0"/>
        </w:tabs>
        <w:rPr>
          <w:szCs w:val="22"/>
        </w:rPr>
      </w:pPr>
      <w:r w:rsidRPr="00354B70">
        <w:rPr>
          <w:szCs w:val="22"/>
        </w:rPr>
        <w:t xml:space="preserve">Slightly more than one-third of the institutions reported having a committee to oversee ICT accessibility, with another 19.3 percent </w:t>
      </w:r>
      <w:r w:rsidR="00F15A10" w:rsidRPr="00354B70">
        <w:rPr>
          <w:szCs w:val="22"/>
        </w:rPr>
        <w:t>working toward that goal. Still, 42.1 percent have no oversight group.</w:t>
      </w:r>
    </w:p>
    <w:p w14:paraId="6EB23915" w14:textId="77777777" w:rsidR="00FB63D3" w:rsidRDefault="00FB63D3" w:rsidP="00E63849">
      <w:pPr>
        <w:pStyle w:val="Tablefiguretitle"/>
        <w:tabs>
          <w:tab w:val="left" w:pos="0"/>
        </w:tabs>
        <w:ind w:left="720"/>
        <w:jc w:val="center"/>
        <w:rPr>
          <w:rFonts w:ascii="Verdana" w:hAnsi="Verdana"/>
          <w:sz w:val="20"/>
          <w:szCs w:val="20"/>
        </w:rPr>
      </w:pPr>
    </w:p>
    <w:p w14:paraId="00731A6B" w14:textId="71EA5C57" w:rsidR="000800F8" w:rsidRPr="005D3F32" w:rsidRDefault="000800F8" w:rsidP="00E63849">
      <w:pPr>
        <w:pStyle w:val="Tablefiguretitle"/>
        <w:tabs>
          <w:tab w:val="left" w:pos="0"/>
        </w:tabs>
        <w:ind w:left="720"/>
        <w:jc w:val="center"/>
        <w:rPr>
          <w:rFonts w:ascii="Verdana" w:hAnsi="Verdana"/>
          <w:sz w:val="20"/>
          <w:szCs w:val="20"/>
        </w:rPr>
      </w:pPr>
      <w:r w:rsidRPr="005D3F32">
        <w:rPr>
          <w:rFonts w:ascii="Verdana" w:hAnsi="Verdana"/>
          <w:sz w:val="20"/>
          <w:szCs w:val="20"/>
        </w:rPr>
        <w:t xml:space="preserve">Table 12. Institution-Designated Group </w:t>
      </w:r>
      <w:r w:rsidR="000C527A">
        <w:rPr>
          <w:rFonts w:ascii="Verdana" w:hAnsi="Verdana"/>
          <w:sz w:val="20"/>
          <w:szCs w:val="20"/>
        </w:rPr>
        <w:t>that Oversees ICT Accessibility</w:t>
      </w:r>
    </w:p>
    <w:tbl>
      <w:tblPr>
        <w:tblStyle w:val="TableGrid"/>
        <w:tblW w:w="0" w:type="auto"/>
        <w:jc w:val="center"/>
        <w:tblLook w:val="04A0" w:firstRow="1" w:lastRow="0" w:firstColumn="1" w:lastColumn="0" w:noHBand="0" w:noVBand="1"/>
        <w:tblDescription w:val="Institutions with designated Group that Oversees ICT Accessibility"/>
      </w:tblPr>
      <w:tblGrid>
        <w:gridCol w:w="3240"/>
        <w:gridCol w:w="1530"/>
        <w:gridCol w:w="1530"/>
      </w:tblGrid>
      <w:tr w:rsidR="000800F8" w:rsidRPr="00305D0B" w14:paraId="1EB31686" w14:textId="77777777" w:rsidTr="009E7F1E">
        <w:trPr>
          <w:jc w:val="center"/>
        </w:trPr>
        <w:tc>
          <w:tcPr>
            <w:tcW w:w="3240" w:type="dxa"/>
            <w:shd w:val="clear" w:color="auto" w:fill="D6E3BC" w:themeFill="accent3" w:themeFillTint="66"/>
          </w:tcPr>
          <w:p w14:paraId="5AC939BC" w14:textId="76EF6398" w:rsidR="000800F8" w:rsidRPr="00305D0B" w:rsidRDefault="000800F8" w:rsidP="00EE2245">
            <w:pPr>
              <w:pStyle w:val="Tablefiguretitle"/>
              <w:tabs>
                <w:tab w:val="left" w:pos="0"/>
              </w:tabs>
              <w:spacing w:after="0"/>
              <w:rPr>
                <w:rFonts w:ascii="Verdana" w:hAnsi="Verdana"/>
                <w:sz w:val="20"/>
                <w:szCs w:val="20"/>
              </w:rPr>
            </w:pPr>
          </w:p>
        </w:tc>
        <w:tc>
          <w:tcPr>
            <w:tcW w:w="1530" w:type="dxa"/>
            <w:shd w:val="clear" w:color="auto" w:fill="D6E3BC" w:themeFill="accent3" w:themeFillTint="66"/>
          </w:tcPr>
          <w:p w14:paraId="74B8CA58" w14:textId="77777777" w:rsidR="000800F8" w:rsidRPr="00305D0B" w:rsidRDefault="000800F8" w:rsidP="00EE2245">
            <w:pPr>
              <w:pStyle w:val="Tablefiguretitle"/>
              <w:tabs>
                <w:tab w:val="left" w:pos="0"/>
              </w:tabs>
              <w:spacing w:after="0"/>
              <w:jc w:val="right"/>
              <w:rPr>
                <w:rFonts w:ascii="Verdana" w:hAnsi="Verdana"/>
                <w:sz w:val="20"/>
                <w:szCs w:val="20"/>
              </w:rPr>
            </w:pPr>
            <w:r w:rsidRPr="00305D0B">
              <w:rPr>
                <w:rFonts w:ascii="Verdana" w:hAnsi="Verdana"/>
                <w:sz w:val="20"/>
                <w:szCs w:val="20"/>
              </w:rPr>
              <w:t>Frequency</w:t>
            </w:r>
          </w:p>
        </w:tc>
        <w:tc>
          <w:tcPr>
            <w:tcW w:w="1530" w:type="dxa"/>
            <w:shd w:val="clear" w:color="auto" w:fill="D6E3BC" w:themeFill="accent3" w:themeFillTint="66"/>
          </w:tcPr>
          <w:p w14:paraId="70379098" w14:textId="77777777" w:rsidR="000800F8" w:rsidRPr="00305D0B" w:rsidRDefault="000800F8" w:rsidP="00EE2245">
            <w:pPr>
              <w:pStyle w:val="Tablefiguretitle"/>
              <w:tabs>
                <w:tab w:val="left" w:pos="0"/>
              </w:tabs>
              <w:spacing w:after="0"/>
              <w:jc w:val="right"/>
              <w:rPr>
                <w:rFonts w:ascii="Verdana" w:hAnsi="Verdana"/>
                <w:sz w:val="20"/>
                <w:szCs w:val="20"/>
              </w:rPr>
            </w:pPr>
            <w:r w:rsidRPr="00305D0B">
              <w:rPr>
                <w:rFonts w:ascii="Verdana" w:hAnsi="Verdana"/>
                <w:sz w:val="20"/>
                <w:szCs w:val="20"/>
              </w:rPr>
              <w:t>Percent</w:t>
            </w:r>
          </w:p>
        </w:tc>
      </w:tr>
      <w:tr w:rsidR="000800F8" w:rsidRPr="00305D0B" w14:paraId="363919A5" w14:textId="77777777" w:rsidTr="009E7F1E">
        <w:trPr>
          <w:jc w:val="center"/>
        </w:trPr>
        <w:tc>
          <w:tcPr>
            <w:tcW w:w="3240" w:type="dxa"/>
          </w:tcPr>
          <w:p w14:paraId="5773DD88" w14:textId="77777777" w:rsidR="000800F8" w:rsidRPr="00305D0B" w:rsidRDefault="000800F8"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No</w:t>
            </w:r>
          </w:p>
        </w:tc>
        <w:tc>
          <w:tcPr>
            <w:tcW w:w="1530" w:type="dxa"/>
          </w:tcPr>
          <w:p w14:paraId="130695DB" w14:textId="77777777" w:rsidR="000800F8" w:rsidRPr="00305D0B" w:rsidRDefault="000800F8"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24</w:t>
            </w:r>
          </w:p>
        </w:tc>
        <w:tc>
          <w:tcPr>
            <w:tcW w:w="1530" w:type="dxa"/>
          </w:tcPr>
          <w:p w14:paraId="7EAFB82A" w14:textId="77777777" w:rsidR="000800F8" w:rsidRPr="00305D0B" w:rsidRDefault="000800F8"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42.1</w:t>
            </w:r>
          </w:p>
        </w:tc>
      </w:tr>
      <w:tr w:rsidR="000800F8" w:rsidRPr="00305D0B" w14:paraId="37B086C5" w14:textId="77777777" w:rsidTr="009E7F1E">
        <w:trPr>
          <w:jc w:val="center"/>
        </w:trPr>
        <w:tc>
          <w:tcPr>
            <w:tcW w:w="3240" w:type="dxa"/>
          </w:tcPr>
          <w:p w14:paraId="4799A87B" w14:textId="77777777" w:rsidR="000800F8" w:rsidRPr="00305D0B" w:rsidRDefault="000800F8"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Yes</w:t>
            </w:r>
          </w:p>
        </w:tc>
        <w:tc>
          <w:tcPr>
            <w:tcW w:w="1530" w:type="dxa"/>
          </w:tcPr>
          <w:p w14:paraId="6CE152D8" w14:textId="77777777" w:rsidR="000800F8" w:rsidRPr="00305D0B" w:rsidRDefault="000800F8"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22</w:t>
            </w:r>
          </w:p>
        </w:tc>
        <w:tc>
          <w:tcPr>
            <w:tcW w:w="1530" w:type="dxa"/>
          </w:tcPr>
          <w:p w14:paraId="1B341258" w14:textId="77777777" w:rsidR="000800F8" w:rsidRPr="00305D0B" w:rsidRDefault="000800F8"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38.6</w:t>
            </w:r>
          </w:p>
        </w:tc>
      </w:tr>
      <w:tr w:rsidR="000800F8" w:rsidRPr="00305D0B" w14:paraId="6B02E17D" w14:textId="77777777" w:rsidTr="009E7F1E">
        <w:trPr>
          <w:jc w:val="center"/>
        </w:trPr>
        <w:tc>
          <w:tcPr>
            <w:tcW w:w="3240" w:type="dxa"/>
          </w:tcPr>
          <w:p w14:paraId="0A2F1461" w14:textId="77777777" w:rsidR="000800F8" w:rsidRPr="00305D0B" w:rsidRDefault="000800F8"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Not now, but working on it</w:t>
            </w:r>
          </w:p>
        </w:tc>
        <w:tc>
          <w:tcPr>
            <w:tcW w:w="1530" w:type="dxa"/>
          </w:tcPr>
          <w:p w14:paraId="4B2D746D" w14:textId="77777777" w:rsidR="000800F8" w:rsidRPr="00305D0B" w:rsidRDefault="000800F8"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11</w:t>
            </w:r>
          </w:p>
        </w:tc>
        <w:tc>
          <w:tcPr>
            <w:tcW w:w="1530" w:type="dxa"/>
          </w:tcPr>
          <w:p w14:paraId="29D8535D" w14:textId="77777777" w:rsidR="000800F8" w:rsidRPr="00305D0B" w:rsidRDefault="000800F8"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19.3</w:t>
            </w:r>
          </w:p>
        </w:tc>
      </w:tr>
      <w:tr w:rsidR="000800F8" w:rsidRPr="00305D0B" w14:paraId="55A130C9" w14:textId="77777777" w:rsidTr="004A7D22">
        <w:trPr>
          <w:trHeight w:val="215"/>
          <w:jc w:val="center"/>
        </w:trPr>
        <w:tc>
          <w:tcPr>
            <w:tcW w:w="3240" w:type="dxa"/>
            <w:shd w:val="clear" w:color="auto" w:fill="EAF1DD" w:themeFill="accent3" w:themeFillTint="33"/>
          </w:tcPr>
          <w:p w14:paraId="689155EB" w14:textId="27976B2D" w:rsidR="000800F8" w:rsidRPr="00305D0B" w:rsidRDefault="004A7D22" w:rsidP="00EE2245">
            <w:pPr>
              <w:pStyle w:val="Tablefiguretitle"/>
              <w:tabs>
                <w:tab w:val="left" w:pos="0"/>
              </w:tabs>
              <w:spacing w:after="0"/>
              <w:rPr>
                <w:rFonts w:ascii="Verdana" w:hAnsi="Verdana"/>
                <w:sz w:val="20"/>
                <w:szCs w:val="20"/>
              </w:rPr>
            </w:pPr>
            <w:r>
              <w:rPr>
                <w:rFonts w:ascii="Verdana" w:hAnsi="Verdana"/>
                <w:sz w:val="20"/>
                <w:szCs w:val="20"/>
              </w:rPr>
              <w:t>Total</w:t>
            </w:r>
          </w:p>
        </w:tc>
        <w:tc>
          <w:tcPr>
            <w:tcW w:w="1530" w:type="dxa"/>
            <w:shd w:val="clear" w:color="auto" w:fill="EAF1DD" w:themeFill="accent3" w:themeFillTint="33"/>
          </w:tcPr>
          <w:p w14:paraId="2A9A0C96" w14:textId="77777777" w:rsidR="000800F8" w:rsidRPr="00305D0B" w:rsidRDefault="000800F8" w:rsidP="00EE2245">
            <w:pPr>
              <w:pStyle w:val="Tablefiguretitle"/>
              <w:tabs>
                <w:tab w:val="left" w:pos="0"/>
              </w:tabs>
              <w:spacing w:after="0"/>
              <w:jc w:val="right"/>
              <w:rPr>
                <w:rFonts w:ascii="Verdana" w:hAnsi="Verdana"/>
                <w:sz w:val="20"/>
                <w:szCs w:val="20"/>
              </w:rPr>
            </w:pPr>
            <w:r w:rsidRPr="00305D0B">
              <w:rPr>
                <w:rFonts w:ascii="Verdana" w:hAnsi="Verdana"/>
                <w:sz w:val="20"/>
                <w:szCs w:val="20"/>
              </w:rPr>
              <w:t>57</w:t>
            </w:r>
          </w:p>
        </w:tc>
        <w:tc>
          <w:tcPr>
            <w:tcW w:w="1530" w:type="dxa"/>
            <w:shd w:val="clear" w:color="auto" w:fill="EAF1DD" w:themeFill="accent3" w:themeFillTint="33"/>
          </w:tcPr>
          <w:p w14:paraId="72E1A5C3" w14:textId="77777777" w:rsidR="000800F8" w:rsidRPr="00305D0B" w:rsidRDefault="000800F8" w:rsidP="00EE2245">
            <w:pPr>
              <w:pStyle w:val="Tablefiguretitle"/>
              <w:tabs>
                <w:tab w:val="left" w:pos="0"/>
              </w:tabs>
              <w:spacing w:after="0"/>
              <w:jc w:val="right"/>
              <w:rPr>
                <w:rFonts w:ascii="Verdana" w:hAnsi="Verdana"/>
                <w:sz w:val="20"/>
                <w:szCs w:val="20"/>
              </w:rPr>
            </w:pPr>
            <w:r w:rsidRPr="00305D0B">
              <w:rPr>
                <w:rFonts w:ascii="Verdana" w:hAnsi="Verdana"/>
                <w:sz w:val="20"/>
                <w:szCs w:val="20"/>
              </w:rPr>
              <w:t>100.0</w:t>
            </w:r>
          </w:p>
        </w:tc>
      </w:tr>
    </w:tbl>
    <w:p w14:paraId="23D96E1B" w14:textId="77777777" w:rsidR="00F15A10" w:rsidRPr="00275836" w:rsidRDefault="00F15A10" w:rsidP="00EE2245">
      <w:pPr>
        <w:pStyle w:val="Tablefiguretitle"/>
        <w:tabs>
          <w:tab w:val="left" w:pos="0"/>
        </w:tabs>
        <w:rPr>
          <w:rFonts w:ascii="Verdana" w:hAnsi="Verdana"/>
        </w:rPr>
      </w:pPr>
    </w:p>
    <w:p w14:paraId="4644C5C7" w14:textId="77777777" w:rsidR="00FB63D3" w:rsidRDefault="00FB63D3" w:rsidP="00E63849">
      <w:pPr>
        <w:pStyle w:val="Tablefiguretitle"/>
        <w:tabs>
          <w:tab w:val="left" w:pos="0"/>
        </w:tabs>
        <w:ind w:left="720"/>
        <w:jc w:val="center"/>
        <w:rPr>
          <w:rFonts w:ascii="Verdana" w:hAnsi="Verdana"/>
          <w:sz w:val="20"/>
          <w:szCs w:val="20"/>
        </w:rPr>
      </w:pPr>
    </w:p>
    <w:p w14:paraId="2D5741F5" w14:textId="67CF0705" w:rsidR="000800F8" w:rsidRPr="005D3F32" w:rsidRDefault="000800F8" w:rsidP="00E63849">
      <w:pPr>
        <w:pStyle w:val="Tablefiguretitle"/>
        <w:tabs>
          <w:tab w:val="left" w:pos="0"/>
        </w:tabs>
        <w:ind w:left="720"/>
        <w:jc w:val="center"/>
        <w:rPr>
          <w:rFonts w:ascii="Verdana" w:hAnsi="Verdana"/>
          <w:sz w:val="20"/>
          <w:szCs w:val="20"/>
        </w:rPr>
      </w:pPr>
      <w:r w:rsidRPr="005D3F32">
        <w:rPr>
          <w:rFonts w:ascii="Verdana" w:hAnsi="Verdana"/>
          <w:sz w:val="20"/>
          <w:szCs w:val="20"/>
        </w:rPr>
        <w:t xml:space="preserve">Figure 12. Institution-Designated Group </w:t>
      </w:r>
      <w:r w:rsidR="000C527A">
        <w:rPr>
          <w:rFonts w:ascii="Verdana" w:hAnsi="Verdana"/>
          <w:sz w:val="20"/>
          <w:szCs w:val="20"/>
        </w:rPr>
        <w:t>that Oversees ICT Accessibility</w:t>
      </w:r>
    </w:p>
    <w:p w14:paraId="0C6EF3FA" w14:textId="65EF1ADA" w:rsidR="008F6DE4" w:rsidRPr="00275836" w:rsidRDefault="008F6DE4" w:rsidP="00EE2245">
      <w:pPr>
        <w:pStyle w:val="Tablefiguretitle"/>
        <w:tabs>
          <w:tab w:val="left" w:pos="0"/>
        </w:tabs>
        <w:ind w:left="720"/>
        <w:jc w:val="center"/>
        <w:rPr>
          <w:rFonts w:ascii="Verdana" w:hAnsi="Verdana"/>
        </w:rPr>
      </w:pPr>
      <w:r w:rsidRPr="00275836">
        <w:rPr>
          <w:rFonts w:ascii="Verdana" w:hAnsi="Verdana"/>
          <w:noProof/>
          <w:bdr w:val="single" w:sz="12" w:space="0" w:color="000000"/>
        </w:rPr>
        <w:drawing>
          <wp:inline distT="0" distB="0" distL="0" distR="0" wp14:anchorId="20E60652" wp14:editId="508F1609">
            <wp:extent cx="4221480" cy="1531620"/>
            <wp:effectExtent l="0" t="0" r="26670" b="114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9AA4EF" w14:textId="0C4D2F13" w:rsidR="008F05AD" w:rsidRDefault="008F05AD" w:rsidP="00EE2245">
      <w:pPr>
        <w:tabs>
          <w:tab w:val="left" w:pos="0"/>
        </w:tabs>
        <w:contextualSpacing/>
        <w:rPr>
          <w:sz w:val="28"/>
          <w:highlight w:val="yellow"/>
          <w:u w:val="single"/>
        </w:rPr>
      </w:pPr>
    </w:p>
    <w:p w14:paraId="60536745" w14:textId="735B862A" w:rsidR="00CF262B" w:rsidRPr="00CF262B" w:rsidRDefault="00CF262B" w:rsidP="00CF262B">
      <w:pPr>
        <w:tabs>
          <w:tab w:val="left" w:pos="0"/>
        </w:tabs>
        <w:contextualSpacing/>
        <w:rPr>
          <w:szCs w:val="22"/>
        </w:rPr>
      </w:pPr>
      <w:r w:rsidRPr="00CF262B">
        <w:rPr>
          <w:szCs w:val="22"/>
        </w:rPr>
        <w:t>Some of the respondents reported that different departments/offices are collaborating for overseeing ICT accessibility and those units are: Disability Services, IT, Online Learning, Disability Res</w:t>
      </w:r>
      <w:r w:rsidR="00C97052">
        <w:rPr>
          <w:szCs w:val="22"/>
        </w:rPr>
        <w:t xml:space="preserve">ource Center, Computer Center. </w:t>
      </w:r>
      <w:r w:rsidRPr="00CF262B">
        <w:rPr>
          <w:szCs w:val="22"/>
        </w:rPr>
        <w:t xml:space="preserve">One of the institutions has a </w:t>
      </w:r>
      <w:r w:rsidR="00C97052">
        <w:rPr>
          <w:szCs w:val="22"/>
        </w:rPr>
        <w:t>“</w:t>
      </w:r>
      <w:r w:rsidRPr="00CF262B">
        <w:rPr>
          <w:szCs w:val="22"/>
        </w:rPr>
        <w:t>University Equality and Diversity Committee</w:t>
      </w:r>
      <w:r w:rsidR="00C97052">
        <w:rPr>
          <w:szCs w:val="22"/>
        </w:rPr>
        <w:t>”</w:t>
      </w:r>
      <w:r w:rsidRPr="00CF262B">
        <w:rPr>
          <w:szCs w:val="22"/>
        </w:rPr>
        <w:t xml:space="preserve">, which is overseeing Disability Committee. </w:t>
      </w:r>
    </w:p>
    <w:p w14:paraId="7AADB18E" w14:textId="77777777" w:rsidR="00CF262B" w:rsidRPr="00CF262B" w:rsidRDefault="00CF262B" w:rsidP="00CF262B">
      <w:pPr>
        <w:tabs>
          <w:tab w:val="left" w:pos="0"/>
        </w:tabs>
        <w:contextualSpacing/>
        <w:rPr>
          <w:szCs w:val="22"/>
        </w:rPr>
      </w:pPr>
    </w:p>
    <w:p w14:paraId="74819F93" w14:textId="77777777" w:rsidR="00CF262B" w:rsidRPr="00CF262B" w:rsidRDefault="00CF262B" w:rsidP="00CF262B">
      <w:pPr>
        <w:tabs>
          <w:tab w:val="left" w:pos="0"/>
        </w:tabs>
        <w:contextualSpacing/>
        <w:rPr>
          <w:szCs w:val="22"/>
        </w:rPr>
      </w:pPr>
      <w:r w:rsidRPr="00CF262B">
        <w:rPr>
          <w:szCs w:val="22"/>
        </w:rPr>
        <w:t>One of the best practices is as below:</w:t>
      </w:r>
    </w:p>
    <w:p w14:paraId="2BD3C882" w14:textId="1A0C4A3A" w:rsidR="00CF262B" w:rsidRPr="00CF262B" w:rsidRDefault="00CF262B" w:rsidP="00CF262B">
      <w:pPr>
        <w:tabs>
          <w:tab w:val="left" w:pos="0"/>
        </w:tabs>
        <w:ind w:left="720"/>
        <w:contextualSpacing/>
        <w:rPr>
          <w:i/>
          <w:szCs w:val="22"/>
        </w:rPr>
      </w:pPr>
      <w:r w:rsidRPr="00CF262B">
        <w:rPr>
          <w:i/>
          <w:szCs w:val="22"/>
        </w:rPr>
        <w:t>“</w:t>
      </w:r>
      <w:r w:rsidR="00C97052">
        <w:rPr>
          <w:i/>
          <w:szCs w:val="22"/>
        </w:rPr>
        <w:t>We have i</w:t>
      </w:r>
      <w:r w:rsidRPr="00CF262B">
        <w:rPr>
          <w:i/>
          <w:szCs w:val="22"/>
        </w:rPr>
        <w:t>nterdepartmental university committee on accessibility and technology. Co-chairs represent Disability Services, Computer Services, and University Counsel. The committee was formed to establish guidelines, standards, and provide monitoring of the ICT accessibility policy.”</w:t>
      </w:r>
    </w:p>
    <w:p w14:paraId="76BFF1AC" w14:textId="77777777" w:rsidR="00CF262B" w:rsidRPr="00CF262B" w:rsidRDefault="00CF262B" w:rsidP="00CF262B">
      <w:pPr>
        <w:tabs>
          <w:tab w:val="left" w:pos="0"/>
        </w:tabs>
        <w:contextualSpacing/>
        <w:rPr>
          <w:szCs w:val="22"/>
        </w:rPr>
      </w:pPr>
    </w:p>
    <w:p w14:paraId="3CA75A81" w14:textId="00DECCCC" w:rsidR="00CF262B" w:rsidRPr="00CF262B" w:rsidRDefault="00CF262B" w:rsidP="00CF262B">
      <w:pPr>
        <w:tabs>
          <w:tab w:val="left" w:pos="0"/>
        </w:tabs>
        <w:contextualSpacing/>
        <w:rPr>
          <w:szCs w:val="22"/>
        </w:rPr>
      </w:pPr>
      <w:r w:rsidRPr="00CF262B">
        <w:rPr>
          <w:szCs w:val="22"/>
        </w:rPr>
        <w:t xml:space="preserve">One respondent </w:t>
      </w:r>
      <w:proofErr w:type="gramStart"/>
      <w:r w:rsidRPr="00CF262B">
        <w:rPr>
          <w:szCs w:val="22"/>
        </w:rPr>
        <w:t>reported</w:t>
      </w:r>
      <w:proofErr w:type="gramEnd"/>
      <w:r w:rsidRPr="00CF262B">
        <w:rPr>
          <w:szCs w:val="22"/>
        </w:rPr>
        <w:t xml:space="preserve"> </w:t>
      </w:r>
      <w:proofErr w:type="gramStart"/>
      <w:r w:rsidRPr="00CF262B">
        <w:rPr>
          <w:szCs w:val="22"/>
        </w:rPr>
        <w:t>that separate entities within the college need</w:t>
      </w:r>
      <w:proofErr w:type="gramEnd"/>
      <w:r w:rsidRPr="00CF262B">
        <w:rPr>
          <w:szCs w:val="22"/>
        </w:rPr>
        <w:t xml:space="preserve"> to collaborate more than they presently do. And one respondent explained they have recently formed web accessibility committee and a close captioning task force but they don’t have a committee for overall ICT accessibility. </w:t>
      </w:r>
    </w:p>
    <w:p w14:paraId="7C106705" w14:textId="77777777" w:rsidR="000F6350" w:rsidRDefault="000F6350" w:rsidP="000C314E">
      <w:pPr>
        <w:pStyle w:val="Heading2"/>
      </w:pPr>
      <w:bookmarkStart w:id="23" w:name="_Toc453256776"/>
      <w:r>
        <w:br w:type="page"/>
      </w:r>
    </w:p>
    <w:p w14:paraId="078A1618" w14:textId="75FCBDF5" w:rsidR="000800F8" w:rsidRPr="00857647" w:rsidRDefault="002D2221" w:rsidP="000C314E">
      <w:pPr>
        <w:pStyle w:val="Heading2"/>
        <w:rPr>
          <w:highlight w:val="yellow"/>
        </w:rPr>
      </w:pPr>
      <w:r w:rsidRPr="000C527A">
        <w:lastRenderedPageBreak/>
        <w:t xml:space="preserve">2.6. </w:t>
      </w:r>
      <w:r w:rsidR="00B82EF7" w:rsidRPr="00B82EF7">
        <w:t>Training Provided for ICT Accessibility to Faculty and Staff</w:t>
      </w:r>
      <w:bookmarkEnd w:id="23"/>
    </w:p>
    <w:p w14:paraId="2421E421" w14:textId="63196889" w:rsidR="000800F8" w:rsidRPr="00354B70" w:rsidRDefault="00F15A10" w:rsidP="00EE2245">
      <w:pPr>
        <w:tabs>
          <w:tab w:val="left" w:pos="0"/>
        </w:tabs>
        <w:rPr>
          <w:szCs w:val="22"/>
        </w:rPr>
      </w:pPr>
      <w:r w:rsidRPr="00354B70">
        <w:rPr>
          <w:szCs w:val="22"/>
        </w:rPr>
        <w:t xml:space="preserve">The institutions were almost evenly divided </w:t>
      </w:r>
      <w:r w:rsidR="00871DD2" w:rsidRPr="00354B70">
        <w:rPr>
          <w:szCs w:val="22"/>
        </w:rPr>
        <w:t>between those who do and do</w:t>
      </w:r>
      <w:r w:rsidRPr="00354B70">
        <w:rPr>
          <w:szCs w:val="22"/>
        </w:rPr>
        <w:t xml:space="preserve"> not provide ICT accessibility training for faculty and staff.</w:t>
      </w:r>
    </w:p>
    <w:p w14:paraId="7D4ACB63" w14:textId="77777777" w:rsidR="00FB63D3" w:rsidRDefault="00FB63D3" w:rsidP="00E63849">
      <w:pPr>
        <w:pStyle w:val="Tablefiguretitle"/>
        <w:tabs>
          <w:tab w:val="left" w:pos="0"/>
        </w:tabs>
        <w:ind w:left="720"/>
        <w:jc w:val="center"/>
        <w:rPr>
          <w:rFonts w:ascii="Verdana" w:hAnsi="Verdana"/>
          <w:sz w:val="20"/>
          <w:szCs w:val="20"/>
        </w:rPr>
      </w:pPr>
    </w:p>
    <w:p w14:paraId="4339908B" w14:textId="198D5816" w:rsidR="000800F8" w:rsidRPr="005D3F32" w:rsidRDefault="00BE77CE" w:rsidP="00E63849">
      <w:pPr>
        <w:pStyle w:val="Tablefiguretitle"/>
        <w:tabs>
          <w:tab w:val="left" w:pos="0"/>
        </w:tabs>
        <w:ind w:left="720"/>
        <w:jc w:val="center"/>
        <w:rPr>
          <w:rFonts w:ascii="Verdana" w:hAnsi="Verdana"/>
          <w:sz w:val="20"/>
          <w:szCs w:val="20"/>
        </w:rPr>
      </w:pPr>
      <w:r>
        <w:rPr>
          <w:rFonts w:ascii="Verdana" w:hAnsi="Verdana"/>
          <w:sz w:val="20"/>
          <w:szCs w:val="20"/>
        </w:rPr>
        <w:t xml:space="preserve">Table 13. </w:t>
      </w:r>
      <w:r w:rsidR="000800F8" w:rsidRPr="005D3F32">
        <w:rPr>
          <w:rFonts w:ascii="Verdana" w:hAnsi="Verdana"/>
          <w:sz w:val="20"/>
          <w:szCs w:val="20"/>
        </w:rPr>
        <w:t xml:space="preserve">Training </w:t>
      </w:r>
      <w:r w:rsidR="005C6742">
        <w:rPr>
          <w:rFonts w:ascii="Verdana" w:hAnsi="Verdana"/>
          <w:sz w:val="20"/>
          <w:szCs w:val="20"/>
        </w:rPr>
        <w:t xml:space="preserve">Provided for </w:t>
      </w:r>
      <w:r w:rsidR="000800F8" w:rsidRPr="005D3F32">
        <w:rPr>
          <w:rFonts w:ascii="Verdana" w:hAnsi="Verdana"/>
          <w:sz w:val="20"/>
          <w:szCs w:val="20"/>
        </w:rPr>
        <w:t>ICT Acce</w:t>
      </w:r>
      <w:r w:rsidR="005C6742">
        <w:rPr>
          <w:rFonts w:ascii="Verdana" w:hAnsi="Verdana"/>
          <w:sz w:val="20"/>
          <w:szCs w:val="20"/>
        </w:rPr>
        <w:t xml:space="preserve">ssibility </w:t>
      </w:r>
      <w:r w:rsidR="00B82EF7">
        <w:rPr>
          <w:rFonts w:ascii="Verdana" w:hAnsi="Verdana"/>
          <w:sz w:val="20"/>
          <w:szCs w:val="20"/>
        </w:rPr>
        <w:t>to</w:t>
      </w:r>
      <w:r w:rsidR="005C6742">
        <w:rPr>
          <w:rFonts w:ascii="Verdana" w:hAnsi="Verdana"/>
          <w:sz w:val="20"/>
          <w:szCs w:val="20"/>
        </w:rPr>
        <w:t xml:space="preserve"> Faculty and Staff</w:t>
      </w:r>
    </w:p>
    <w:tbl>
      <w:tblPr>
        <w:tblStyle w:val="TableGrid"/>
        <w:tblW w:w="0" w:type="auto"/>
        <w:jc w:val="center"/>
        <w:tblLook w:val="04A0" w:firstRow="1" w:lastRow="0" w:firstColumn="1" w:lastColumn="0" w:noHBand="0" w:noVBand="1"/>
        <w:tblDescription w:val="Institutional Training in ICT Accessibility for Faculty and Staff"/>
      </w:tblPr>
      <w:tblGrid>
        <w:gridCol w:w="3060"/>
        <w:gridCol w:w="1440"/>
        <w:gridCol w:w="1170"/>
      </w:tblGrid>
      <w:tr w:rsidR="000800F8" w:rsidRPr="00305D0B" w14:paraId="2E027781" w14:textId="77777777" w:rsidTr="00AE58D3">
        <w:trPr>
          <w:trHeight w:val="503"/>
          <w:jc w:val="center"/>
        </w:trPr>
        <w:tc>
          <w:tcPr>
            <w:tcW w:w="3060" w:type="dxa"/>
            <w:shd w:val="clear" w:color="auto" w:fill="D6E3BC" w:themeFill="accent3" w:themeFillTint="66"/>
          </w:tcPr>
          <w:p w14:paraId="126AF413" w14:textId="0BDB5D98" w:rsidR="000800F8" w:rsidRPr="00305D0B" w:rsidRDefault="000800F8" w:rsidP="00EE2245">
            <w:pPr>
              <w:tabs>
                <w:tab w:val="left" w:pos="0"/>
              </w:tabs>
              <w:spacing w:after="0" w:line="240" w:lineRule="auto"/>
              <w:rPr>
                <w:rFonts w:cs="Arial"/>
                <w:b/>
                <w:sz w:val="20"/>
                <w:szCs w:val="20"/>
              </w:rPr>
            </w:pPr>
          </w:p>
        </w:tc>
        <w:tc>
          <w:tcPr>
            <w:tcW w:w="1440" w:type="dxa"/>
            <w:shd w:val="clear" w:color="auto" w:fill="D6E3BC" w:themeFill="accent3" w:themeFillTint="66"/>
          </w:tcPr>
          <w:p w14:paraId="2C222CA2" w14:textId="77777777" w:rsidR="000800F8" w:rsidRPr="00305D0B" w:rsidRDefault="000800F8" w:rsidP="00EE2245">
            <w:pPr>
              <w:tabs>
                <w:tab w:val="left" w:pos="0"/>
              </w:tabs>
              <w:spacing w:after="0" w:line="240" w:lineRule="auto"/>
              <w:jc w:val="right"/>
              <w:rPr>
                <w:rFonts w:cs="Arial"/>
                <w:b/>
                <w:sz w:val="20"/>
                <w:szCs w:val="20"/>
              </w:rPr>
            </w:pPr>
            <w:r w:rsidRPr="00305D0B">
              <w:rPr>
                <w:rFonts w:cs="Arial"/>
                <w:b/>
                <w:sz w:val="20"/>
                <w:szCs w:val="20"/>
              </w:rPr>
              <w:t>Frequency</w:t>
            </w:r>
          </w:p>
        </w:tc>
        <w:tc>
          <w:tcPr>
            <w:tcW w:w="1170" w:type="dxa"/>
            <w:shd w:val="clear" w:color="auto" w:fill="D6E3BC" w:themeFill="accent3" w:themeFillTint="66"/>
          </w:tcPr>
          <w:p w14:paraId="36171161" w14:textId="1AC87206" w:rsidR="000800F8" w:rsidRPr="00305D0B" w:rsidRDefault="002E6254" w:rsidP="00EE2245">
            <w:pPr>
              <w:tabs>
                <w:tab w:val="left" w:pos="0"/>
              </w:tabs>
              <w:spacing w:after="0" w:line="240" w:lineRule="auto"/>
              <w:jc w:val="right"/>
              <w:rPr>
                <w:rFonts w:cs="Arial"/>
                <w:b/>
                <w:sz w:val="20"/>
                <w:szCs w:val="20"/>
              </w:rPr>
            </w:pPr>
            <w:r>
              <w:rPr>
                <w:rFonts w:cs="Arial"/>
                <w:b/>
                <w:sz w:val="20"/>
                <w:szCs w:val="20"/>
              </w:rPr>
              <w:t>P</w:t>
            </w:r>
            <w:r w:rsidR="000800F8" w:rsidRPr="00305D0B">
              <w:rPr>
                <w:rFonts w:cs="Arial"/>
                <w:b/>
                <w:sz w:val="20"/>
                <w:szCs w:val="20"/>
              </w:rPr>
              <w:t>ercent</w:t>
            </w:r>
          </w:p>
        </w:tc>
      </w:tr>
      <w:tr w:rsidR="000800F8" w:rsidRPr="00305D0B" w14:paraId="26D009FF" w14:textId="77777777" w:rsidTr="009E7F1E">
        <w:trPr>
          <w:jc w:val="center"/>
        </w:trPr>
        <w:tc>
          <w:tcPr>
            <w:tcW w:w="3060" w:type="dxa"/>
          </w:tcPr>
          <w:p w14:paraId="2FAF4B5C"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Yes</w:t>
            </w:r>
          </w:p>
        </w:tc>
        <w:tc>
          <w:tcPr>
            <w:tcW w:w="1440" w:type="dxa"/>
          </w:tcPr>
          <w:p w14:paraId="72EAC470"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29</w:t>
            </w:r>
          </w:p>
        </w:tc>
        <w:tc>
          <w:tcPr>
            <w:tcW w:w="1170" w:type="dxa"/>
          </w:tcPr>
          <w:p w14:paraId="337EE97C"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50.9</w:t>
            </w:r>
          </w:p>
        </w:tc>
      </w:tr>
      <w:tr w:rsidR="000800F8" w:rsidRPr="00305D0B" w14:paraId="5325D350" w14:textId="77777777" w:rsidTr="009E7F1E">
        <w:trPr>
          <w:jc w:val="center"/>
        </w:trPr>
        <w:tc>
          <w:tcPr>
            <w:tcW w:w="3060" w:type="dxa"/>
          </w:tcPr>
          <w:p w14:paraId="161C4E36"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No</w:t>
            </w:r>
          </w:p>
        </w:tc>
        <w:tc>
          <w:tcPr>
            <w:tcW w:w="1440" w:type="dxa"/>
          </w:tcPr>
          <w:p w14:paraId="56F12789"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28</w:t>
            </w:r>
          </w:p>
        </w:tc>
        <w:tc>
          <w:tcPr>
            <w:tcW w:w="1170" w:type="dxa"/>
          </w:tcPr>
          <w:p w14:paraId="7C869C44"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49.1</w:t>
            </w:r>
          </w:p>
        </w:tc>
      </w:tr>
      <w:tr w:rsidR="000800F8" w:rsidRPr="00305D0B" w14:paraId="420560D1" w14:textId="77777777" w:rsidTr="00950079">
        <w:trPr>
          <w:jc w:val="center"/>
        </w:trPr>
        <w:tc>
          <w:tcPr>
            <w:tcW w:w="3060" w:type="dxa"/>
            <w:shd w:val="clear" w:color="auto" w:fill="EAF1DD" w:themeFill="accent3" w:themeFillTint="33"/>
          </w:tcPr>
          <w:p w14:paraId="6D289294" w14:textId="77777777" w:rsidR="000800F8" w:rsidRPr="00305D0B" w:rsidRDefault="000800F8" w:rsidP="00EE2245">
            <w:pPr>
              <w:tabs>
                <w:tab w:val="left" w:pos="0"/>
              </w:tabs>
              <w:spacing w:after="0" w:line="240" w:lineRule="auto"/>
              <w:rPr>
                <w:rFonts w:cs="Arial"/>
                <w:b/>
                <w:sz w:val="20"/>
                <w:szCs w:val="20"/>
              </w:rPr>
            </w:pPr>
            <w:r w:rsidRPr="00305D0B">
              <w:rPr>
                <w:rFonts w:cs="Arial"/>
                <w:b/>
                <w:sz w:val="20"/>
                <w:szCs w:val="20"/>
              </w:rPr>
              <w:t>Total</w:t>
            </w:r>
          </w:p>
        </w:tc>
        <w:tc>
          <w:tcPr>
            <w:tcW w:w="1440" w:type="dxa"/>
            <w:shd w:val="clear" w:color="auto" w:fill="EAF1DD" w:themeFill="accent3" w:themeFillTint="33"/>
          </w:tcPr>
          <w:p w14:paraId="488C34E5" w14:textId="77777777" w:rsidR="000800F8" w:rsidRPr="00305D0B" w:rsidRDefault="000800F8" w:rsidP="00EE2245">
            <w:pPr>
              <w:tabs>
                <w:tab w:val="left" w:pos="0"/>
              </w:tabs>
              <w:spacing w:after="0" w:line="240" w:lineRule="auto"/>
              <w:jc w:val="right"/>
              <w:rPr>
                <w:rFonts w:cs="Arial"/>
                <w:b/>
                <w:sz w:val="20"/>
                <w:szCs w:val="20"/>
              </w:rPr>
            </w:pPr>
            <w:r w:rsidRPr="00305D0B">
              <w:rPr>
                <w:rFonts w:cs="Arial"/>
                <w:b/>
                <w:sz w:val="20"/>
                <w:szCs w:val="20"/>
              </w:rPr>
              <w:t>57</w:t>
            </w:r>
          </w:p>
        </w:tc>
        <w:tc>
          <w:tcPr>
            <w:tcW w:w="1170" w:type="dxa"/>
            <w:shd w:val="clear" w:color="auto" w:fill="EAF1DD" w:themeFill="accent3" w:themeFillTint="33"/>
          </w:tcPr>
          <w:p w14:paraId="45D61C38" w14:textId="77777777" w:rsidR="000800F8" w:rsidRPr="00305D0B" w:rsidRDefault="000800F8" w:rsidP="00EE2245">
            <w:pPr>
              <w:tabs>
                <w:tab w:val="left" w:pos="0"/>
              </w:tabs>
              <w:spacing w:after="0" w:line="240" w:lineRule="auto"/>
              <w:jc w:val="right"/>
              <w:rPr>
                <w:rFonts w:cs="Arial"/>
                <w:b/>
                <w:sz w:val="20"/>
                <w:szCs w:val="20"/>
              </w:rPr>
            </w:pPr>
            <w:r w:rsidRPr="00305D0B">
              <w:rPr>
                <w:rFonts w:cs="Arial"/>
                <w:b/>
                <w:sz w:val="20"/>
                <w:szCs w:val="20"/>
              </w:rPr>
              <w:t>100.0</w:t>
            </w:r>
          </w:p>
        </w:tc>
      </w:tr>
    </w:tbl>
    <w:p w14:paraId="63600EE9" w14:textId="77777777" w:rsidR="000800F8" w:rsidRPr="00275836" w:rsidRDefault="000800F8" w:rsidP="00EE2245">
      <w:pPr>
        <w:tabs>
          <w:tab w:val="left" w:pos="0"/>
        </w:tabs>
      </w:pPr>
    </w:p>
    <w:p w14:paraId="396988F4" w14:textId="77777777" w:rsidR="00FB63D3" w:rsidRDefault="00FB63D3" w:rsidP="00BA2A9C">
      <w:pPr>
        <w:pStyle w:val="Tablefiguretitle"/>
        <w:tabs>
          <w:tab w:val="left" w:pos="0"/>
        </w:tabs>
        <w:ind w:left="720"/>
        <w:jc w:val="center"/>
        <w:rPr>
          <w:rFonts w:ascii="Verdana" w:hAnsi="Verdana"/>
          <w:sz w:val="20"/>
          <w:szCs w:val="20"/>
        </w:rPr>
      </w:pPr>
    </w:p>
    <w:p w14:paraId="52181EBE" w14:textId="7397A02E" w:rsidR="005C6742" w:rsidRPr="005D3F32" w:rsidRDefault="000800F8" w:rsidP="005C6742">
      <w:pPr>
        <w:pStyle w:val="Tablefiguretitle"/>
        <w:tabs>
          <w:tab w:val="left" w:pos="0"/>
        </w:tabs>
        <w:ind w:left="720"/>
        <w:jc w:val="center"/>
        <w:rPr>
          <w:rFonts w:ascii="Verdana" w:hAnsi="Verdana"/>
          <w:sz w:val="20"/>
          <w:szCs w:val="20"/>
        </w:rPr>
      </w:pPr>
      <w:r w:rsidRPr="005D3F32">
        <w:rPr>
          <w:rFonts w:ascii="Verdana" w:hAnsi="Verdana"/>
          <w:sz w:val="20"/>
          <w:szCs w:val="20"/>
        </w:rPr>
        <w:t xml:space="preserve">Figure 13. </w:t>
      </w:r>
      <w:r w:rsidR="005C6742" w:rsidRPr="005D3F32">
        <w:rPr>
          <w:rFonts w:ascii="Verdana" w:hAnsi="Verdana"/>
          <w:sz w:val="20"/>
          <w:szCs w:val="20"/>
        </w:rPr>
        <w:t xml:space="preserve">Training </w:t>
      </w:r>
      <w:r w:rsidR="005C6742">
        <w:rPr>
          <w:rFonts w:ascii="Verdana" w:hAnsi="Verdana"/>
          <w:sz w:val="20"/>
          <w:szCs w:val="20"/>
        </w:rPr>
        <w:t xml:space="preserve">Provided for </w:t>
      </w:r>
      <w:r w:rsidR="005C6742" w:rsidRPr="005D3F32">
        <w:rPr>
          <w:rFonts w:ascii="Verdana" w:hAnsi="Verdana"/>
          <w:sz w:val="20"/>
          <w:szCs w:val="20"/>
        </w:rPr>
        <w:t>ICT Acce</w:t>
      </w:r>
      <w:r w:rsidR="005C6742">
        <w:rPr>
          <w:rFonts w:ascii="Verdana" w:hAnsi="Verdana"/>
          <w:sz w:val="20"/>
          <w:szCs w:val="20"/>
        </w:rPr>
        <w:t xml:space="preserve">ssibility </w:t>
      </w:r>
      <w:r w:rsidR="00B82EF7">
        <w:rPr>
          <w:rFonts w:ascii="Verdana" w:hAnsi="Verdana"/>
          <w:sz w:val="20"/>
          <w:szCs w:val="20"/>
        </w:rPr>
        <w:t>to</w:t>
      </w:r>
      <w:r w:rsidR="005C6742">
        <w:rPr>
          <w:rFonts w:ascii="Verdana" w:hAnsi="Verdana"/>
          <w:sz w:val="20"/>
          <w:szCs w:val="20"/>
        </w:rPr>
        <w:t xml:space="preserve"> Faculty and Staff</w:t>
      </w:r>
    </w:p>
    <w:p w14:paraId="1B253C75" w14:textId="144373E8" w:rsidR="00D76411" w:rsidRPr="00275836" w:rsidRDefault="0011159B" w:rsidP="00EE2245">
      <w:pPr>
        <w:pStyle w:val="Tablefiguretitle"/>
        <w:tabs>
          <w:tab w:val="left" w:pos="0"/>
        </w:tabs>
        <w:ind w:left="720"/>
        <w:jc w:val="center"/>
        <w:rPr>
          <w:rFonts w:ascii="Verdana" w:hAnsi="Verdana"/>
        </w:rPr>
      </w:pPr>
      <w:r w:rsidRPr="00275836">
        <w:rPr>
          <w:rFonts w:ascii="Verdana" w:hAnsi="Verdana"/>
          <w:noProof/>
          <w:bdr w:val="single" w:sz="12" w:space="0" w:color="000000"/>
        </w:rPr>
        <w:drawing>
          <wp:inline distT="0" distB="0" distL="0" distR="0" wp14:anchorId="7AC23A8F" wp14:editId="587F7209">
            <wp:extent cx="3985260" cy="1790700"/>
            <wp:effectExtent l="0" t="0" r="1524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C40810" w14:textId="77777777" w:rsidR="00FB63D3" w:rsidRDefault="00FB63D3" w:rsidP="00EE2245">
      <w:pPr>
        <w:widowControl w:val="0"/>
        <w:tabs>
          <w:tab w:val="left" w:pos="0"/>
        </w:tabs>
        <w:autoSpaceDE w:val="0"/>
        <w:autoSpaceDN w:val="0"/>
        <w:adjustRightInd w:val="0"/>
        <w:rPr>
          <w:b/>
          <w:i/>
        </w:rPr>
      </w:pPr>
    </w:p>
    <w:p w14:paraId="13888662" w14:textId="6BFDF66B" w:rsidR="00456E63" w:rsidRPr="00456E63" w:rsidRDefault="00456E63" w:rsidP="00456E63">
      <w:pPr>
        <w:widowControl w:val="0"/>
        <w:tabs>
          <w:tab w:val="left" w:pos="0"/>
        </w:tabs>
        <w:autoSpaceDE w:val="0"/>
        <w:autoSpaceDN w:val="0"/>
        <w:adjustRightInd w:val="0"/>
      </w:pPr>
      <w:r w:rsidRPr="00456E63">
        <w:t xml:space="preserve">Results show </w:t>
      </w:r>
      <w:r w:rsidR="00020B76">
        <w:t xml:space="preserve">that half of the </w:t>
      </w:r>
      <w:r w:rsidRPr="00456E63">
        <w:t>participating institutions are actively providing training for ICT Accessibility to faculty and staff.</w:t>
      </w:r>
      <w:r w:rsidR="00020B76">
        <w:t xml:space="preserve"> </w:t>
      </w:r>
      <w:r w:rsidRPr="00456E63">
        <w:t xml:space="preserve">Trainings are provided through DSS, Network Learning Initiatives (NLI), Faculty Centers, and IT units. Mostly online trainings and webinars are offered and some participants also reported face-to-face trainings. </w:t>
      </w:r>
    </w:p>
    <w:p w14:paraId="21BCA7F4" w14:textId="10110F16" w:rsidR="00456E63" w:rsidRPr="00456E63" w:rsidRDefault="00456E63" w:rsidP="00456E63">
      <w:pPr>
        <w:widowControl w:val="0"/>
        <w:tabs>
          <w:tab w:val="left" w:pos="0"/>
        </w:tabs>
        <w:autoSpaceDE w:val="0"/>
        <w:autoSpaceDN w:val="0"/>
        <w:adjustRightInd w:val="0"/>
      </w:pPr>
      <w:r w:rsidRPr="00456E63">
        <w:t>Content of the trainings include accessible electronic documents, creating accessible PDFs, importance of inclusive environments, captioning, legal ramifications of accessibility, e-text, web accessibility awareness, ADA requirements, and assistive technology.</w:t>
      </w:r>
    </w:p>
    <w:p w14:paraId="72B88D74" w14:textId="240FF6CF" w:rsidR="00456E63" w:rsidRDefault="00456E63" w:rsidP="00456E63">
      <w:pPr>
        <w:widowControl w:val="0"/>
        <w:tabs>
          <w:tab w:val="left" w:pos="0"/>
        </w:tabs>
        <w:autoSpaceDE w:val="0"/>
        <w:autoSpaceDN w:val="0"/>
        <w:adjustRightInd w:val="0"/>
      </w:pPr>
      <w:r w:rsidRPr="00456E63">
        <w:t>One institution is currently working on a MOOC for teaching ICT accessibility, and the other mentioned AHEAD and AHG webinars are being followed. One institution is offering training not only faculty or staff but spec</w:t>
      </w:r>
      <w:r w:rsidR="00CE156B">
        <w:t xml:space="preserve">ifically to developers. </w:t>
      </w:r>
      <w:proofErr w:type="gramStart"/>
      <w:r w:rsidR="00CE156B">
        <w:t>Low participation rate was reported by one participant</w:t>
      </w:r>
      <w:proofErr w:type="gramEnd"/>
      <w:r w:rsidR="00CE156B">
        <w:t xml:space="preserve">. </w:t>
      </w:r>
    </w:p>
    <w:p w14:paraId="08E34D3A" w14:textId="77777777" w:rsidR="00020B76" w:rsidRPr="00456E63" w:rsidRDefault="00020B76" w:rsidP="00456E63">
      <w:pPr>
        <w:widowControl w:val="0"/>
        <w:tabs>
          <w:tab w:val="left" w:pos="0"/>
        </w:tabs>
        <w:autoSpaceDE w:val="0"/>
        <w:autoSpaceDN w:val="0"/>
        <w:adjustRightInd w:val="0"/>
      </w:pPr>
    </w:p>
    <w:p w14:paraId="5E07BABD" w14:textId="77777777" w:rsidR="000F6350" w:rsidRDefault="000F6350" w:rsidP="000C314E">
      <w:pPr>
        <w:pStyle w:val="Heading2"/>
      </w:pPr>
      <w:bookmarkStart w:id="24" w:name="_Toc453256777"/>
      <w:r>
        <w:br w:type="page"/>
      </w:r>
    </w:p>
    <w:p w14:paraId="3D4FBF05" w14:textId="594F9B5A" w:rsidR="000800F8" w:rsidRPr="00FA5010" w:rsidRDefault="002D2221" w:rsidP="000C314E">
      <w:pPr>
        <w:pStyle w:val="Heading2"/>
      </w:pPr>
      <w:r>
        <w:lastRenderedPageBreak/>
        <w:t xml:space="preserve">2.7. </w:t>
      </w:r>
      <w:r w:rsidR="00431354" w:rsidRPr="00FA5010">
        <w:t>Top Three Accessible ICT Training Needs</w:t>
      </w:r>
      <w:bookmarkEnd w:id="24"/>
    </w:p>
    <w:p w14:paraId="78330D49" w14:textId="77777777" w:rsidR="000800F8" w:rsidRPr="00275836" w:rsidRDefault="00A102E1" w:rsidP="00EE2245">
      <w:pPr>
        <w:tabs>
          <w:tab w:val="left" w:pos="0"/>
        </w:tabs>
      </w:pPr>
      <w:r w:rsidRPr="00275836">
        <w:t xml:space="preserve">The three </w:t>
      </w:r>
      <w:proofErr w:type="gramStart"/>
      <w:r w:rsidRPr="00275836">
        <w:t>top</w:t>
      </w:r>
      <w:proofErr w:type="gramEnd"/>
      <w:r w:rsidRPr="00275836">
        <w:t xml:space="preserve"> accessible ICT training needs identified by the institutions were E-learning/online learning accessibility, the preparation of accessible electronic documents, and high-level </w:t>
      </w:r>
      <w:r w:rsidR="00A77C2D" w:rsidRPr="00275836">
        <w:t>overviews of ICT accessibility. Web accessibility and ICT awareness were not far behind.</w:t>
      </w:r>
    </w:p>
    <w:p w14:paraId="234DA08F" w14:textId="77777777" w:rsidR="00FB63D3" w:rsidRDefault="00FB63D3" w:rsidP="005765E7">
      <w:pPr>
        <w:pStyle w:val="Tablefiguretitle"/>
        <w:tabs>
          <w:tab w:val="left" w:pos="0"/>
        </w:tabs>
        <w:spacing w:before="240"/>
        <w:ind w:left="720"/>
        <w:jc w:val="center"/>
        <w:rPr>
          <w:rFonts w:ascii="Verdana" w:hAnsi="Verdana"/>
          <w:sz w:val="20"/>
          <w:szCs w:val="20"/>
        </w:rPr>
      </w:pPr>
    </w:p>
    <w:p w14:paraId="5991AEF7" w14:textId="77777777" w:rsidR="000800F8" w:rsidRPr="00284402" w:rsidRDefault="000800F8" w:rsidP="005765E7">
      <w:pPr>
        <w:pStyle w:val="Tablefiguretitle"/>
        <w:tabs>
          <w:tab w:val="left" w:pos="0"/>
        </w:tabs>
        <w:spacing w:before="240"/>
        <w:ind w:left="720"/>
        <w:jc w:val="center"/>
        <w:rPr>
          <w:rFonts w:ascii="Verdana" w:hAnsi="Verdana"/>
          <w:sz w:val="20"/>
          <w:szCs w:val="20"/>
        </w:rPr>
      </w:pPr>
      <w:r w:rsidRPr="00284402">
        <w:rPr>
          <w:rFonts w:ascii="Verdana" w:hAnsi="Verdana"/>
          <w:sz w:val="20"/>
          <w:szCs w:val="20"/>
        </w:rPr>
        <w:t>Table 14. Top Three Accessible ICT Training Needs of Institutions</w:t>
      </w:r>
    </w:p>
    <w:tbl>
      <w:tblPr>
        <w:tblStyle w:val="TableGrid"/>
        <w:tblW w:w="0" w:type="auto"/>
        <w:jc w:val="center"/>
        <w:tblLook w:val="04A0" w:firstRow="1" w:lastRow="0" w:firstColumn="1" w:lastColumn="0" w:noHBand="0" w:noVBand="1"/>
        <w:tblDescription w:val="Accessible ICT Training Needs of Institutions"/>
      </w:tblPr>
      <w:tblGrid>
        <w:gridCol w:w="4410"/>
        <w:gridCol w:w="1530"/>
        <w:gridCol w:w="1440"/>
      </w:tblGrid>
      <w:tr w:rsidR="000B76C3" w:rsidRPr="00305D0B" w14:paraId="0ABC8869" w14:textId="77777777" w:rsidTr="00950079">
        <w:trPr>
          <w:jc w:val="center"/>
        </w:trPr>
        <w:tc>
          <w:tcPr>
            <w:tcW w:w="4410" w:type="dxa"/>
            <w:shd w:val="clear" w:color="auto" w:fill="D6E3BC" w:themeFill="accent3" w:themeFillTint="66"/>
          </w:tcPr>
          <w:p w14:paraId="0AB0C677" w14:textId="63292D21" w:rsidR="000B76C3" w:rsidRPr="00305D0B" w:rsidRDefault="000B76C3" w:rsidP="00EE2245">
            <w:pPr>
              <w:pStyle w:val="Tablefiguretitle"/>
              <w:tabs>
                <w:tab w:val="left" w:pos="0"/>
              </w:tabs>
              <w:spacing w:after="0"/>
              <w:rPr>
                <w:rFonts w:ascii="Verdana" w:hAnsi="Verdana"/>
                <w:sz w:val="20"/>
                <w:szCs w:val="20"/>
              </w:rPr>
            </w:pPr>
          </w:p>
        </w:tc>
        <w:tc>
          <w:tcPr>
            <w:tcW w:w="1530" w:type="dxa"/>
            <w:shd w:val="clear" w:color="auto" w:fill="D6E3BC" w:themeFill="accent3" w:themeFillTint="66"/>
          </w:tcPr>
          <w:p w14:paraId="3ABA70F0" w14:textId="77777777" w:rsidR="000B76C3" w:rsidRPr="00305D0B" w:rsidRDefault="000B76C3" w:rsidP="00EE2245">
            <w:pPr>
              <w:pStyle w:val="Tablefiguretitle"/>
              <w:tabs>
                <w:tab w:val="left" w:pos="0"/>
              </w:tabs>
              <w:spacing w:after="0"/>
              <w:jc w:val="right"/>
              <w:rPr>
                <w:rFonts w:ascii="Verdana" w:hAnsi="Verdana"/>
                <w:sz w:val="20"/>
                <w:szCs w:val="20"/>
              </w:rPr>
            </w:pPr>
            <w:r w:rsidRPr="00305D0B">
              <w:rPr>
                <w:rFonts w:ascii="Verdana" w:hAnsi="Verdana"/>
                <w:sz w:val="20"/>
                <w:szCs w:val="20"/>
              </w:rPr>
              <w:t>Frequency</w:t>
            </w:r>
          </w:p>
        </w:tc>
        <w:tc>
          <w:tcPr>
            <w:tcW w:w="1440" w:type="dxa"/>
            <w:shd w:val="clear" w:color="auto" w:fill="D6E3BC" w:themeFill="accent3" w:themeFillTint="66"/>
          </w:tcPr>
          <w:p w14:paraId="1D8B7963" w14:textId="77777777" w:rsidR="000B76C3" w:rsidRPr="00305D0B" w:rsidRDefault="000B76C3" w:rsidP="00EE2245">
            <w:pPr>
              <w:pStyle w:val="Tablefiguretitle"/>
              <w:tabs>
                <w:tab w:val="left" w:pos="0"/>
              </w:tabs>
              <w:spacing w:after="0"/>
              <w:jc w:val="right"/>
              <w:rPr>
                <w:rFonts w:ascii="Verdana" w:hAnsi="Verdana"/>
                <w:sz w:val="20"/>
                <w:szCs w:val="20"/>
              </w:rPr>
            </w:pPr>
            <w:r w:rsidRPr="00305D0B">
              <w:rPr>
                <w:rFonts w:ascii="Verdana" w:hAnsi="Verdana"/>
                <w:sz w:val="20"/>
                <w:szCs w:val="20"/>
              </w:rPr>
              <w:t>Percent</w:t>
            </w:r>
          </w:p>
        </w:tc>
      </w:tr>
      <w:tr w:rsidR="000B76C3" w:rsidRPr="00305D0B" w14:paraId="4B4CA3C5" w14:textId="77777777" w:rsidTr="009E7F1E">
        <w:trPr>
          <w:jc w:val="center"/>
        </w:trPr>
        <w:tc>
          <w:tcPr>
            <w:tcW w:w="4410" w:type="dxa"/>
          </w:tcPr>
          <w:p w14:paraId="7DC9D585"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E-learning/online learning accessibility</w:t>
            </w:r>
          </w:p>
        </w:tc>
        <w:tc>
          <w:tcPr>
            <w:tcW w:w="1530" w:type="dxa"/>
          </w:tcPr>
          <w:p w14:paraId="4311440E"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28</w:t>
            </w:r>
          </w:p>
        </w:tc>
        <w:tc>
          <w:tcPr>
            <w:tcW w:w="1440" w:type="dxa"/>
          </w:tcPr>
          <w:p w14:paraId="086CA6EE"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49.1</w:t>
            </w:r>
          </w:p>
        </w:tc>
      </w:tr>
      <w:tr w:rsidR="000B76C3" w:rsidRPr="00305D0B" w14:paraId="169E8A6B" w14:textId="77777777" w:rsidTr="009E7F1E">
        <w:trPr>
          <w:jc w:val="center"/>
        </w:trPr>
        <w:tc>
          <w:tcPr>
            <w:tcW w:w="4410" w:type="dxa"/>
          </w:tcPr>
          <w:p w14:paraId="563395F4"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Accessible electronic documents</w:t>
            </w:r>
          </w:p>
        </w:tc>
        <w:tc>
          <w:tcPr>
            <w:tcW w:w="1530" w:type="dxa"/>
          </w:tcPr>
          <w:p w14:paraId="140CA63B"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25</w:t>
            </w:r>
          </w:p>
        </w:tc>
        <w:tc>
          <w:tcPr>
            <w:tcW w:w="1440" w:type="dxa"/>
          </w:tcPr>
          <w:p w14:paraId="4451F130"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43.9</w:t>
            </w:r>
          </w:p>
        </w:tc>
      </w:tr>
      <w:tr w:rsidR="000B76C3" w:rsidRPr="00305D0B" w14:paraId="71378E79" w14:textId="77777777" w:rsidTr="009E7F1E">
        <w:trPr>
          <w:jc w:val="center"/>
        </w:trPr>
        <w:tc>
          <w:tcPr>
            <w:tcW w:w="4410" w:type="dxa"/>
          </w:tcPr>
          <w:p w14:paraId="5B30E564"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ICT Accessibility Overview</w:t>
            </w:r>
          </w:p>
        </w:tc>
        <w:tc>
          <w:tcPr>
            <w:tcW w:w="1530" w:type="dxa"/>
          </w:tcPr>
          <w:p w14:paraId="7DDD01D8"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23</w:t>
            </w:r>
          </w:p>
        </w:tc>
        <w:tc>
          <w:tcPr>
            <w:tcW w:w="1440" w:type="dxa"/>
          </w:tcPr>
          <w:p w14:paraId="229CB77A"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40.4</w:t>
            </w:r>
          </w:p>
        </w:tc>
      </w:tr>
      <w:tr w:rsidR="000B76C3" w:rsidRPr="00305D0B" w14:paraId="4A01EB80" w14:textId="77777777" w:rsidTr="009E7F1E">
        <w:trPr>
          <w:jc w:val="center"/>
        </w:trPr>
        <w:tc>
          <w:tcPr>
            <w:tcW w:w="4410" w:type="dxa"/>
          </w:tcPr>
          <w:p w14:paraId="7B6198E9"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Web accessibility</w:t>
            </w:r>
          </w:p>
        </w:tc>
        <w:tc>
          <w:tcPr>
            <w:tcW w:w="1530" w:type="dxa"/>
          </w:tcPr>
          <w:p w14:paraId="6A3424A5"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19</w:t>
            </w:r>
          </w:p>
        </w:tc>
        <w:tc>
          <w:tcPr>
            <w:tcW w:w="1440" w:type="dxa"/>
          </w:tcPr>
          <w:p w14:paraId="6D6EAD79"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33.3</w:t>
            </w:r>
          </w:p>
        </w:tc>
      </w:tr>
      <w:tr w:rsidR="000B76C3" w:rsidRPr="00305D0B" w14:paraId="46E8A675" w14:textId="77777777" w:rsidTr="009E7F1E">
        <w:trPr>
          <w:jc w:val="center"/>
        </w:trPr>
        <w:tc>
          <w:tcPr>
            <w:tcW w:w="4410" w:type="dxa"/>
          </w:tcPr>
          <w:p w14:paraId="46B460BF"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ICT accessibility awareness</w:t>
            </w:r>
          </w:p>
        </w:tc>
        <w:tc>
          <w:tcPr>
            <w:tcW w:w="1530" w:type="dxa"/>
          </w:tcPr>
          <w:p w14:paraId="10F051A9"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17</w:t>
            </w:r>
          </w:p>
        </w:tc>
        <w:tc>
          <w:tcPr>
            <w:tcW w:w="1440" w:type="dxa"/>
          </w:tcPr>
          <w:p w14:paraId="6E7984CD"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29.8</w:t>
            </w:r>
          </w:p>
        </w:tc>
      </w:tr>
      <w:tr w:rsidR="000B76C3" w:rsidRPr="00305D0B" w14:paraId="1FBD0F50" w14:textId="77777777" w:rsidTr="009E7F1E">
        <w:trPr>
          <w:jc w:val="center"/>
        </w:trPr>
        <w:tc>
          <w:tcPr>
            <w:tcW w:w="4410" w:type="dxa"/>
          </w:tcPr>
          <w:p w14:paraId="6646A540"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Assistive technology</w:t>
            </w:r>
          </w:p>
        </w:tc>
        <w:tc>
          <w:tcPr>
            <w:tcW w:w="1530" w:type="dxa"/>
          </w:tcPr>
          <w:p w14:paraId="3F3E84C8"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13</w:t>
            </w:r>
          </w:p>
        </w:tc>
        <w:tc>
          <w:tcPr>
            <w:tcW w:w="1440" w:type="dxa"/>
          </w:tcPr>
          <w:p w14:paraId="5C78C226"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22.8</w:t>
            </w:r>
          </w:p>
        </w:tc>
      </w:tr>
      <w:tr w:rsidR="000B76C3" w:rsidRPr="00305D0B" w14:paraId="6D17D401" w14:textId="77777777" w:rsidTr="009E7F1E">
        <w:trPr>
          <w:jc w:val="center"/>
        </w:trPr>
        <w:tc>
          <w:tcPr>
            <w:tcW w:w="4410" w:type="dxa"/>
          </w:tcPr>
          <w:p w14:paraId="33012BEE"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Video captioning</w:t>
            </w:r>
          </w:p>
        </w:tc>
        <w:tc>
          <w:tcPr>
            <w:tcW w:w="1530" w:type="dxa"/>
          </w:tcPr>
          <w:p w14:paraId="4EFF2852"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13</w:t>
            </w:r>
          </w:p>
        </w:tc>
        <w:tc>
          <w:tcPr>
            <w:tcW w:w="1440" w:type="dxa"/>
          </w:tcPr>
          <w:p w14:paraId="2DBAA9FB"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22.8</w:t>
            </w:r>
          </w:p>
        </w:tc>
      </w:tr>
      <w:tr w:rsidR="000B76C3" w:rsidRPr="00305D0B" w14:paraId="0721BF02" w14:textId="77777777" w:rsidTr="009E7F1E">
        <w:trPr>
          <w:jc w:val="center"/>
        </w:trPr>
        <w:tc>
          <w:tcPr>
            <w:tcW w:w="4410" w:type="dxa"/>
          </w:tcPr>
          <w:p w14:paraId="462D11B0"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W3C WCAG 2.0 training</w:t>
            </w:r>
          </w:p>
        </w:tc>
        <w:tc>
          <w:tcPr>
            <w:tcW w:w="1530" w:type="dxa"/>
          </w:tcPr>
          <w:p w14:paraId="4A0C795C"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11</w:t>
            </w:r>
          </w:p>
        </w:tc>
        <w:tc>
          <w:tcPr>
            <w:tcW w:w="1440" w:type="dxa"/>
          </w:tcPr>
          <w:p w14:paraId="5B9891E4"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19.3</w:t>
            </w:r>
          </w:p>
        </w:tc>
      </w:tr>
      <w:tr w:rsidR="000B76C3" w:rsidRPr="00305D0B" w14:paraId="3007E7FC" w14:textId="77777777" w:rsidTr="009E7F1E">
        <w:trPr>
          <w:jc w:val="center"/>
        </w:trPr>
        <w:tc>
          <w:tcPr>
            <w:tcW w:w="4410" w:type="dxa"/>
          </w:tcPr>
          <w:p w14:paraId="34A967C6"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Real-time remote captioning</w:t>
            </w:r>
          </w:p>
        </w:tc>
        <w:tc>
          <w:tcPr>
            <w:tcW w:w="1530" w:type="dxa"/>
          </w:tcPr>
          <w:p w14:paraId="61FEEBAC"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7</w:t>
            </w:r>
          </w:p>
        </w:tc>
        <w:tc>
          <w:tcPr>
            <w:tcW w:w="1440" w:type="dxa"/>
          </w:tcPr>
          <w:p w14:paraId="0BA41009"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12.3</w:t>
            </w:r>
          </w:p>
        </w:tc>
      </w:tr>
      <w:tr w:rsidR="000B76C3" w:rsidRPr="00305D0B" w14:paraId="422E90FB" w14:textId="77777777" w:rsidTr="009E7F1E">
        <w:trPr>
          <w:jc w:val="center"/>
        </w:trPr>
        <w:tc>
          <w:tcPr>
            <w:tcW w:w="4410" w:type="dxa"/>
          </w:tcPr>
          <w:p w14:paraId="3A5B89A9"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Audio description</w:t>
            </w:r>
          </w:p>
        </w:tc>
        <w:tc>
          <w:tcPr>
            <w:tcW w:w="1530" w:type="dxa"/>
          </w:tcPr>
          <w:p w14:paraId="64BCED70"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5</w:t>
            </w:r>
          </w:p>
        </w:tc>
        <w:tc>
          <w:tcPr>
            <w:tcW w:w="1440" w:type="dxa"/>
          </w:tcPr>
          <w:p w14:paraId="3EEDC1BF"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8.8</w:t>
            </w:r>
          </w:p>
        </w:tc>
      </w:tr>
      <w:tr w:rsidR="000B76C3" w:rsidRPr="00305D0B" w14:paraId="6B136638" w14:textId="77777777" w:rsidTr="009E7F1E">
        <w:trPr>
          <w:jc w:val="center"/>
        </w:trPr>
        <w:tc>
          <w:tcPr>
            <w:tcW w:w="4410" w:type="dxa"/>
          </w:tcPr>
          <w:p w14:paraId="0F7CC9CC"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Other (specified)</w:t>
            </w:r>
          </w:p>
        </w:tc>
        <w:tc>
          <w:tcPr>
            <w:tcW w:w="1530" w:type="dxa"/>
          </w:tcPr>
          <w:p w14:paraId="41565E11"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5</w:t>
            </w:r>
          </w:p>
        </w:tc>
        <w:tc>
          <w:tcPr>
            <w:tcW w:w="1440" w:type="dxa"/>
          </w:tcPr>
          <w:p w14:paraId="29638C8A"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8.8</w:t>
            </w:r>
          </w:p>
        </w:tc>
      </w:tr>
      <w:tr w:rsidR="000B76C3" w:rsidRPr="00305D0B" w14:paraId="72DB590D" w14:textId="77777777" w:rsidTr="009E7F1E">
        <w:trPr>
          <w:jc w:val="center"/>
        </w:trPr>
        <w:tc>
          <w:tcPr>
            <w:tcW w:w="4410" w:type="dxa"/>
          </w:tcPr>
          <w:p w14:paraId="6245553F" w14:textId="77777777" w:rsidR="000B76C3" w:rsidRPr="00305D0B" w:rsidRDefault="000B76C3" w:rsidP="00EE2245">
            <w:pPr>
              <w:pStyle w:val="Tablefiguretitle"/>
              <w:tabs>
                <w:tab w:val="left" w:pos="0"/>
              </w:tabs>
              <w:spacing w:after="0"/>
              <w:rPr>
                <w:rFonts w:ascii="Verdana" w:hAnsi="Verdana"/>
                <w:b w:val="0"/>
                <w:sz w:val="20"/>
                <w:szCs w:val="20"/>
              </w:rPr>
            </w:pPr>
            <w:r w:rsidRPr="00305D0B">
              <w:rPr>
                <w:rFonts w:ascii="Verdana" w:hAnsi="Verdana"/>
                <w:b w:val="0"/>
                <w:sz w:val="20"/>
                <w:szCs w:val="20"/>
              </w:rPr>
              <w:t>Video relay services (remote sign language services)</w:t>
            </w:r>
          </w:p>
        </w:tc>
        <w:tc>
          <w:tcPr>
            <w:tcW w:w="1530" w:type="dxa"/>
            <w:vAlign w:val="bottom"/>
          </w:tcPr>
          <w:p w14:paraId="18E4491A"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w:t>
            </w:r>
          </w:p>
        </w:tc>
        <w:tc>
          <w:tcPr>
            <w:tcW w:w="1440" w:type="dxa"/>
            <w:vAlign w:val="bottom"/>
          </w:tcPr>
          <w:p w14:paraId="08D51D8D" w14:textId="77777777" w:rsidR="000B76C3" w:rsidRPr="00305D0B" w:rsidRDefault="000B76C3" w:rsidP="00EE2245">
            <w:pPr>
              <w:pStyle w:val="Tablefiguretitle"/>
              <w:tabs>
                <w:tab w:val="left" w:pos="0"/>
              </w:tabs>
              <w:spacing w:after="0"/>
              <w:jc w:val="right"/>
              <w:rPr>
                <w:rFonts w:ascii="Verdana" w:hAnsi="Verdana"/>
                <w:b w:val="0"/>
                <w:sz w:val="20"/>
                <w:szCs w:val="20"/>
              </w:rPr>
            </w:pPr>
            <w:r w:rsidRPr="00305D0B">
              <w:rPr>
                <w:rFonts w:ascii="Verdana" w:hAnsi="Verdana"/>
                <w:b w:val="0"/>
                <w:sz w:val="20"/>
                <w:szCs w:val="20"/>
              </w:rPr>
              <w:t>1.8</w:t>
            </w:r>
          </w:p>
        </w:tc>
      </w:tr>
    </w:tbl>
    <w:p w14:paraId="6178F267" w14:textId="77777777" w:rsidR="000800F8" w:rsidRPr="00275836" w:rsidRDefault="000800F8" w:rsidP="00EE2245">
      <w:pPr>
        <w:pStyle w:val="Tablefiguretitle"/>
        <w:tabs>
          <w:tab w:val="left" w:pos="0"/>
        </w:tabs>
        <w:rPr>
          <w:rFonts w:ascii="Verdana" w:hAnsi="Verdana"/>
        </w:rPr>
      </w:pPr>
    </w:p>
    <w:p w14:paraId="7415520E" w14:textId="77777777" w:rsidR="00FB63D3" w:rsidRDefault="00FB63D3" w:rsidP="005765E7">
      <w:pPr>
        <w:pStyle w:val="Tablefiguretitle"/>
        <w:tabs>
          <w:tab w:val="left" w:pos="0"/>
        </w:tabs>
        <w:ind w:left="720"/>
        <w:jc w:val="center"/>
        <w:rPr>
          <w:rFonts w:ascii="Verdana" w:hAnsi="Verdana"/>
          <w:sz w:val="20"/>
          <w:szCs w:val="20"/>
        </w:rPr>
      </w:pPr>
    </w:p>
    <w:p w14:paraId="77F8496F" w14:textId="77777777" w:rsidR="000800F8" w:rsidRPr="00284402" w:rsidRDefault="000800F8" w:rsidP="005765E7">
      <w:pPr>
        <w:pStyle w:val="Tablefiguretitle"/>
        <w:tabs>
          <w:tab w:val="left" w:pos="0"/>
        </w:tabs>
        <w:ind w:left="720"/>
        <w:jc w:val="center"/>
        <w:rPr>
          <w:rFonts w:ascii="Verdana" w:hAnsi="Verdana"/>
          <w:sz w:val="20"/>
          <w:szCs w:val="20"/>
        </w:rPr>
      </w:pPr>
      <w:r w:rsidRPr="00284402">
        <w:rPr>
          <w:rFonts w:ascii="Verdana" w:hAnsi="Verdana"/>
          <w:sz w:val="20"/>
          <w:szCs w:val="20"/>
        </w:rPr>
        <w:t>Figure 14. Top Three Accessible ICT Training Needs of Institutions</w:t>
      </w:r>
    </w:p>
    <w:p w14:paraId="0B26165F" w14:textId="77777777" w:rsidR="000800F8" w:rsidRPr="00275836" w:rsidRDefault="000800F8" w:rsidP="00EE2245">
      <w:pPr>
        <w:tabs>
          <w:tab w:val="left" w:pos="0"/>
        </w:tabs>
        <w:jc w:val="center"/>
      </w:pPr>
      <w:r w:rsidRPr="00275836">
        <w:rPr>
          <w:noProof/>
          <w:lang w:eastAsia="en-US"/>
        </w:rPr>
        <w:drawing>
          <wp:inline distT="0" distB="0" distL="0" distR="0" wp14:anchorId="682DC369" wp14:editId="3F550D60">
            <wp:extent cx="4708071" cy="2895600"/>
            <wp:effectExtent l="0" t="0" r="16510" b="19050"/>
            <wp:docPr id="5" name="Chart 5" descr="Accessible ICT Training Needs of Institu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0D7520" w14:textId="77777777" w:rsidR="00B003AA" w:rsidRDefault="00B003AA" w:rsidP="00EE2245">
      <w:pPr>
        <w:tabs>
          <w:tab w:val="left" w:pos="0"/>
        </w:tabs>
        <w:rPr>
          <w:b/>
          <w:i/>
        </w:rPr>
      </w:pPr>
    </w:p>
    <w:p w14:paraId="26EE28A9" w14:textId="77777777" w:rsidR="000F6350" w:rsidRDefault="000F6350" w:rsidP="000C314E">
      <w:pPr>
        <w:pStyle w:val="Heading2"/>
      </w:pPr>
      <w:bookmarkStart w:id="25" w:name="_Toc453256778"/>
      <w:r>
        <w:br w:type="page"/>
      </w:r>
    </w:p>
    <w:p w14:paraId="4F34F57B" w14:textId="6519B97F" w:rsidR="00A77C2D" w:rsidRPr="00FA5010" w:rsidRDefault="002D2221" w:rsidP="000C314E">
      <w:pPr>
        <w:pStyle w:val="Heading2"/>
      </w:pPr>
      <w:r>
        <w:lastRenderedPageBreak/>
        <w:t xml:space="preserve">2.8. </w:t>
      </w:r>
      <w:r w:rsidR="00916A45">
        <w:t>Technical S</w:t>
      </w:r>
      <w:r w:rsidR="001D036B" w:rsidRPr="00FA5010">
        <w:t xml:space="preserve">upport </w:t>
      </w:r>
      <w:r w:rsidR="00916A45">
        <w:t>for ICT A</w:t>
      </w:r>
      <w:r w:rsidR="001D036B" w:rsidRPr="00FA5010">
        <w:t>ccessibility</w:t>
      </w:r>
      <w:bookmarkEnd w:id="25"/>
    </w:p>
    <w:p w14:paraId="3DBA47A6" w14:textId="77777777" w:rsidR="00A77C2D" w:rsidRDefault="00A77C2D" w:rsidP="00EE2245">
      <w:pPr>
        <w:tabs>
          <w:tab w:val="left" w:pos="0"/>
        </w:tabs>
      </w:pPr>
      <w:r w:rsidRPr="00275836">
        <w:t>Almost three-fourths of the responding institutions provide technical support for ICT accessibility.</w:t>
      </w:r>
    </w:p>
    <w:p w14:paraId="70F9E78E" w14:textId="77777777" w:rsidR="00FB63D3" w:rsidRPr="00275836" w:rsidRDefault="00FB63D3" w:rsidP="00EE2245">
      <w:pPr>
        <w:tabs>
          <w:tab w:val="left" w:pos="0"/>
        </w:tabs>
      </w:pPr>
    </w:p>
    <w:p w14:paraId="2E5B8E96" w14:textId="77777777" w:rsidR="00A77C2D" w:rsidRPr="00275836" w:rsidRDefault="00A77C2D" w:rsidP="00EE2245">
      <w:pPr>
        <w:tabs>
          <w:tab w:val="left" w:pos="0"/>
        </w:tabs>
      </w:pPr>
    </w:p>
    <w:p w14:paraId="0979DDD2" w14:textId="39C2767F" w:rsidR="000800F8" w:rsidRPr="00284402" w:rsidRDefault="000800F8" w:rsidP="00142138">
      <w:pPr>
        <w:pStyle w:val="Tablefiguretitle"/>
        <w:tabs>
          <w:tab w:val="left" w:pos="0"/>
        </w:tabs>
        <w:ind w:left="720"/>
        <w:jc w:val="center"/>
        <w:rPr>
          <w:rFonts w:ascii="Verdana" w:hAnsi="Verdana"/>
          <w:sz w:val="20"/>
          <w:szCs w:val="20"/>
        </w:rPr>
      </w:pPr>
      <w:r w:rsidRPr="00284402">
        <w:rPr>
          <w:rFonts w:ascii="Verdana" w:hAnsi="Verdana"/>
          <w:sz w:val="20"/>
          <w:szCs w:val="20"/>
        </w:rPr>
        <w:t xml:space="preserve">Table 15. </w:t>
      </w:r>
      <w:r w:rsidR="003168C4">
        <w:rPr>
          <w:rFonts w:ascii="Verdana" w:hAnsi="Verdana"/>
          <w:sz w:val="20"/>
          <w:szCs w:val="20"/>
        </w:rPr>
        <w:t>T</w:t>
      </w:r>
      <w:r w:rsidR="004A4CE0">
        <w:rPr>
          <w:rFonts w:ascii="Verdana" w:hAnsi="Verdana"/>
          <w:sz w:val="20"/>
          <w:szCs w:val="20"/>
        </w:rPr>
        <w:t>echnical S</w:t>
      </w:r>
      <w:r w:rsidRPr="00284402">
        <w:rPr>
          <w:rFonts w:ascii="Verdana" w:hAnsi="Verdana"/>
          <w:sz w:val="20"/>
          <w:szCs w:val="20"/>
        </w:rPr>
        <w:t xml:space="preserve">upport </w:t>
      </w:r>
      <w:r w:rsidR="004A4CE0">
        <w:rPr>
          <w:rFonts w:ascii="Verdana" w:hAnsi="Verdana"/>
          <w:sz w:val="20"/>
          <w:szCs w:val="20"/>
        </w:rPr>
        <w:t>P</w:t>
      </w:r>
      <w:r w:rsidR="003168C4">
        <w:rPr>
          <w:rFonts w:ascii="Verdana" w:hAnsi="Verdana"/>
          <w:sz w:val="20"/>
          <w:szCs w:val="20"/>
        </w:rPr>
        <w:t>rovided for IC</w:t>
      </w:r>
      <w:r w:rsidR="004A4CE0">
        <w:rPr>
          <w:rFonts w:ascii="Verdana" w:hAnsi="Verdana"/>
          <w:sz w:val="20"/>
          <w:szCs w:val="20"/>
        </w:rPr>
        <w:t>T A</w:t>
      </w:r>
      <w:r w:rsidR="003168C4">
        <w:rPr>
          <w:rFonts w:ascii="Verdana" w:hAnsi="Verdana"/>
          <w:sz w:val="20"/>
          <w:szCs w:val="20"/>
        </w:rPr>
        <w:t>ccessibility</w:t>
      </w:r>
    </w:p>
    <w:tbl>
      <w:tblPr>
        <w:tblStyle w:val="TableGrid"/>
        <w:tblW w:w="0" w:type="auto"/>
        <w:jc w:val="center"/>
        <w:tblLook w:val="04A0" w:firstRow="1" w:lastRow="0" w:firstColumn="1" w:lastColumn="0" w:noHBand="0" w:noVBand="1"/>
        <w:tblDescription w:val="Percent of institutions that provide technical support for ICT accessibility"/>
      </w:tblPr>
      <w:tblGrid>
        <w:gridCol w:w="2610"/>
        <w:gridCol w:w="1530"/>
        <w:gridCol w:w="1530"/>
      </w:tblGrid>
      <w:tr w:rsidR="000800F8" w:rsidRPr="00305D0B" w14:paraId="04585279" w14:textId="77777777" w:rsidTr="00950079">
        <w:trPr>
          <w:jc w:val="center"/>
        </w:trPr>
        <w:tc>
          <w:tcPr>
            <w:tcW w:w="2610" w:type="dxa"/>
            <w:shd w:val="clear" w:color="auto" w:fill="D6E3BC" w:themeFill="accent3" w:themeFillTint="66"/>
          </w:tcPr>
          <w:p w14:paraId="233F8626" w14:textId="003A8999" w:rsidR="000800F8" w:rsidRPr="00305D0B" w:rsidRDefault="000800F8" w:rsidP="00127CA2">
            <w:pPr>
              <w:tabs>
                <w:tab w:val="left" w:pos="0"/>
              </w:tabs>
              <w:spacing w:after="0" w:line="240" w:lineRule="auto"/>
              <w:rPr>
                <w:rFonts w:cs="Arial"/>
                <w:b/>
                <w:sz w:val="20"/>
                <w:szCs w:val="20"/>
              </w:rPr>
            </w:pPr>
          </w:p>
        </w:tc>
        <w:tc>
          <w:tcPr>
            <w:tcW w:w="1530" w:type="dxa"/>
            <w:shd w:val="clear" w:color="auto" w:fill="D6E3BC" w:themeFill="accent3" w:themeFillTint="66"/>
          </w:tcPr>
          <w:p w14:paraId="570A36DF" w14:textId="77777777" w:rsidR="000800F8" w:rsidRPr="00305D0B" w:rsidRDefault="000800F8" w:rsidP="00EE2245">
            <w:pPr>
              <w:tabs>
                <w:tab w:val="left" w:pos="0"/>
              </w:tabs>
              <w:spacing w:after="0" w:line="240" w:lineRule="auto"/>
              <w:jc w:val="right"/>
              <w:rPr>
                <w:rFonts w:cs="Arial"/>
                <w:b/>
                <w:sz w:val="20"/>
                <w:szCs w:val="20"/>
              </w:rPr>
            </w:pPr>
            <w:r w:rsidRPr="00305D0B">
              <w:rPr>
                <w:rFonts w:cs="Arial"/>
                <w:b/>
                <w:sz w:val="20"/>
                <w:szCs w:val="20"/>
              </w:rPr>
              <w:t>Frequency</w:t>
            </w:r>
          </w:p>
        </w:tc>
        <w:tc>
          <w:tcPr>
            <w:tcW w:w="1530" w:type="dxa"/>
            <w:shd w:val="clear" w:color="auto" w:fill="D6E3BC" w:themeFill="accent3" w:themeFillTint="66"/>
          </w:tcPr>
          <w:p w14:paraId="3DE7E566" w14:textId="77777777" w:rsidR="000800F8" w:rsidRPr="00305D0B" w:rsidRDefault="000800F8" w:rsidP="00EE2245">
            <w:pPr>
              <w:tabs>
                <w:tab w:val="left" w:pos="0"/>
              </w:tabs>
              <w:spacing w:after="0" w:line="240" w:lineRule="auto"/>
              <w:jc w:val="right"/>
              <w:rPr>
                <w:rFonts w:cs="Arial"/>
                <w:b/>
                <w:sz w:val="20"/>
                <w:szCs w:val="20"/>
              </w:rPr>
            </w:pPr>
            <w:r w:rsidRPr="00305D0B">
              <w:rPr>
                <w:rFonts w:cs="Arial"/>
                <w:b/>
                <w:sz w:val="20"/>
                <w:szCs w:val="20"/>
              </w:rPr>
              <w:t>Percent</w:t>
            </w:r>
          </w:p>
        </w:tc>
      </w:tr>
      <w:tr w:rsidR="000800F8" w:rsidRPr="00305D0B" w14:paraId="1F61F3A5" w14:textId="77777777" w:rsidTr="00950079">
        <w:trPr>
          <w:jc w:val="center"/>
        </w:trPr>
        <w:tc>
          <w:tcPr>
            <w:tcW w:w="2610" w:type="dxa"/>
          </w:tcPr>
          <w:p w14:paraId="4B60AC52"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Yes, it does.</w:t>
            </w:r>
          </w:p>
        </w:tc>
        <w:tc>
          <w:tcPr>
            <w:tcW w:w="1530" w:type="dxa"/>
          </w:tcPr>
          <w:p w14:paraId="56BFA0C0"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42</w:t>
            </w:r>
          </w:p>
        </w:tc>
        <w:tc>
          <w:tcPr>
            <w:tcW w:w="1530" w:type="dxa"/>
          </w:tcPr>
          <w:p w14:paraId="1086D339"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73.7</w:t>
            </w:r>
          </w:p>
        </w:tc>
      </w:tr>
      <w:tr w:rsidR="000800F8" w:rsidRPr="00305D0B" w14:paraId="4718B149" w14:textId="77777777" w:rsidTr="00950079">
        <w:trPr>
          <w:jc w:val="center"/>
        </w:trPr>
        <w:tc>
          <w:tcPr>
            <w:tcW w:w="2610" w:type="dxa"/>
          </w:tcPr>
          <w:p w14:paraId="0BCCD4CA" w14:textId="77777777" w:rsidR="000800F8" w:rsidRPr="00305D0B" w:rsidRDefault="000800F8" w:rsidP="00EE2245">
            <w:pPr>
              <w:tabs>
                <w:tab w:val="left" w:pos="0"/>
              </w:tabs>
              <w:spacing w:after="0" w:line="240" w:lineRule="auto"/>
              <w:rPr>
                <w:rFonts w:cs="Arial"/>
                <w:sz w:val="20"/>
                <w:szCs w:val="20"/>
              </w:rPr>
            </w:pPr>
            <w:r w:rsidRPr="00305D0B">
              <w:rPr>
                <w:rFonts w:cs="Arial"/>
                <w:sz w:val="20"/>
                <w:szCs w:val="20"/>
              </w:rPr>
              <w:t>No, it does not.</w:t>
            </w:r>
          </w:p>
        </w:tc>
        <w:tc>
          <w:tcPr>
            <w:tcW w:w="1530" w:type="dxa"/>
          </w:tcPr>
          <w:p w14:paraId="4C0C06AC"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15</w:t>
            </w:r>
          </w:p>
        </w:tc>
        <w:tc>
          <w:tcPr>
            <w:tcW w:w="1530" w:type="dxa"/>
          </w:tcPr>
          <w:p w14:paraId="0468E4A8" w14:textId="77777777" w:rsidR="000800F8" w:rsidRPr="00305D0B" w:rsidRDefault="000800F8" w:rsidP="00EE2245">
            <w:pPr>
              <w:tabs>
                <w:tab w:val="left" w:pos="0"/>
              </w:tabs>
              <w:spacing w:after="0" w:line="240" w:lineRule="auto"/>
              <w:jc w:val="right"/>
              <w:rPr>
                <w:rFonts w:cs="Arial"/>
                <w:sz w:val="20"/>
                <w:szCs w:val="20"/>
              </w:rPr>
            </w:pPr>
            <w:r w:rsidRPr="00305D0B">
              <w:rPr>
                <w:rFonts w:cs="Arial"/>
                <w:sz w:val="20"/>
                <w:szCs w:val="20"/>
              </w:rPr>
              <w:t>26.3</w:t>
            </w:r>
          </w:p>
        </w:tc>
      </w:tr>
      <w:tr w:rsidR="000800F8" w:rsidRPr="00305D0B" w14:paraId="005BCDF8" w14:textId="77777777" w:rsidTr="00950079">
        <w:trPr>
          <w:jc w:val="center"/>
        </w:trPr>
        <w:tc>
          <w:tcPr>
            <w:tcW w:w="2610" w:type="dxa"/>
            <w:shd w:val="clear" w:color="auto" w:fill="EAF1DD" w:themeFill="accent3" w:themeFillTint="33"/>
          </w:tcPr>
          <w:p w14:paraId="19561676" w14:textId="77777777" w:rsidR="000800F8" w:rsidRPr="00305D0B" w:rsidRDefault="000800F8" w:rsidP="00EE2245">
            <w:pPr>
              <w:tabs>
                <w:tab w:val="left" w:pos="0"/>
              </w:tabs>
              <w:spacing w:after="0" w:line="240" w:lineRule="auto"/>
              <w:rPr>
                <w:rFonts w:cs="Arial"/>
                <w:b/>
                <w:sz w:val="20"/>
                <w:szCs w:val="20"/>
              </w:rPr>
            </w:pPr>
            <w:r w:rsidRPr="00305D0B">
              <w:rPr>
                <w:rFonts w:cs="Arial"/>
                <w:b/>
                <w:sz w:val="20"/>
                <w:szCs w:val="20"/>
              </w:rPr>
              <w:t>Total</w:t>
            </w:r>
          </w:p>
        </w:tc>
        <w:tc>
          <w:tcPr>
            <w:tcW w:w="1530" w:type="dxa"/>
            <w:shd w:val="clear" w:color="auto" w:fill="EAF1DD" w:themeFill="accent3" w:themeFillTint="33"/>
          </w:tcPr>
          <w:p w14:paraId="16A877A6" w14:textId="77777777" w:rsidR="000800F8" w:rsidRPr="00305D0B" w:rsidRDefault="000800F8" w:rsidP="00EE2245">
            <w:pPr>
              <w:tabs>
                <w:tab w:val="left" w:pos="0"/>
              </w:tabs>
              <w:spacing w:after="0" w:line="240" w:lineRule="auto"/>
              <w:jc w:val="right"/>
              <w:rPr>
                <w:rFonts w:cs="Arial"/>
                <w:b/>
                <w:sz w:val="20"/>
                <w:szCs w:val="20"/>
              </w:rPr>
            </w:pPr>
            <w:r w:rsidRPr="00305D0B">
              <w:rPr>
                <w:rFonts w:cs="Arial"/>
                <w:b/>
                <w:sz w:val="20"/>
                <w:szCs w:val="20"/>
              </w:rPr>
              <w:t>57</w:t>
            </w:r>
          </w:p>
        </w:tc>
        <w:tc>
          <w:tcPr>
            <w:tcW w:w="1530" w:type="dxa"/>
            <w:shd w:val="clear" w:color="auto" w:fill="EAF1DD" w:themeFill="accent3" w:themeFillTint="33"/>
          </w:tcPr>
          <w:p w14:paraId="5802D96B" w14:textId="77777777" w:rsidR="000800F8" w:rsidRPr="00305D0B" w:rsidRDefault="000800F8" w:rsidP="00EE2245">
            <w:pPr>
              <w:tabs>
                <w:tab w:val="left" w:pos="0"/>
              </w:tabs>
              <w:spacing w:after="0" w:line="240" w:lineRule="auto"/>
              <w:jc w:val="right"/>
              <w:rPr>
                <w:rFonts w:cs="Arial"/>
                <w:b/>
                <w:sz w:val="20"/>
                <w:szCs w:val="20"/>
              </w:rPr>
            </w:pPr>
            <w:r w:rsidRPr="00305D0B">
              <w:rPr>
                <w:rFonts w:cs="Arial"/>
                <w:b/>
                <w:sz w:val="20"/>
                <w:szCs w:val="20"/>
              </w:rPr>
              <w:t>100.0</w:t>
            </w:r>
          </w:p>
        </w:tc>
      </w:tr>
    </w:tbl>
    <w:p w14:paraId="5CF94C61" w14:textId="77777777" w:rsidR="000800F8" w:rsidRPr="00275836" w:rsidRDefault="000800F8" w:rsidP="00EE2245">
      <w:pPr>
        <w:tabs>
          <w:tab w:val="left" w:pos="0"/>
        </w:tabs>
      </w:pPr>
    </w:p>
    <w:p w14:paraId="4E9F3779" w14:textId="77777777" w:rsidR="00FB63D3" w:rsidRDefault="00FB63D3" w:rsidP="00142138">
      <w:pPr>
        <w:pStyle w:val="Tablefig"/>
        <w:tabs>
          <w:tab w:val="left" w:pos="0"/>
        </w:tabs>
        <w:ind w:left="720"/>
        <w:jc w:val="center"/>
        <w:rPr>
          <w:rFonts w:ascii="Verdana" w:hAnsi="Verdana"/>
          <w:sz w:val="20"/>
          <w:szCs w:val="20"/>
        </w:rPr>
      </w:pPr>
    </w:p>
    <w:p w14:paraId="62F4024D" w14:textId="0CB30B34" w:rsidR="000800F8" w:rsidRPr="00BD27BD" w:rsidRDefault="000800F8" w:rsidP="00142138">
      <w:pPr>
        <w:pStyle w:val="Tablefig"/>
        <w:tabs>
          <w:tab w:val="left" w:pos="0"/>
        </w:tabs>
        <w:ind w:left="720"/>
        <w:jc w:val="center"/>
        <w:rPr>
          <w:rFonts w:ascii="Verdana" w:hAnsi="Verdana"/>
          <w:sz w:val="20"/>
          <w:szCs w:val="20"/>
        </w:rPr>
      </w:pPr>
      <w:r w:rsidRPr="00BD27BD">
        <w:rPr>
          <w:rFonts w:ascii="Verdana" w:hAnsi="Verdana"/>
          <w:sz w:val="20"/>
          <w:szCs w:val="20"/>
        </w:rPr>
        <w:t xml:space="preserve">Figure 15. </w:t>
      </w:r>
      <w:r w:rsidR="003168C4">
        <w:rPr>
          <w:rFonts w:ascii="Verdana" w:hAnsi="Verdana"/>
          <w:sz w:val="20"/>
          <w:szCs w:val="20"/>
        </w:rPr>
        <w:t>T</w:t>
      </w:r>
      <w:r w:rsidR="004A4CE0">
        <w:rPr>
          <w:rFonts w:ascii="Verdana" w:hAnsi="Verdana"/>
          <w:sz w:val="20"/>
          <w:szCs w:val="20"/>
        </w:rPr>
        <w:t>echnical S</w:t>
      </w:r>
      <w:r w:rsidR="003168C4" w:rsidRPr="00284402">
        <w:rPr>
          <w:rFonts w:ascii="Verdana" w:hAnsi="Verdana"/>
          <w:sz w:val="20"/>
          <w:szCs w:val="20"/>
        </w:rPr>
        <w:t xml:space="preserve">upport </w:t>
      </w:r>
      <w:r w:rsidR="004A4CE0">
        <w:rPr>
          <w:rFonts w:ascii="Verdana" w:hAnsi="Verdana"/>
          <w:sz w:val="20"/>
          <w:szCs w:val="20"/>
        </w:rPr>
        <w:t>P</w:t>
      </w:r>
      <w:r w:rsidR="003168C4">
        <w:rPr>
          <w:rFonts w:ascii="Verdana" w:hAnsi="Verdana"/>
          <w:sz w:val="20"/>
          <w:szCs w:val="20"/>
        </w:rPr>
        <w:t xml:space="preserve">rovided for ICT </w:t>
      </w:r>
      <w:r w:rsidR="004A4CE0">
        <w:rPr>
          <w:rFonts w:ascii="Verdana" w:hAnsi="Verdana"/>
          <w:sz w:val="20"/>
          <w:szCs w:val="20"/>
        </w:rPr>
        <w:t>A</w:t>
      </w:r>
      <w:r w:rsidR="003168C4">
        <w:rPr>
          <w:rFonts w:ascii="Verdana" w:hAnsi="Verdana"/>
          <w:sz w:val="20"/>
          <w:szCs w:val="20"/>
        </w:rPr>
        <w:t>ccessibility</w:t>
      </w:r>
    </w:p>
    <w:p w14:paraId="1F118FB1" w14:textId="587311FF" w:rsidR="00D366C3" w:rsidRPr="00275836" w:rsidRDefault="00D366C3" w:rsidP="003168C4">
      <w:pPr>
        <w:pStyle w:val="Tablefig"/>
        <w:tabs>
          <w:tab w:val="left" w:pos="0"/>
        </w:tabs>
        <w:ind w:left="720"/>
        <w:jc w:val="center"/>
        <w:rPr>
          <w:rFonts w:ascii="Verdana" w:hAnsi="Verdana"/>
        </w:rPr>
      </w:pPr>
      <w:r w:rsidRPr="00275836">
        <w:rPr>
          <w:rFonts w:ascii="Verdana" w:hAnsi="Verdana"/>
          <w:noProof/>
          <w:bdr w:val="single" w:sz="12" w:space="0" w:color="000000"/>
        </w:rPr>
        <w:drawing>
          <wp:inline distT="0" distB="0" distL="0" distR="0" wp14:anchorId="51864C50" wp14:editId="1909AA15">
            <wp:extent cx="4389120" cy="1402080"/>
            <wp:effectExtent l="0" t="0" r="11430" b="266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2EEE56" w14:textId="77777777" w:rsidR="000F6350" w:rsidRDefault="000F6350" w:rsidP="000C314E">
      <w:pPr>
        <w:pStyle w:val="Heading2"/>
      </w:pPr>
      <w:bookmarkStart w:id="26" w:name="_Toc453256779"/>
      <w:r>
        <w:br w:type="page"/>
      </w:r>
    </w:p>
    <w:p w14:paraId="46091CC3" w14:textId="5D2AC75C" w:rsidR="000800F8" w:rsidRPr="00FA5010" w:rsidRDefault="005E6BC9" w:rsidP="000C314E">
      <w:pPr>
        <w:pStyle w:val="Heading2"/>
      </w:pPr>
      <w:r>
        <w:lastRenderedPageBreak/>
        <w:t xml:space="preserve">2.9. </w:t>
      </w:r>
      <w:r w:rsidR="00FF01BA" w:rsidRPr="00FA5010">
        <w:t>Need Assessment for Students with Disabilities</w:t>
      </w:r>
      <w:bookmarkEnd w:id="26"/>
    </w:p>
    <w:p w14:paraId="28801F47" w14:textId="521969FA" w:rsidR="00611521" w:rsidRPr="00275836" w:rsidRDefault="0033441A" w:rsidP="009714A7">
      <w:pPr>
        <w:tabs>
          <w:tab w:val="left" w:pos="0"/>
        </w:tabs>
        <w:spacing w:after="480"/>
      </w:pPr>
      <w:r w:rsidRPr="00275836">
        <w:t>Likewise, more than three-fourths of the</w:t>
      </w:r>
      <w:r w:rsidR="000800F8" w:rsidRPr="00275836">
        <w:t xml:space="preserve"> institution</w:t>
      </w:r>
      <w:r w:rsidR="00871DD2" w:rsidRPr="00275836">
        <w:t xml:space="preserve">s </w:t>
      </w:r>
      <w:r w:rsidR="000800F8" w:rsidRPr="00275836">
        <w:t>conduct need</w:t>
      </w:r>
      <w:r w:rsidRPr="00275836">
        <w:t>s</w:t>
      </w:r>
      <w:r w:rsidR="000800F8" w:rsidRPr="00275836">
        <w:t xml:space="preserve"> assessments for students with disabilities to determine the appropriate and r</w:t>
      </w:r>
      <w:r w:rsidRPr="00275836">
        <w:t>easonable accommodations needed.</w:t>
      </w:r>
      <w:r w:rsidR="000800F8" w:rsidRPr="00275836">
        <w:t xml:space="preserve"> </w:t>
      </w:r>
    </w:p>
    <w:p w14:paraId="5455BAB7" w14:textId="687B849D" w:rsidR="000800F8" w:rsidRPr="00BD27BD" w:rsidRDefault="000800F8" w:rsidP="00142138">
      <w:pPr>
        <w:tabs>
          <w:tab w:val="left" w:pos="0"/>
        </w:tabs>
        <w:ind w:left="720"/>
        <w:contextualSpacing/>
        <w:jc w:val="center"/>
        <w:rPr>
          <w:b/>
          <w:sz w:val="20"/>
          <w:szCs w:val="20"/>
          <w:u w:val="single"/>
        </w:rPr>
      </w:pPr>
      <w:r w:rsidRPr="00BD27BD">
        <w:rPr>
          <w:rStyle w:val="TablefiguretitleChar"/>
          <w:rFonts w:ascii="Verdana" w:hAnsi="Verdana"/>
          <w:sz w:val="20"/>
          <w:szCs w:val="20"/>
        </w:rPr>
        <w:t xml:space="preserve">Table 16.  </w:t>
      </w:r>
      <w:r w:rsidR="00984148">
        <w:rPr>
          <w:rStyle w:val="TablefiguretitleChar"/>
          <w:rFonts w:ascii="Verdana" w:hAnsi="Verdana"/>
          <w:sz w:val="20"/>
          <w:szCs w:val="20"/>
        </w:rPr>
        <w:t xml:space="preserve">Need </w:t>
      </w:r>
      <w:r w:rsidRPr="00BD27BD">
        <w:rPr>
          <w:rStyle w:val="TablefiguretitleChar"/>
          <w:rFonts w:ascii="Verdana" w:hAnsi="Verdana"/>
          <w:sz w:val="20"/>
          <w:szCs w:val="20"/>
        </w:rPr>
        <w:t>Asses</w:t>
      </w:r>
      <w:r w:rsidR="00984148">
        <w:rPr>
          <w:rStyle w:val="TablefiguretitleChar"/>
          <w:rFonts w:ascii="Verdana" w:hAnsi="Verdana"/>
          <w:sz w:val="20"/>
          <w:szCs w:val="20"/>
        </w:rPr>
        <w:t>sment Conducted</w:t>
      </w:r>
      <w:r w:rsidRPr="00BD27BD">
        <w:rPr>
          <w:rStyle w:val="TablefiguretitleChar"/>
          <w:rFonts w:ascii="Verdana" w:hAnsi="Verdana"/>
          <w:sz w:val="20"/>
          <w:szCs w:val="20"/>
        </w:rPr>
        <w:t xml:space="preserve"> for Students with Disabilities</w:t>
      </w:r>
    </w:p>
    <w:tbl>
      <w:tblPr>
        <w:tblStyle w:val="TableGrid"/>
        <w:tblW w:w="0" w:type="auto"/>
        <w:jc w:val="center"/>
        <w:tblLook w:val="04A0" w:firstRow="1" w:lastRow="0" w:firstColumn="1" w:lastColumn="0" w:noHBand="0" w:noVBand="1"/>
        <w:tblDescription w:val="Percent of institutions that provide assessment for students with disabilities"/>
      </w:tblPr>
      <w:tblGrid>
        <w:gridCol w:w="3084"/>
        <w:gridCol w:w="1506"/>
        <w:gridCol w:w="1620"/>
      </w:tblGrid>
      <w:tr w:rsidR="000800F8" w:rsidRPr="00417BFA" w14:paraId="6CE04F44" w14:textId="77777777" w:rsidTr="00042943">
        <w:trPr>
          <w:jc w:val="center"/>
        </w:trPr>
        <w:tc>
          <w:tcPr>
            <w:tcW w:w="3084" w:type="dxa"/>
            <w:shd w:val="clear" w:color="auto" w:fill="C2D69B" w:themeFill="accent3" w:themeFillTint="99"/>
          </w:tcPr>
          <w:p w14:paraId="77E8EDD2" w14:textId="29AA3103" w:rsidR="000800F8" w:rsidRPr="00417BFA" w:rsidRDefault="000800F8" w:rsidP="00EE2245">
            <w:pPr>
              <w:widowControl w:val="0"/>
              <w:tabs>
                <w:tab w:val="left" w:pos="0"/>
              </w:tabs>
              <w:autoSpaceDE w:val="0"/>
              <w:autoSpaceDN w:val="0"/>
              <w:adjustRightInd w:val="0"/>
              <w:spacing w:after="0" w:line="240" w:lineRule="auto"/>
              <w:rPr>
                <w:rFonts w:cs="Arial"/>
                <w:b/>
                <w:sz w:val="20"/>
                <w:szCs w:val="20"/>
              </w:rPr>
            </w:pPr>
          </w:p>
        </w:tc>
        <w:tc>
          <w:tcPr>
            <w:tcW w:w="1506" w:type="dxa"/>
            <w:shd w:val="clear" w:color="auto" w:fill="C2D69B" w:themeFill="accent3" w:themeFillTint="99"/>
          </w:tcPr>
          <w:p w14:paraId="3DF88E58" w14:textId="77777777" w:rsidR="000800F8" w:rsidRPr="00417BFA" w:rsidRDefault="000800F8" w:rsidP="00EE2245">
            <w:pPr>
              <w:widowControl w:val="0"/>
              <w:tabs>
                <w:tab w:val="left" w:pos="0"/>
              </w:tabs>
              <w:autoSpaceDE w:val="0"/>
              <w:autoSpaceDN w:val="0"/>
              <w:adjustRightInd w:val="0"/>
              <w:spacing w:after="0" w:line="240" w:lineRule="auto"/>
              <w:jc w:val="right"/>
              <w:rPr>
                <w:rFonts w:cs="Arial"/>
                <w:b/>
                <w:sz w:val="20"/>
                <w:szCs w:val="20"/>
              </w:rPr>
            </w:pPr>
            <w:r w:rsidRPr="00417BFA">
              <w:rPr>
                <w:rFonts w:cs="Arial"/>
                <w:b/>
                <w:sz w:val="20"/>
                <w:szCs w:val="20"/>
              </w:rPr>
              <w:t>Frequency</w:t>
            </w:r>
          </w:p>
        </w:tc>
        <w:tc>
          <w:tcPr>
            <w:tcW w:w="1620" w:type="dxa"/>
            <w:shd w:val="clear" w:color="auto" w:fill="C2D69B" w:themeFill="accent3" w:themeFillTint="99"/>
          </w:tcPr>
          <w:p w14:paraId="0379A5F5" w14:textId="77777777" w:rsidR="000800F8" w:rsidRPr="00417BFA" w:rsidRDefault="000800F8" w:rsidP="00EE2245">
            <w:pPr>
              <w:widowControl w:val="0"/>
              <w:tabs>
                <w:tab w:val="left" w:pos="0"/>
              </w:tabs>
              <w:autoSpaceDE w:val="0"/>
              <w:autoSpaceDN w:val="0"/>
              <w:adjustRightInd w:val="0"/>
              <w:spacing w:after="0" w:line="240" w:lineRule="auto"/>
              <w:jc w:val="right"/>
              <w:rPr>
                <w:rFonts w:cs="Arial"/>
                <w:b/>
                <w:sz w:val="20"/>
                <w:szCs w:val="20"/>
              </w:rPr>
            </w:pPr>
            <w:r w:rsidRPr="00417BFA">
              <w:rPr>
                <w:rFonts w:cs="Arial"/>
                <w:b/>
                <w:sz w:val="20"/>
                <w:szCs w:val="20"/>
              </w:rPr>
              <w:t>Percent</w:t>
            </w:r>
          </w:p>
        </w:tc>
      </w:tr>
      <w:tr w:rsidR="000800F8" w:rsidRPr="00417BFA" w14:paraId="330DA3BB" w14:textId="77777777" w:rsidTr="00950079">
        <w:trPr>
          <w:jc w:val="center"/>
        </w:trPr>
        <w:tc>
          <w:tcPr>
            <w:tcW w:w="3084" w:type="dxa"/>
          </w:tcPr>
          <w:p w14:paraId="744DC46F" w14:textId="77777777" w:rsidR="000800F8" w:rsidRPr="00417BFA" w:rsidRDefault="000800F8" w:rsidP="00EE2245">
            <w:pPr>
              <w:widowControl w:val="0"/>
              <w:tabs>
                <w:tab w:val="left" w:pos="0"/>
              </w:tabs>
              <w:autoSpaceDE w:val="0"/>
              <w:autoSpaceDN w:val="0"/>
              <w:adjustRightInd w:val="0"/>
              <w:spacing w:after="0" w:line="240" w:lineRule="auto"/>
              <w:rPr>
                <w:rFonts w:cs="Arial"/>
                <w:sz w:val="20"/>
                <w:szCs w:val="20"/>
              </w:rPr>
            </w:pPr>
            <w:r w:rsidRPr="00417BFA">
              <w:rPr>
                <w:rFonts w:cs="Arial"/>
                <w:sz w:val="20"/>
                <w:szCs w:val="20"/>
              </w:rPr>
              <w:t>Yes</w:t>
            </w:r>
          </w:p>
        </w:tc>
        <w:tc>
          <w:tcPr>
            <w:tcW w:w="1506" w:type="dxa"/>
          </w:tcPr>
          <w:p w14:paraId="6675C358" w14:textId="77777777" w:rsidR="000800F8" w:rsidRPr="00417BFA" w:rsidRDefault="000800F8" w:rsidP="00EE2245">
            <w:pPr>
              <w:widowControl w:val="0"/>
              <w:tabs>
                <w:tab w:val="left" w:pos="0"/>
              </w:tabs>
              <w:autoSpaceDE w:val="0"/>
              <w:autoSpaceDN w:val="0"/>
              <w:adjustRightInd w:val="0"/>
              <w:spacing w:after="0" w:line="240" w:lineRule="auto"/>
              <w:jc w:val="right"/>
              <w:rPr>
                <w:rFonts w:cs="Arial"/>
                <w:sz w:val="20"/>
                <w:szCs w:val="20"/>
              </w:rPr>
            </w:pPr>
            <w:r w:rsidRPr="00417BFA">
              <w:rPr>
                <w:rFonts w:cs="Arial"/>
                <w:sz w:val="20"/>
                <w:szCs w:val="20"/>
              </w:rPr>
              <w:t>44</w:t>
            </w:r>
          </w:p>
        </w:tc>
        <w:tc>
          <w:tcPr>
            <w:tcW w:w="1620" w:type="dxa"/>
          </w:tcPr>
          <w:p w14:paraId="4ED3EBE6" w14:textId="77777777" w:rsidR="000800F8" w:rsidRPr="00417BFA" w:rsidRDefault="000800F8" w:rsidP="00EE2245">
            <w:pPr>
              <w:widowControl w:val="0"/>
              <w:tabs>
                <w:tab w:val="left" w:pos="0"/>
              </w:tabs>
              <w:autoSpaceDE w:val="0"/>
              <w:autoSpaceDN w:val="0"/>
              <w:adjustRightInd w:val="0"/>
              <w:spacing w:after="0" w:line="240" w:lineRule="auto"/>
              <w:jc w:val="right"/>
              <w:rPr>
                <w:rFonts w:cs="Arial"/>
                <w:sz w:val="20"/>
                <w:szCs w:val="20"/>
              </w:rPr>
            </w:pPr>
            <w:r w:rsidRPr="00417BFA">
              <w:rPr>
                <w:rFonts w:cs="Arial"/>
                <w:sz w:val="20"/>
                <w:szCs w:val="20"/>
              </w:rPr>
              <w:t>77.2</w:t>
            </w:r>
          </w:p>
        </w:tc>
      </w:tr>
      <w:tr w:rsidR="000800F8" w:rsidRPr="00417BFA" w14:paraId="276BC6CC" w14:textId="77777777" w:rsidTr="00950079">
        <w:trPr>
          <w:jc w:val="center"/>
        </w:trPr>
        <w:tc>
          <w:tcPr>
            <w:tcW w:w="3084" w:type="dxa"/>
          </w:tcPr>
          <w:p w14:paraId="2D4F1A39" w14:textId="77777777" w:rsidR="000800F8" w:rsidRPr="00417BFA" w:rsidRDefault="000800F8" w:rsidP="00EE2245">
            <w:pPr>
              <w:widowControl w:val="0"/>
              <w:tabs>
                <w:tab w:val="left" w:pos="0"/>
              </w:tabs>
              <w:autoSpaceDE w:val="0"/>
              <w:autoSpaceDN w:val="0"/>
              <w:adjustRightInd w:val="0"/>
              <w:spacing w:after="0" w:line="240" w:lineRule="auto"/>
              <w:rPr>
                <w:rFonts w:cs="Arial"/>
                <w:sz w:val="20"/>
                <w:szCs w:val="20"/>
              </w:rPr>
            </w:pPr>
            <w:r w:rsidRPr="00417BFA">
              <w:rPr>
                <w:rFonts w:cs="Arial"/>
                <w:sz w:val="20"/>
                <w:szCs w:val="20"/>
              </w:rPr>
              <w:t>No</w:t>
            </w:r>
          </w:p>
        </w:tc>
        <w:tc>
          <w:tcPr>
            <w:tcW w:w="1506" w:type="dxa"/>
          </w:tcPr>
          <w:p w14:paraId="4EADB5A7" w14:textId="77777777" w:rsidR="000800F8" w:rsidRPr="00417BFA" w:rsidRDefault="000800F8" w:rsidP="00EE2245">
            <w:pPr>
              <w:widowControl w:val="0"/>
              <w:tabs>
                <w:tab w:val="left" w:pos="0"/>
              </w:tabs>
              <w:autoSpaceDE w:val="0"/>
              <w:autoSpaceDN w:val="0"/>
              <w:adjustRightInd w:val="0"/>
              <w:spacing w:after="0" w:line="240" w:lineRule="auto"/>
              <w:jc w:val="right"/>
              <w:rPr>
                <w:rFonts w:cs="Arial"/>
                <w:sz w:val="20"/>
                <w:szCs w:val="20"/>
              </w:rPr>
            </w:pPr>
            <w:r w:rsidRPr="00417BFA">
              <w:rPr>
                <w:rFonts w:cs="Arial"/>
                <w:sz w:val="20"/>
                <w:szCs w:val="20"/>
              </w:rPr>
              <w:t>13</w:t>
            </w:r>
          </w:p>
        </w:tc>
        <w:tc>
          <w:tcPr>
            <w:tcW w:w="1620" w:type="dxa"/>
          </w:tcPr>
          <w:p w14:paraId="791EA34D" w14:textId="77777777" w:rsidR="000800F8" w:rsidRPr="00417BFA" w:rsidRDefault="000800F8" w:rsidP="00EE2245">
            <w:pPr>
              <w:widowControl w:val="0"/>
              <w:tabs>
                <w:tab w:val="left" w:pos="0"/>
              </w:tabs>
              <w:autoSpaceDE w:val="0"/>
              <w:autoSpaceDN w:val="0"/>
              <w:adjustRightInd w:val="0"/>
              <w:spacing w:after="0" w:line="240" w:lineRule="auto"/>
              <w:jc w:val="right"/>
              <w:rPr>
                <w:rFonts w:cs="Arial"/>
                <w:sz w:val="20"/>
                <w:szCs w:val="20"/>
              </w:rPr>
            </w:pPr>
            <w:r w:rsidRPr="00417BFA">
              <w:rPr>
                <w:rFonts w:cs="Arial"/>
                <w:sz w:val="20"/>
                <w:szCs w:val="20"/>
              </w:rPr>
              <w:t>22.8</w:t>
            </w:r>
          </w:p>
        </w:tc>
      </w:tr>
      <w:tr w:rsidR="000800F8" w:rsidRPr="00417BFA" w14:paraId="15E39843" w14:textId="77777777" w:rsidTr="00042943">
        <w:trPr>
          <w:jc w:val="center"/>
        </w:trPr>
        <w:tc>
          <w:tcPr>
            <w:tcW w:w="3084" w:type="dxa"/>
            <w:shd w:val="clear" w:color="auto" w:fill="EAF1DD" w:themeFill="accent3" w:themeFillTint="33"/>
          </w:tcPr>
          <w:p w14:paraId="6CB64378" w14:textId="77777777" w:rsidR="000800F8" w:rsidRPr="00417BFA" w:rsidRDefault="000800F8" w:rsidP="00EE2245">
            <w:pPr>
              <w:widowControl w:val="0"/>
              <w:tabs>
                <w:tab w:val="left" w:pos="0"/>
              </w:tabs>
              <w:autoSpaceDE w:val="0"/>
              <w:autoSpaceDN w:val="0"/>
              <w:adjustRightInd w:val="0"/>
              <w:spacing w:after="0" w:line="240" w:lineRule="auto"/>
              <w:rPr>
                <w:rFonts w:cs="Arial"/>
                <w:b/>
                <w:sz w:val="20"/>
                <w:szCs w:val="20"/>
              </w:rPr>
            </w:pPr>
            <w:r w:rsidRPr="00417BFA">
              <w:rPr>
                <w:rFonts w:cs="Arial"/>
                <w:b/>
                <w:sz w:val="20"/>
                <w:szCs w:val="20"/>
              </w:rPr>
              <w:t>Total</w:t>
            </w:r>
          </w:p>
        </w:tc>
        <w:tc>
          <w:tcPr>
            <w:tcW w:w="1506" w:type="dxa"/>
            <w:shd w:val="clear" w:color="auto" w:fill="EAF1DD" w:themeFill="accent3" w:themeFillTint="33"/>
          </w:tcPr>
          <w:p w14:paraId="274737C0" w14:textId="77777777" w:rsidR="000800F8" w:rsidRPr="00417BFA" w:rsidRDefault="000800F8" w:rsidP="00EE2245">
            <w:pPr>
              <w:widowControl w:val="0"/>
              <w:tabs>
                <w:tab w:val="left" w:pos="0"/>
              </w:tabs>
              <w:autoSpaceDE w:val="0"/>
              <w:autoSpaceDN w:val="0"/>
              <w:adjustRightInd w:val="0"/>
              <w:spacing w:after="0" w:line="240" w:lineRule="auto"/>
              <w:jc w:val="right"/>
              <w:rPr>
                <w:rFonts w:cs="Arial"/>
                <w:b/>
                <w:sz w:val="20"/>
                <w:szCs w:val="20"/>
              </w:rPr>
            </w:pPr>
            <w:r w:rsidRPr="00417BFA">
              <w:rPr>
                <w:rFonts w:cs="Arial"/>
                <w:b/>
                <w:sz w:val="20"/>
                <w:szCs w:val="20"/>
              </w:rPr>
              <w:t>57</w:t>
            </w:r>
          </w:p>
        </w:tc>
        <w:tc>
          <w:tcPr>
            <w:tcW w:w="1620" w:type="dxa"/>
            <w:shd w:val="clear" w:color="auto" w:fill="EAF1DD" w:themeFill="accent3" w:themeFillTint="33"/>
          </w:tcPr>
          <w:p w14:paraId="72327C9D" w14:textId="77777777" w:rsidR="000800F8" w:rsidRPr="00417BFA" w:rsidRDefault="000800F8" w:rsidP="00EE2245">
            <w:pPr>
              <w:widowControl w:val="0"/>
              <w:tabs>
                <w:tab w:val="left" w:pos="0"/>
              </w:tabs>
              <w:autoSpaceDE w:val="0"/>
              <w:autoSpaceDN w:val="0"/>
              <w:adjustRightInd w:val="0"/>
              <w:spacing w:after="0" w:line="240" w:lineRule="auto"/>
              <w:jc w:val="right"/>
              <w:rPr>
                <w:rFonts w:cs="Arial"/>
                <w:b/>
                <w:sz w:val="20"/>
                <w:szCs w:val="20"/>
              </w:rPr>
            </w:pPr>
            <w:r w:rsidRPr="00417BFA">
              <w:rPr>
                <w:rFonts w:cs="Arial"/>
                <w:b/>
                <w:sz w:val="20"/>
                <w:szCs w:val="20"/>
              </w:rPr>
              <w:t>100.0</w:t>
            </w:r>
          </w:p>
        </w:tc>
      </w:tr>
    </w:tbl>
    <w:p w14:paraId="5754F451" w14:textId="77777777" w:rsidR="000800F8" w:rsidRPr="00275836" w:rsidRDefault="000800F8" w:rsidP="00EE2245">
      <w:pPr>
        <w:widowControl w:val="0"/>
        <w:tabs>
          <w:tab w:val="left" w:pos="0"/>
        </w:tabs>
        <w:autoSpaceDE w:val="0"/>
        <w:autoSpaceDN w:val="0"/>
        <w:adjustRightInd w:val="0"/>
      </w:pPr>
    </w:p>
    <w:p w14:paraId="563CB4F1" w14:textId="77777777" w:rsidR="00611521" w:rsidRDefault="00611521" w:rsidP="00142138">
      <w:pPr>
        <w:tabs>
          <w:tab w:val="left" w:pos="0"/>
        </w:tabs>
        <w:spacing w:after="240"/>
        <w:ind w:left="720"/>
        <w:contextualSpacing/>
        <w:jc w:val="center"/>
        <w:rPr>
          <w:rStyle w:val="TablefiguretitleChar"/>
          <w:rFonts w:ascii="Verdana" w:hAnsi="Verdana"/>
          <w:sz w:val="20"/>
          <w:szCs w:val="20"/>
        </w:rPr>
      </w:pPr>
    </w:p>
    <w:p w14:paraId="712DA72E" w14:textId="606F0FBC" w:rsidR="000800F8" w:rsidRPr="00BD27BD" w:rsidRDefault="000800F8" w:rsidP="00142138">
      <w:pPr>
        <w:tabs>
          <w:tab w:val="left" w:pos="0"/>
        </w:tabs>
        <w:spacing w:after="240"/>
        <w:ind w:left="720"/>
        <w:contextualSpacing/>
        <w:jc w:val="center"/>
        <w:rPr>
          <w:b/>
          <w:sz w:val="20"/>
          <w:szCs w:val="20"/>
        </w:rPr>
      </w:pPr>
      <w:r w:rsidRPr="00BD27BD">
        <w:rPr>
          <w:rStyle w:val="TablefiguretitleChar"/>
          <w:rFonts w:ascii="Verdana" w:hAnsi="Verdana"/>
          <w:sz w:val="20"/>
          <w:szCs w:val="20"/>
        </w:rPr>
        <w:t xml:space="preserve">Figure 16.  </w:t>
      </w:r>
      <w:r w:rsidR="00984148">
        <w:rPr>
          <w:rStyle w:val="TablefiguretitleChar"/>
          <w:rFonts w:ascii="Verdana" w:hAnsi="Verdana"/>
          <w:sz w:val="20"/>
          <w:szCs w:val="20"/>
        </w:rPr>
        <w:t xml:space="preserve">Need </w:t>
      </w:r>
      <w:r w:rsidR="00984148" w:rsidRPr="00BD27BD">
        <w:rPr>
          <w:rStyle w:val="TablefiguretitleChar"/>
          <w:rFonts w:ascii="Verdana" w:hAnsi="Verdana"/>
          <w:sz w:val="20"/>
          <w:szCs w:val="20"/>
        </w:rPr>
        <w:t>Asses</w:t>
      </w:r>
      <w:r w:rsidR="00984148">
        <w:rPr>
          <w:rStyle w:val="TablefiguretitleChar"/>
          <w:rFonts w:ascii="Verdana" w:hAnsi="Verdana"/>
          <w:sz w:val="20"/>
          <w:szCs w:val="20"/>
        </w:rPr>
        <w:t>sment Conducted</w:t>
      </w:r>
      <w:r w:rsidR="00984148" w:rsidRPr="00BD27BD">
        <w:rPr>
          <w:rStyle w:val="TablefiguretitleChar"/>
          <w:rFonts w:ascii="Verdana" w:hAnsi="Verdana"/>
          <w:sz w:val="20"/>
          <w:szCs w:val="20"/>
        </w:rPr>
        <w:t xml:space="preserve"> for Students with Disabilities</w:t>
      </w:r>
    </w:p>
    <w:p w14:paraId="6EE27961" w14:textId="12198391" w:rsidR="00D366C3" w:rsidRPr="00275836" w:rsidRDefault="00D366C3" w:rsidP="00EE2245">
      <w:pPr>
        <w:tabs>
          <w:tab w:val="left" w:pos="0"/>
        </w:tabs>
        <w:ind w:left="720"/>
        <w:contextualSpacing/>
        <w:jc w:val="center"/>
        <w:rPr>
          <w:b/>
          <w:sz w:val="28"/>
          <w:u w:val="single"/>
        </w:rPr>
      </w:pPr>
      <w:r w:rsidRPr="00275836">
        <w:rPr>
          <w:b/>
          <w:noProof/>
          <w:sz w:val="28"/>
          <w:u w:val="single"/>
          <w:bdr w:val="single" w:sz="12" w:space="0" w:color="000000"/>
          <w:lang w:eastAsia="en-US"/>
        </w:rPr>
        <w:drawing>
          <wp:inline distT="0" distB="0" distL="0" distR="0" wp14:anchorId="77D902FA" wp14:editId="143C581B">
            <wp:extent cx="4610100" cy="1844040"/>
            <wp:effectExtent l="0" t="0" r="19050" b="2286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F66CB2" w14:textId="77777777" w:rsidR="00611521" w:rsidRDefault="00611521" w:rsidP="008A0D0C">
      <w:pPr>
        <w:widowControl w:val="0"/>
        <w:tabs>
          <w:tab w:val="left" w:pos="0"/>
        </w:tabs>
        <w:autoSpaceDE w:val="0"/>
        <w:autoSpaceDN w:val="0"/>
        <w:adjustRightInd w:val="0"/>
        <w:rPr>
          <w:b/>
          <w:i/>
        </w:rPr>
      </w:pPr>
    </w:p>
    <w:p w14:paraId="4EA63800" w14:textId="3D613846" w:rsidR="00832DEC" w:rsidRPr="00832DEC" w:rsidRDefault="00832DEC" w:rsidP="00832DEC">
      <w:pPr>
        <w:widowControl w:val="0"/>
        <w:tabs>
          <w:tab w:val="left" w:pos="0"/>
        </w:tabs>
        <w:autoSpaceDE w:val="0"/>
        <w:autoSpaceDN w:val="0"/>
        <w:adjustRightInd w:val="0"/>
      </w:pPr>
      <w:r w:rsidRPr="00832DEC">
        <w:t xml:space="preserve">Participating institutions mainly has offices </w:t>
      </w:r>
      <w:r w:rsidR="00EA164D">
        <w:t xml:space="preserve">such as </w:t>
      </w:r>
      <w:r w:rsidRPr="00832DEC">
        <w:t>DSS, SSD, EDRC, or Accessibility Services for conducting need assessment for students with disabilities and face-to-face interview and self-reporting</w:t>
      </w:r>
      <w:r w:rsidR="00EA164D">
        <w:t xml:space="preserve"> instruments</w:t>
      </w:r>
      <w:r w:rsidRPr="00832DEC">
        <w:t xml:space="preserve"> are the most frequently used techniques. </w:t>
      </w:r>
    </w:p>
    <w:p w14:paraId="170D3519" w14:textId="1B7BB375" w:rsidR="00832DEC" w:rsidRPr="00832DEC" w:rsidRDefault="00832DEC" w:rsidP="00832DEC">
      <w:pPr>
        <w:widowControl w:val="0"/>
        <w:tabs>
          <w:tab w:val="left" w:pos="0"/>
        </w:tabs>
        <w:autoSpaceDE w:val="0"/>
        <w:autoSpaceDN w:val="0"/>
        <w:adjustRightInd w:val="0"/>
      </w:pPr>
      <w:r w:rsidRPr="00832DEC">
        <w:t xml:space="preserve">Mainly DSS, SSD, EDRC, Accessibility Services, DRC are taking major role in conducting need assessment and determining appropriate and reasonable accommodations though individual interview with student. Some of the institutions require documentation of disability. </w:t>
      </w:r>
    </w:p>
    <w:p w14:paraId="0AC18B1D" w14:textId="1C7E9BEA" w:rsidR="000F6350" w:rsidRDefault="00832DEC" w:rsidP="009714A7">
      <w:pPr>
        <w:widowControl w:val="0"/>
        <w:tabs>
          <w:tab w:val="left" w:pos="0"/>
        </w:tabs>
        <w:autoSpaceDE w:val="0"/>
        <w:autoSpaceDN w:val="0"/>
        <w:adjustRightInd w:val="0"/>
      </w:pPr>
      <w:r w:rsidRPr="00832DEC">
        <w:t xml:space="preserve">Eligible staff working at the aforementioned offices are conducting interviews and preparing individual plans for students. Occupational </w:t>
      </w:r>
      <w:r>
        <w:t xml:space="preserve">therapist, clinician, and therapist </w:t>
      </w:r>
      <w:r w:rsidRPr="00832DEC">
        <w:t xml:space="preserve">were mentioned as titles of these eligible staff. </w:t>
      </w:r>
    </w:p>
    <w:p w14:paraId="3AC4A083" w14:textId="77777777" w:rsidR="009714A7" w:rsidRDefault="009714A7" w:rsidP="00832DEC">
      <w:pPr>
        <w:widowControl w:val="0"/>
        <w:tabs>
          <w:tab w:val="left" w:pos="0"/>
        </w:tabs>
        <w:autoSpaceDE w:val="0"/>
        <w:autoSpaceDN w:val="0"/>
        <w:adjustRightInd w:val="0"/>
      </w:pPr>
      <w:r>
        <w:br w:type="page"/>
      </w:r>
    </w:p>
    <w:p w14:paraId="77047018" w14:textId="12900962" w:rsidR="00832DEC" w:rsidRPr="00832DEC" w:rsidRDefault="00832DEC" w:rsidP="00832DEC">
      <w:pPr>
        <w:widowControl w:val="0"/>
        <w:tabs>
          <w:tab w:val="left" w:pos="0"/>
        </w:tabs>
        <w:autoSpaceDE w:val="0"/>
        <w:autoSpaceDN w:val="0"/>
        <w:adjustRightInd w:val="0"/>
      </w:pPr>
      <w:r w:rsidRPr="00832DEC">
        <w:lastRenderedPageBreak/>
        <w:t>One good practice is as below:</w:t>
      </w:r>
    </w:p>
    <w:p w14:paraId="2F04C224" w14:textId="0E0DCE36" w:rsidR="00832DEC" w:rsidRPr="00386620" w:rsidRDefault="00832DEC" w:rsidP="00386620">
      <w:pPr>
        <w:widowControl w:val="0"/>
        <w:tabs>
          <w:tab w:val="left" w:pos="0"/>
        </w:tabs>
        <w:autoSpaceDE w:val="0"/>
        <w:autoSpaceDN w:val="0"/>
        <w:adjustRightInd w:val="0"/>
        <w:ind w:left="720"/>
        <w:rPr>
          <w:i/>
        </w:rPr>
      </w:pPr>
      <w:r w:rsidRPr="00386620">
        <w:rPr>
          <w:i/>
        </w:rPr>
        <w:t>“Our students with disabilities meet with a counselor to determine needs on an individual basis. Once determined the student gets a Classroom Assistance Letter to make the professor aware of the accommodation and other appropriate parties are notified (the Learning Center for classroom testing, Special Services Technician for alternate format books, etc.”</w:t>
      </w:r>
    </w:p>
    <w:p w14:paraId="6498B53F" w14:textId="742E4191" w:rsidR="00832DEC" w:rsidRPr="00832DEC" w:rsidRDefault="00832DEC" w:rsidP="00832DEC">
      <w:pPr>
        <w:widowControl w:val="0"/>
        <w:tabs>
          <w:tab w:val="left" w:pos="0"/>
        </w:tabs>
        <w:autoSpaceDE w:val="0"/>
        <w:autoSpaceDN w:val="0"/>
        <w:adjustRightInd w:val="0"/>
      </w:pPr>
      <w:r w:rsidRPr="00832DEC">
        <w:t xml:space="preserve">One participant </w:t>
      </w:r>
      <w:proofErr w:type="gramStart"/>
      <w:r w:rsidR="002A1EB2">
        <w:t>reported that</w:t>
      </w:r>
      <w:proofErr w:type="gramEnd"/>
      <w:r w:rsidRPr="00832DEC">
        <w:t xml:space="preserve"> “accommodations are provided based on guesswork and anecdote, or the relatively arbitrary strictures of the law.”</w:t>
      </w:r>
    </w:p>
    <w:p w14:paraId="7EE27CF1" w14:textId="77777777" w:rsidR="000F6350" w:rsidRDefault="000F6350" w:rsidP="000C314E">
      <w:pPr>
        <w:pStyle w:val="Heading2"/>
      </w:pPr>
      <w:bookmarkStart w:id="27" w:name="_Toc453256780"/>
      <w:r>
        <w:br w:type="page"/>
      </w:r>
    </w:p>
    <w:p w14:paraId="7F739528" w14:textId="05B7FFF1" w:rsidR="000800F8" w:rsidRPr="00FA5010" w:rsidRDefault="00DF77F2" w:rsidP="000C314E">
      <w:pPr>
        <w:pStyle w:val="Heading2"/>
      </w:pPr>
      <w:r>
        <w:lastRenderedPageBreak/>
        <w:t xml:space="preserve">2.10. </w:t>
      </w:r>
      <w:r w:rsidR="008A0D0C" w:rsidRPr="00FA5010">
        <w:t>Involvement of Individuals with Disabilities in Accessible ICTs </w:t>
      </w:r>
      <w:r w:rsidR="00345711">
        <w:t>Procedures</w:t>
      </w:r>
      <w:bookmarkEnd w:id="27"/>
    </w:p>
    <w:p w14:paraId="06E31321" w14:textId="77777777" w:rsidR="000800F8" w:rsidRPr="00275836" w:rsidRDefault="001D79AE" w:rsidP="000E118D">
      <w:pPr>
        <w:tabs>
          <w:tab w:val="left" w:pos="-2970"/>
        </w:tabs>
      </w:pPr>
      <w:r w:rsidRPr="00275836">
        <w:t>Slightly more half of the institutions involve individuals with disabilities in planning, implementing, evaluation, and/or monitoring the accessibility of ICTs.</w:t>
      </w:r>
    </w:p>
    <w:p w14:paraId="0F88F1A8" w14:textId="77777777" w:rsidR="00982FE8" w:rsidRDefault="00982FE8" w:rsidP="00142138">
      <w:pPr>
        <w:pStyle w:val="Tablefig"/>
        <w:tabs>
          <w:tab w:val="left" w:pos="-2970"/>
        </w:tabs>
        <w:spacing w:before="240"/>
        <w:jc w:val="center"/>
        <w:rPr>
          <w:rFonts w:ascii="Verdana" w:hAnsi="Verdana"/>
          <w:sz w:val="20"/>
          <w:szCs w:val="20"/>
        </w:rPr>
      </w:pPr>
    </w:p>
    <w:p w14:paraId="506190A9" w14:textId="1A6F52CF" w:rsidR="000800F8" w:rsidRPr="00093FF1" w:rsidRDefault="000800F8" w:rsidP="00142138">
      <w:pPr>
        <w:pStyle w:val="Tablefig"/>
        <w:tabs>
          <w:tab w:val="left" w:pos="-2970"/>
        </w:tabs>
        <w:spacing w:before="240"/>
        <w:jc w:val="center"/>
        <w:rPr>
          <w:rFonts w:ascii="Verdana" w:hAnsi="Verdana"/>
          <w:sz w:val="20"/>
          <w:szCs w:val="20"/>
        </w:rPr>
      </w:pPr>
      <w:r w:rsidRPr="00093FF1">
        <w:rPr>
          <w:rFonts w:ascii="Verdana" w:hAnsi="Verdana"/>
          <w:sz w:val="20"/>
          <w:szCs w:val="20"/>
        </w:rPr>
        <w:t xml:space="preserve">Table 17. </w:t>
      </w:r>
      <w:r w:rsidR="00961763" w:rsidRPr="00093FF1">
        <w:rPr>
          <w:rFonts w:ascii="Verdana" w:hAnsi="Verdana"/>
          <w:sz w:val="20"/>
          <w:szCs w:val="20"/>
        </w:rPr>
        <w:t>Involv</w:t>
      </w:r>
      <w:r w:rsidR="002E3920" w:rsidRPr="00093FF1">
        <w:rPr>
          <w:rFonts w:ascii="Verdana" w:hAnsi="Verdana"/>
          <w:sz w:val="20"/>
          <w:szCs w:val="20"/>
        </w:rPr>
        <w:t>e</w:t>
      </w:r>
      <w:r w:rsidR="00961763" w:rsidRPr="00093FF1">
        <w:rPr>
          <w:rFonts w:ascii="Verdana" w:hAnsi="Verdana"/>
          <w:sz w:val="20"/>
          <w:szCs w:val="20"/>
        </w:rPr>
        <w:t>ment of Individuals with Disabilities in Accessible ICTs</w:t>
      </w:r>
      <w:r w:rsidR="00345711">
        <w:rPr>
          <w:rFonts w:ascii="Verdana" w:hAnsi="Verdana"/>
          <w:sz w:val="20"/>
          <w:szCs w:val="20"/>
        </w:rPr>
        <w:t xml:space="preserve"> Procedures</w:t>
      </w:r>
    </w:p>
    <w:tbl>
      <w:tblPr>
        <w:tblStyle w:val="TableGrid"/>
        <w:tblW w:w="0" w:type="auto"/>
        <w:jc w:val="center"/>
        <w:tblLook w:val="04A0" w:firstRow="1" w:lastRow="0" w:firstColumn="1" w:lastColumn="0" w:noHBand="0" w:noVBand="1"/>
        <w:tblDescription w:val="Percent of institutions that involve individuals with disabilities in ICT accessibility planning"/>
      </w:tblPr>
      <w:tblGrid>
        <w:gridCol w:w="2610"/>
        <w:gridCol w:w="1440"/>
        <w:gridCol w:w="1350"/>
      </w:tblGrid>
      <w:tr w:rsidR="000800F8" w:rsidRPr="00417BFA" w14:paraId="650AF983" w14:textId="77777777" w:rsidTr="00042943">
        <w:trPr>
          <w:jc w:val="center"/>
        </w:trPr>
        <w:tc>
          <w:tcPr>
            <w:tcW w:w="2610" w:type="dxa"/>
            <w:shd w:val="clear" w:color="auto" w:fill="C2D69B" w:themeFill="accent3" w:themeFillTint="99"/>
          </w:tcPr>
          <w:p w14:paraId="49F77BA9" w14:textId="51C858D5" w:rsidR="000800F8" w:rsidRPr="00417BFA" w:rsidRDefault="000800F8" w:rsidP="000E118D">
            <w:pPr>
              <w:tabs>
                <w:tab w:val="left" w:pos="-2970"/>
              </w:tabs>
              <w:spacing w:after="0" w:line="240" w:lineRule="auto"/>
              <w:contextualSpacing/>
              <w:rPr>
                <w:rFonts w:cs="Arial"/>
                <w:b/>
                <w:sz w:val="20"/>
                <w:szCs w:val="20"/>
              </w:rPr>
            </w:pPr>
          </w:p>
        </w:tc>
        <w:tc>
          <w:tcPr>
            <w:tcW w:w="1440" w:type="dxa"/>
            <w:shd w:val="clear" w:color="auto" w:fill="C2D69B" w:themeFill="accent3" w:themeFillTint="99"/>
          </w:tcPr>
          <w:p w14:paraId="364FDB2F" w14:textId="77777777" w:rsidR="000800F8" w:rsidRPr="00417BFA" w:rsidRDefault="000800F8" w:rsidP="000E118D">
            <w:pPr>
              <w:tabs>
                <w:tab w:val="left" w:pos="-2970"/>
              </w:tabs>
              <w:spacing w:after="0" w:line="240" w:lineRule="auto"/>
              <w:contextualSpacing/>
              <w:jc w:val="right"/>
              <w:rPr>
                <w:rFonts w:cs="Arial"/>
                <w:b/>
                <w:sz w:val="20"/>
                <w:szCs w:val="20"/>
              </w:rPr>
            </w:pPr>
            <w:r w:rsidRPr="00417BFA">
              <w:rPr>
                <w:rFonts w:cs="Arial"/>
                <w:b/>
                <w:sz w:val="20"/>
                <w:szCs w:val="20"/>
              </w:rPr>
              <w:t>Frequency</w:t>
            </w:r>
          </w:p>
        </w:tc>
        <w:tc>
          <w:tcPr>
            <w:tcW w:w="1350" w:type="dxa"/>
            <w:shd w:val="clear" w:color="auto" w:fill="C2D69B" w:themeFill="accent3" w:themeFillTint="99"/>
          </w:tcPr>
          <w:p w14:paraId="30987D48" w14:textId="77777777" w:rsidR="000800F8" w:rsidRPr="00417BFA" w:rsidRDefault="000800F8" w:rsidP="000E118D">
            <w:pPr>
              <w:tabs>
                <w:tab w:val="left" w:pos="-2970"/>
              </w:tabs>
              <w:spacing w:after="0" w:line="240" w:lineRule="auto"/>
              <w:contextualSpacing/>
              <w:jc w:val="right"/>
              <w:rPr>
                <w:rFonts w:cs="Arial"/>
                <w:b/>
                <w:sz w:val="20"/>
                <w:szCs w:val="20"/>
              </w:rPr>
            </w:pPr>
            <w:r w:rsidRPr="00417BFA">
              <w:rPr>
                <w:rFonts w:cs="Arial"/>
                <w:b/>
                <w:sz w:val="20"/>
                <w:szCs w:val="20"/>
              </w:rPr>
              <w:t>Percent</w:t>
            </w:r>
          </w:p>
        </w:tc>
      </w:tr>
      <w:tr w:rsidR="000800F8" w:rsidRPr="00417BFA" w14:paraId="5C9CA7D0" w14:textId="77777777" w:rsidTr="00042943">
        <w:trPr>
          <w:jc w:val="center"/>
        </w:trPr>
        <w:tc>
          <w:tcPr>
            <w:tcW w:w="2610" w:type="dxa"/>
          </w:tcPr>
          <w:p w14:paraId="711305EE" w14:textId="77777777" w:rsidR="000800F8" w:rsidRPr="00417BFA" w:rsidRDefault="000800F8" w:rsidP="000E118D">
            <w:pPr>
              <w:tabs>
                <w:tab w:val="left" w:pos="-2970"/>
              </w:tabs>
              <w:spacing w:after="0" w:line="240" w:lineRule="auto"/>
              <w:contextualSpacing/>
              <w:rPr>
                <w:rFonts w:cs="Arial"/>
                <w:sz w:val="20"/>
                <w:szCs w:val="20"/>
              </w:rPr>
            </w:pPr>
            <w:r w:rsidRPr="00417BFA">
              <w:rPr>
                <w:rFonts w:cs="Arial"/>
                <w:sz w:val="20"/>
                <w:szCs w:val="20"/>
              </w:rPr>
              <w:t>Yes</w:t>
            </w:r>
          </w:p>
        </w:tc>
        <w:tc>
          <w:tcPr>
            <w:tcW w:w="1440" w:type="dxa"/>
          </w:tcPr>
          <w:p w14:paraId="01D77885" w14:textId="77777777" w:rsidR="000800F8" w:rsidRPr="00417BFA" w:rsidRDefault="000800F8" w:rsidP="000E118D">
            <w:pPr>
              <w:tabs>
                <w:tab w:val="left" w:pos="-2970"/>
              </w:tabs>
              <w:spacing w:after="0" w:line="240" w:lineRule="auto"/>
              <w:contextualSpacing/>
              <w:jc w:val="right"/>
              <w:rPr>
                <w:rFonts w:cs="Arial"/>
                <w:sz w:val="20"/>
                <w:szCs w:val="20"/>
              </w:rPr>
            </w:pPr>
            <w:r w:rsidRPr="00417BFA">
              <w:rPr>
                <w:rFonts w:cs="Arial"/>
                <w:sz w:val="20"/>
                <w:szCs w:val="20"/>
              </w:rPr>
              <w:t>31</w:t>
            </w:r>
          </w:p>
        </w:tc>
        <w:tc>
          <w:tcPr>
            <w:tcW w:w="1350" w:type="dxa"/>
          </w:tcPr>
          <w:p w14:paraId="42373FF0" w14:textId="77777777" w:rsidR="000800F8" w:rsidRPr="00417BFA" w:rsidRDefault="000800F8" w:rsidP="000E118D">
            <w:pPr>
              <w:tabs>
                <w:tab w:val="left" w:pos="-2970"/>
              </w:tabs>
              <w:spacing w:after="0" w:line="240" w:lineRule="auto"/>
              <w:contextualSpacing/>
              <w:jc w:val="right"/>
              <w:rPr>
                <w:rFonts w:cs="Arial"/>
                <w:sz w:val="20"/>
                <w:szCs w:val="20"/>
              </w:rPr>
            </w:pPr>
            <w:r w:rsidRPr="00417BFA">
              <w:rPr>
                <w:rFonts w:cs="Arial"/>
                <w:sz w:val="20"/>
                <w:szCs w:val="20"/>
              </w:rPr>
              <w:t>54.4</w:t>
            </w:r>
          </w:p>
        </w:tc>
      </w:tr>
      <w:tr w:rsidR="000800F8" w:rsidRPr="00417BFA" w14:paraId="312D320E" w14:textId="77777777" w:rsidTr="00042943">
        <w:trPr>
          <w:jc w:val="center"/>
        </w:trPr>
        <w:tc>
          <w:tcPr>
            <w:tcW w:w="2610" w:type="dxa"/>
          </w:tcPr>
          <w:p w14:paraId="00DECE4D" w14:textId="77777777" w:rsidR="000800F8" w:rsidRPr="00417BFA" w:rsidRDefault="000800F8" w:rsidP="000E118D">
            <w:pPr>
              <w:tabs>
                <w:tab w:val="left" w:pos="-2970"/>
              </w:tabs>
              <w:spacing w:after="0" w:line="240" w:lineRule="auto"/>
              <w:contextualSpacing/>
              <w:rPr>
                <w:rFonts w:cs="Arial"/>
                <w:sz w:val="20"/>
                <w:szCs w:val="20"/>
              </w:rPr>
            </w:pPr>
            <w:r w:rsidRPr="00417BFA">
              <w:rPr>
                <w:rFonts w:cs="Arial"/>
                <w:sz w:val="20"/>
                <w:szCs w:val="20"/>
              </w:rPr>
              <w:t>No</w:t>
            </w:r>
          </w:p>
        </w:tc>
        <w:tc>
          <w:tcPr>
            <w:tcW w:w="1440" w:type="dxa"/>
          </w:tcPr>
          <w:p w14:paraId="7E9D1D7C" w14:textId="77777777" w:rsidR="000800F8" w:rsidRPr="00417BFA" w:rsidRDefault="000800F8" w:rsidP="000E118D">
            <w:pPr>
              <w:tabs>
                <w:tab w:val="left" w:pos="-2970"/>
              </w:tabs>
              <w:spacing w:after="0" w:line="240" w:lineRule="auto"/>
              <w:contextualSpacing/>
              <w:jc w:val="right"/>
              <w:rPr>
                <w:rFonts w:cs="Arial"/>
                <w:sz w:val="20"/>
                <w:szCs w:val="20"/>
              </w:rPr>
            </w:pPr>
            <w:r w:rsidRPr="00417BFA">
              <w:rPr>
                <w:rFonts w:cs="Arial"/>
                <w:sz w:val="20"/>
                <w:szCs w:val="20"/>
              </w:rPr>
              <w:t>26</w:t>
            </w:r>
          </w:p>
        </w:tc>
        <w:tc>
          <w:tcPr>
            <w:tcW w:w="1350" w:type="dxa"/>
          </w:tcPr>
          <w:p w14:paraId="6C81231E" w14:textId="77777777" w:rsidR="000800F8" w:rsidRPr="00417BFA" w:rsidRDefault="000800F8" w:rsidP="000E118D">
            <w:pPr>
              <w:tabs>
                <w:tab w:val="left" w:pos="-2970"/>
              </w:tabs>
              <w:spacing w:after="0" w:line="240" w:lineRule="auto"/>
              <w:contextualSpacing/>
              <w:jc w:val="right"/>
              <w:rPr>
                <w:rFonts w:cs="Arial"/>
                <w:sz w:val="20"/>
                <w:szCs w:val="20"/>
              </w:rPr>
            </w:pPr>
            <w:r w:rsidRPr="00417BFA">
              <w:rPr>
                <w:rFonts w:cs="Arial"/>
                <w:sz w:val="20"/>
                <w:szCs w:val="20"/>
              </w:rPr>
              <w:t>45.6</w:t>
            </w:r>
          </w:p>
        </w:tc>
      </w:tr>
      <w:tr w:rsidR="000800F8" w:rsidRPr="00417BFA" w14:paraId="54A0D246" w14:textId="77777777" w:rsidTr="00042943">
        <w:trPr>
          <w:jc w:val="center"/>
        </w:trPr>
        <w:tc>
          <w:tcPr>
            <w:tcW w:w="2610" w:type="dxa"/>
            <w:shd w:val="clear" w:color="auto" w:fill="EAF1DD" w:themeFill="accent3" w:themeFillTint="33"/>
          </w:tcPr>
          <w:p w14:paraId="2DE61C2D" w14:textId="77777777" w:rsidR="000800F8" w:rsidRPr="00417BFA" w:rsidRDefault="000800F8" w:rsidP="000E118D">
            <w:pPr>
              <w:tabs>
                <w:tab w:val="left" w:pos="-2970"/>
              </w:tabs>
              <w:spacing w:after="0" w:line="240" w:lineRule="auto"/>
              <w:contextualSpacing/>
              <w:rPr>
                <w:rFonts w:cs="Arial"/>
                <w:b/>
                <w:sz w:val="20"/>
                <w:szCs w:val="20"/>
              </w:rPr>
            </w:pPr>
            <w:r w:rsidRPr="00417BFA">
              <w:rPr>
                <w:rFonts w:cs="Arial"/>
                <w:b/>
                <w:sz w:val="20"/>
                <w:szCs w:val="20"/>
              </w:rPr>
              <w:t>Total</w:t>
            </w:r>
          </w:p>
        </w:tc>
        <w:tc>
          <w:tcPr>
            <w:tcW w:w="1440" w:type="dxa"/>
            <w:shd w:val="clear" w:color="auto" w:fill="EAF1DD" w:themeFill="accent3" w:themeFillTint="33"/>
          </w:tcPr>
          <w:p w14:paraId="6FD3C30F" w14:textId="77777777" w:rsidR="000800F8" w:rsidRPr="00417BFA" w:rsidRDefault="000800F8" w:rsidP="000E118D">
            <w:pPr>
              <w:tabs>
                <w:tab w:val="left" w:pos="-2970"/>
              </w:tabs>
              <w:spacing w:after="0" w:line="240" w:lineRule="auto"/>
              <w:contextualSpacing/>
              <w:jc w:val="right"/>
              <w:rPr>
                <w:rFonts w:cs="Arial"/>
                <w:b/>
                <w:sz w:val="20"/>
                <w:szCs w:val="20"/>
              </w:rPr>
            </w:pPr>
            <w:r w:rsidRPr="00417BFA">
              <w:rPr>
                <w:rFonts w:cs="Arial"/>
                <w:b/>
                <w:sz w:val="20"/>
                <w:szCs w:val="20"/>
              </w:rPr>
              <w:t>57</w:t>
            </w:r>
          </w:p>
        </w:tc>
        <w:tc>
          <w:tcPr>
            <w:tcW w:w="1350" w:type="dxa"/>
            <w:shd w:val="clear" w:color="auto" w:fill="EAF1DD" w:themeFill="accent3" w:themeFillTint="33"/>
          </w:tcPr>
          <w:p w14:paraId="29EF190D" w14:textId="77777777" w:rsidR="000800F8" w:rsidRPr="00417BFA" w:rsidRDefault="000800F8" w:rsidP="000E118D">
            <w:pPr>
              <w:tabs>
                <w:tab w:val="left" w:pos="-2970"/>
              </w:tabs>
              <w:spacing w:after="0" w:line="240" w:lineRule="auto"/>
              <w:contextualSpacing/>
              <w:jc w:val="right"/>
              <w:rPr>
                <w:rFonts w:cs="Arial"/>
                <w:b/>
                <w:sz w:val="20"/>
                <w:szCs w:val="20"/>
              </w:rPr>
            </w:pPr>
            <w:r w:rsidRPr="00417BFA">
              <w:rPr>
                <w:rFonts w:cs="Arial"/>
                <w:b/>
                <w:sz w:val="20"/>
                <w:szCs w:val="20"/>
              </w:rPr>
              <w:t>100.0</w:t>
            </w:r>
          </w:p>
        </w:tc>
      </w:tr>
    </w:tbl>
    <w:p w14:paraId="38AFBD5E" w14:textId="77777777" w:rsidR="000800F8" w:rsidRPr="00275836" w:rsidRDefault="000800F8" w:rsidP="000E118D">
      <w:pPr>
        <w:widowControl w:val="0"/>
        <w:tabs>
          <w:tab w:val="left" w:pos="-2970"/>
        </w:tabs>
        <w:autoSpaceDE w:val="0"/>
        <w:autoSpaceDN w:val="0"/>
        <w:adjustRightInd w:val="0"/>
        <w:spacing w:line="400" w:lineRule="atLeast"/>
      </w:pPr>
    </w:p>
    <w:p w14:paraId="13AB6B30" w14:textId="77777777" w:rsidR="00982FE8" w:rsidRDefault="00982FE8" w:rsidP="007E58E3">
      <w:pPr>
        <w:pStyle w:val="Tablefiguretitle"/>
        <w:tabs>
          <w:tab w:val="left" w:pos="-2970"/>
        </w:tabs>
        <w:rPr>
          <w:rFonts w:ascii="Verdana" w:hAnsi="Verdana"/>
          <w:sz w:val="20"/>
          <w:szCs w:val="20"/>
        </w:rPr>
      </w:pPr>
    </w:p>
    <w:p w14:paraId="4900953E" w14:textId="3BC87EA1" w:rsidR="000800F8" w:rsidRPr="00093FF1" w:rsidRDefault="000800F8" w:rsidP="00F2447C">
      <w:pPr>
        <w:pStyle w:val="Tablefiguretitle"/>
        <w:tabs>
          <w:tab w:val="left" w:pos="-2970"/>
        </w:tabs>
        <w:jc w:val="center"/>
        <w:rPr>
          <w:rFonts w:ascii="Verdana" w:hAnsi="Verdana"/>
          <w:sz w:val="20"/>
          <w:szCs w:val="20"/>
        </w:rPr>
      </w:pPr>
      <w:r w:rsidRPr="00093FF1">
        <w:rPr>
          <w:rFonts w:ascii="Verdana" w:hAnsi="Verdana"/>
          <w:sz w:val="20"/>
          <w:szCs w:val="20"/>
        </w:rPr>
        <w:t xml:space="preserve">Figure 17. </w:t>
      </w:r>
      <w:r w:rsidR="00961763" w:rsidRPr="00093FF1">
        <w:rPr>
          <w:rFonts w:ascii="Verdana" w:hAnsi="Verdana"/>
          <w:sz w:val="20"/>
          <w:szCs w:val="20"/>
        </w:rPr>
        <w:t>Involvement of Individuals with Disabilities in Accessible ICTs</w:t>
      </w:r>
      <w:r w:rsidR="00345711">
        <w:rPr>
          <w:rFonts w:ascii="Verdana" w:hAnsi="Verdana"/>
          <w:sz w:val="20"/>
          <w:szCs w:val="20"/>
        </w:rPr>
        <w:t xml:space="preserve"> Procedures</w:t>
      </w:r>
    </w:p>
    <w:p w14:paraId="24101F6C" w14:textId="188F33D7" w:rsidR="0098678F" w:rsidRPr="00275836" w:rsidRDefault="0098678F" w:rsidP="000E118D">
      <w:pPr>
        <w:pStyle w:val="Tablefiguretitle"/>
        <w:tabs>
          <w:tab w:val="left" w:pos="-2970"/>
        </w:tabs>
        <w:jc w:val="center"/>
        <w:rPr>
          <w:rFonts w:ascii="Verdana" w:hAnsi="Verdana"/>
        </w:rPr>
      </w:pPr>
      <w:r w:rsidRPr="00275836">
        <w:rPr>
          <w:rFonts w:ascii="Verdana" w:hAnsi="Verdana"/>
          <w:noProof/>
          <w:bdr w:val="single" w:sz="12" w:space="0" w:color="000000"/>
        </w:rPr>
        <w:drawing>
          <wp:inline distT="0" distB="0" distL="0" distR="0" wp14:anchorId="48C4890F" wp14:editId="18D23A20">
            <wp:extent cx="5074920" cy="1645920"/>
            <wp:effectExtent l="0" t="0" r="11430" b="1143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3BC9E9" w14:textId="77777777" w:rsidR="00982FE8" w:rsidRDefault="00982FE8" w:rsidP="00DE4135">
      <w:pPr>
        <w:pStyle w:val="Surveyquestion"/>
        <w:tabs>
          <w:tab w:val="left" w:pos="-2970"/>
        </w:tabs>
        <w:ind w:left="0"/>
        <w:jc w:val="left"/>
        <w:rPr>
          <w:rFonts w:ascii="Verdana" w:hAnsi="Verdana"/>
          <w:i/>
          <w:sz w:val="22"/>
          <w:szCs w:val="22"/>
        </w:rPr>
      </w:pPr>
    </w:p>
    <w:p w14:paraId="5378B4B3" w14:textId="7816BC3C" w:rsidR="00916291" w:rsidRPr="00916291" w:rsidRDefault="00916291" w:rsidP="00F345E6">
      <w:pPr>
        <w:pStyle w:val="Surveyquestion"/>
        <w:tabs>
          <w:tab w:val="left" w:pos="-2970"/>
        </w:tabs>
        <w:ind w:left="0"/>
        <w:jc w:val="left"/>
        <w:rPr>
          <w:rFonts w:ascii="Verdana" w:hAnsi="Verdana"/>
          <w:b w:val="0"/>
          <w:sz w:val="22"/>
          <w:szCs w:val="22"/>
        </w:rPr>
      </w:pPr>
      <w:r w:rsidRPr="00916291">
        <w:rPr>
          <w:rFonts w:ascii="Verdana" w:hAnsi="Verdana"/>
          <w:b w:val="0"/>
          <w:sz w:val="22"/>
          <w:szCs w:val="22"/>
        </w:rPr>
        <w:t xml:space="preserve">Inclusion of people with disabilities in planning, implementing, evaluating, </w:t>
      </w:r>
      <w:r w:rsidR="00F345E6">
        <w:rPr>
          <w:rFonts w:ascii="Verdana" w:hAnsi="Verdana"/>
          <w:b w:val="0"/>
          <w:sz w:val="22"/>
          <w:szCs w:val="22"/>
        </w:rPr>
        <w:t xml:space="preserve">and monitoring accessibility of </w:t>
      </w:r>
      <w:r w:rsidRPr="00916291">
        <w:rPr>
          <w:rFonts w:ascii="Verdana" w:hAnsi="Verdana"/>
          <w:b w:val="0"/>
          <w:sz w:val="22"/>
          <w:szCs w:val="22"/>
        </w:rPr>
        <w:t xml:space="preserve">ICTs have been mostly through gathering feedback from them throughout the year. Some institutions are conducting annual survey investigating if students with disabilities are satisfied with accessibility services on the campus. Some of the institution reported that students with disabilities are evaluating accessibility of software and hardware and providing suggestions on issues. Employing people with disabilities in relevant offices and employing students with disabilities on part-time base were also mentioned. </w:t>
      </w:r>
    </w:p>
    <w:p w14:paraId="58B91510" w14:textId="77777777" w:rsidR="00916291" w:rsidRPr="00916291" w:rsidRDefault="00916291" w:rsidP="007E58E3">
      <w:pPr>
        <w:pStyle w:val="Surveyquestion"/>
        <w:tabs>
          <w:tab w:val="left" w:pos="-2970"/>
        </w:tabs>
        <w:ind w:left="0"/>
        <w:jc w:val="left"/>
        <w:rPr>
          <w:rFonts w:ascii="Verdana" w:hAnsi="Verdana"/>
          <w:b w:val="0"/>
          <w:sz w:val="22"/>
          <w:szCs w:val="22"/>
        </w:rPr>
      </w:pPr>
      <w:r w:rsidRPr="00916291">
        <w:rPr>
          <w:rFonts w:ascii="Verdana" w:hAnsi="Verdana"/>
          <w:b w:val="0"/>
          <w:sz w:val="22"/>
          <w:szCs w:val="22"/>
        </w:rPr>
        <w:t>One of the best practices reported is as below:</w:t>
      </w:r>
    </w:p>
    <w:p w14:paraId="4F69DF14" w14:textId="4DF015C3" w:rsidR="00916291" w:rsidRPr="00F345E6" w:rsidRDefault="00916291" w:rsidP="00F345E6">
      <w:pPr>
        <w:pStyle w:val="Surveyquestion"/>
        <w:tabs>
          <w:tab w:val="left" w:pos="-2970"/>
        </w:tabs>
        <w:jc w:val="left"/>
        <w:rPr>
          <w:rFonts w:ascii="Verdana" w:hAnsi="Verdana"/>
          <w:i/>
          <w:sz w:val="22"/>
          <w:szCs w:val="22"/>
        </w:rPr>
      </w:pPr>
      <w:r w:rsidRPr="00F345E6">
        <w:rPr>
          <w:rFonts w:ascii="Verdana" w:hAnsi="Verdana"/>
          <w:b w:val="0"/>
          <w:i/>
          <w:sz w:val="22"/>
          <w:szCs w:val="22"/>
        </w:rPr>
        <w:t>“Disabled students and representatives from the Students' Association sit on all relevant committees.”</w:t>
      </w:r>
    </w:p>
    <w:p w14:paraId="39801FBD" w14:textId="77777777" w:rsidR="000F6350" w:rsidRDefault="000F6350" w:rsidP="000C314E">
      <w:pPr>
        <w:pStyle w:val="Heading2"/>
      </w:pPr>
      <w:bookmarkStart w:id="28" w:name="_Toc453256781"/>
      <w:r>
        <w:br w:type="page"/>
      </w:r>
    </w:p>
    <w:p w14:paraId="2441C5FD" w14:textId="1C3F0A70" w:rsidR="000800F8" w:rsidRPr="005A4EC4" w:rsidRDefault="00690F6E" w:rsidP="000C314E">
      <w:pPr>
        <w:pStyle w:val="Heading2"/>
      </w:pPr>
      <w:r>
        <w:lastRenderedPageBreak/>
        <w:t xml:space="preserve">2.11. </w:t>
      </w:r>
      <w:r w:rsidR="00DE4135" w:rsidRPr="005A4EC4">
        <w:t xml:space="preserve">Specific Positions for </w:t>
      </w:r>
      <w:r w:rsidR="0028728B">
        <w:t>ICT Accessibility</w:t>
      </w:r>
      <w:bookmarkEnd w:id="28"/>
      <w:r w:rsidR="0028728B">
        <w:t xml:space="preserve"> </w:t>
      </w:r>
    </w:p>
    <w:p w14:paraId="0214EFCE" w14:textId="77777777" w:rsidR="000800F8" w:rsidRPr="00E94303" w:rsidRDefault="00961763" w:rsidP="000E118D">
      <w:pPr>
        <w:tabs>
          <w:tab w:val="left" w:pos="-2970"/>
        </w:tabs>
        <w:rPr>
          <w:szCs w:val="22"/>
        </w:rPr>
      </w:pPr>
      <w:r w:rsidRPr="00E94303">
        <w:rPr>
          <w:szCs w:val="22"/>
        </w:rPr>
        <w:t xml:space="preserve">More than half of the institutions </w:t>
      </w:r>
      <w:proofErr w:type="gramStart"/>
      <w:r w:rsidRPr="00E94303">
        <w:rPr>
          <w:szCs w:val="22"/>
        </w:rPr>
        <w:t>report having specific positions for ICT accessibility, but 42.1 percent do</w:t>
      </w:r>
      <w:proofErr w:type="gramEnd"/>
      <w:r w:rsidRPr="00E94303">
        <w:rPr>
          <w:szCs w:val="22"/>
        </w:rPr>
        <w:t xml:space="preserve"> not.</w:t>
      </w:r>
    </w:p>
    <w:p w14:paraId="67608B37" w14:textId="77777777" w:rsidR="00852E10" w:rsidRDefault="00852E10" w:rsidP="00F2447C">
      <w:pPr>
        <w:pStyle w:val="Tablefiguretitle"/>
        <w:tabs>
          <w:tab w:val="left" w:pos="-2970"/>
        </w:tabs>
        <w:spacing w:before="240"/>
        <w:jc w:val="center"/>
        <w:rPr>
          <w:rFonts w:ascii="Verdana" w:hAnsi="Verdana"/>
          <w:sz w:val="20"/>
          <w:szCs w:val="20"/>
        </w:rPr>
      </w:pPr>
    </w:p>
    <w:p w14:paraId="784051E7" w14:textId="62C24114" w:rsidR="000800F8" w:rsidRPr="00093FF1" w:rsidRDefault="000800F8" w:rsidP="00F2447C">
      <w:pPr>
        <w:pStyle w:val="Tablefiguretitle"/>
        <w:tabs>
          <w:tab w:val="left" w:pos="-2970"/>
        </w:tabs>
        <w:spacing w:before="240"/>
        <w:jc w:val="center"/>
        <w:rPr>
          <w:rFonts w:ascii="Verdana" w:hAnsi="Verdana"/>
          <w:sz w:val="20"/>
          <w:szCs w:val="20"/>
        </w:rPr>
      </w:pPr>
      <w:r w:rsidRPr="00093FF1">
        <w:rPr>
          <w:rFonts w:ascii="Verdana" w:hAnsi="Verdana"/>
          <w:sz w:val="20"/>
          <w:szCs w:val="20"/>
        </w:rPr>
        <w:t xml:space="preserve">Table 18. </w:t>
      </w:r>
      <w:r w:rsidR="00FD264E">
        <w:rPr>
          <w:rFonts w:ascii="Verdana" w:hAnsi="Verdana"/>
          <w:sz w:val="20"/>
          <w:szCs w:val="20"/>
        </w:rPr>
        <w:t>Existing</w:t>
      </w:r>
      <w:r w:rsidR="00961763" w:rsidRPr="00093FF1">
        <w:rPr>
          <w:rFonts w:ascii="Verdana" w:hAnsi="Verdana"/>
          <w:sz w:val="20"/>
          <w:szCs w:val="20"/>
        </w:rPr>
        <w:t xml:space="preserve"> Positions for ICT Accessibility </w:t>
      </w:r>
    </w:p>
    <w:tbl>
      <w:tblPr>
        <w:tblStyle w:val="TableGrid"/>
        <w:tblW w:w="0" w:type="auto"/>
        <w:jc w:val="center"/>
        <w:tblLayout w:type="fixed"/>
        <w:tblLook w:val="04A0" w:firstRow="1" w:lastRow="0" w:firstColumn="1" w:lastColumn="0" w:noHBand="0" w:noVBand="1"/>
        <w:tblDescription w:val="Percent of institutions with specific positions for ICT accessibility "/>
      </w:tblPr>
      <w:tblGrid>
        <w:gridCol w:w="2880"/>
        <w:gridCol w:w="1440"/>
        <w:gridCol w:w="1350"/>
      </w:tblGrid>
      <w:tr w:rsidR="000800F8" w:rsidRPr="00417BFA" w14:paraId="11614CE1" w14:textId="77777777" w:rsidTr="00042943">
        <w:trPr>
          <w:jc w:val="center"/>
        </w:trPr>
        <w:tc>
          <w:tcPr>
            <w:tcW w:w="2880" w:type="dxa"/>
            <w:shd w:val="clear" w:color="auto" w:fill="D6E3BC" w:themeFill="accent3" w:themeFillTint="66"/>
          </w:tcPr>
          <w:p w14:paraId="5693013B" w14:textId="09B416EE" w:rsidR="000800F8" w:rsidRPr="00417BFA" w:rsidRDefault="000800F8" w:rsidP="000E118D">
            <w:pPr>
              <w:tabs>
                <w:tab w:val="left" w:pos="-2970"/>
              </w:tabs>
              <w:spacing w:after="0" w:line="240" w:lineRule="auto"/>
              <w:rPr>
                <w:rFonts w:cs="Arial"/>
                <w:b/>
                <w:sz w:val="20"/>
                <w:szCs w:val="20"/>
              </w:rPr>
            </w:pPr>
          </w:p>
        </w:tc>
        <w:tc>
          <w:tcPr>
            <w:tcW w:w="1440" w:type="dxa"/>
            <w:shd w:val="clear" w:color="auto" w:fill="D6E3BC" w:themeFill="accent3" w:themeFillTint="66"/>
          </w:tcPr>
          <w:p w14:paraId="60A31E02" w14:textId="77777777" w:rsidR="000800F8" w:rsidRPr="00417BFA" w:rsidRDefault="000800F8" w:rsidP="000E118D">
            <w:pPr>
              <w:tabs>
                <w:tab w:val="left" w:pos="-2970"/>
              </w:tabs>
              <w:spacing w:after="0" w:line="240" w:lineRule="auto"/>
              <w:jc w:val="right"/>
              <w:rPr>
                <w:rFonts w:cs="Arial"/>
                <w:b/>
                <w:sz w:val="20"/>
                <w:szCs w:val="20"/>
              </w:rPr>
            </w:pPr>
            <w:r w:rsidRPr="00417BFA">
              <w:rPr>
                <w:rFonts w:cs="Arial"/>
                <w:b/>
                <w:sz w:val="20"/>
                <w:szCs w:val="20"/>
              </w:rPr>
              <w:t>Frequency</w:t>
            </w:r>
          </w:p>
        </w:tc>
        <w:tc>
          <w:tcPr>
            <w:tcW w:w="1350" w:type="dxa"/>
            <w:shd w:val="clear" w:color="auto" w:fill="D6E3BC" w:themeFill="accent3" w:themeFillTint="66"/>
          </w:tcPr>
          <w:p w14:paraId="6CC309F1" w14:textId="77777777" w:rsidR="000800F8" w:rsidRPr="00417BFA" w:rsidRDefault="000800F8" w:rsidP="000E118D">
            <w:pPr>
              <w:tabs>
                <w:tab w:val="left" w:pos="-2970"/>
              </w:tabs>
              <w:spacing w:after="0" w:line="240" w:lineRule="auto"/>
              <w:jc w:val="right"/>
              <w:rPr>
                <w:rFonts w:cs="Arial"/>
                <w:b/>
                <w:sz w:val="20"/>
                <w:szCs w:val="20"/>
              </w:rPr>
            </w:pPr>
            <w:r w:rsidRPr="00417BFA">
              <w:rPr>
                <w:rFonts w:cs="Arial"/>
                <w:b/>
                <w:sz w:val="20"/>
                <w:szCs w:val="20"/>
              </w:rPr>
              <w:t>Percent</w:t>
            </w:r>
          </w:p>
        </w:tc>
      </w:tr>
      <w:tr w:rsidR="000800F8" w:rsidRPr="00417BFA" w14:paraId="44083DB8" w14:textId="77777777" w:rsidTr="00042943">
        <w:trPr>
          <w:jc w:val="center"/>
        </w:trPr>
        <w:tc>
          <w:tcPr>
            <w:tcW w:w="2880" w:type="dxa"/>
          </w:tcPr>
          <w:p w14:paraId="5CCEFD9F" w14:textId="77777777" w:rsidR="000800F8" w:rsidRPr="00417BFA" w:rsidRDefault="000800F8" w:rsidP="000E118D">
            <w:pPr>
              <w:tabs>
                <w:tab w:val="left" w:pos="-2970"/>
              </w:tabs>
              <w:spacing w:after="0" w:line="240" w:lineRule="auto"/>
              <w:rPr>
                <w:rFonts w:cs="Arial"/>
                <w:sz w:val="20"/>
                <w:szCs w:val="20"/>
              </w:rPr>
            </w:pPr>
            <w:r w:rsidRPr="00417BFA">
              <w:rPr>
                <w:rFonts w:cs="Arial"/>
                <w:sz w:val="20"/>
                <w:szCs w:val="20"/>
              </w:rPr>
              <w:t>Yes</w:t>
            </w:r>
          </w:p>
        </w:tc>
        <w:tc>
          <w:tcPr>
            <w:tcW w:w="1440" w:type="dxa"/>
          </w:tcPr>
          <w:p w14:paraId="0BE4AB36" w14:textId="77777777" w:rsidR="000800F8" w:rsidRPr="00417BFA" w:rsidRDefault="000800F8" w:rsidP="000E118D">
            <w:pPr>
              <w:tabs>
                <w:tab w:val="left" w:pos="-2970"/>
              </w:tabs>
              <w:spacing w:after="0" w:line="240" w:lineRule="auto"/>
              <w:jc w:val="right"/>
              <w:rPr>
                <w:rFonts w:cs="Arial"/>
                <w:sz w:val="20"/>
                <w:szCs w:val="20"/>
              </w:rPr>
            </w:pPr>
            <w:r w:rsidRPr="00417BFA">
              <w:rPr>
                <w:rFonts w:cs="Arial"/>
                <w:sz w:val="20"/>
                <w:szCs w:val="20"/>
              </w:rPr>
              <w:t>33</w:t>
            </w:r>
          </w:p>
        </w:tc>
        <w:tc>
          <w:tcPr>
            <w:tcW w:w="1350" w:type="dxa"/>
          </w:tcPr>
          <w:p w14:paraId="5E88E00D" w14:textId="77777777" w:rsidR="000800F8" w:rsidRPr="00417BFA" w:rsidRDefault="000800F8" w:rsidP="000E118D">
            <w:pPr>
              <w:tabs>
                <w:tab w:val="left" w:pos="-2970"/>
              </w:tabs>
              <w:spacing w:after="0" w:line="240" w:lineRule="auto"/>
              <w:jc w:val="right"/>
              <w:rPr>
                <w:rFonts w:cs="Arial"/>
                <w:sz w:val="20"/>
                <w:szCs w:val="20"/>
              </w:rPr>
            </w:pPr>
            <w:r w:rsidRPr="00417BFA">
              <w:rPr>
                <w:rFonts w:cs="Arial"/>
                <w:sz w:val="20"/>
                <w:szCs w:val="20"/>
              </w:rPr>
              <w:t>57.9</w:t>
            </w:r>
          </w:p>
        </w:tc>
      </w:tr>
      <w:tr w:rsidR="000800F8" w:rsidRPr="00417BFA" w14:paraId="3CCF47D6" w14:textId="77777777" w:rsidTr="00042943">
        <w:trPr>
          <w:jc w:val="center"/>
        </w:trPr>
        <w:tc>
          <w:tcPr>
            <w:tcW w:w="2880" w:type="dxa"/>
          </w:tcPr>
          <w:p w14:paraId="0B34A45F" w14:textId="77777777" w:rsidR="000800F8" w:rsidRPr="00417BFA" w:rsidRDefault="000800F8" w:rsidP="000E118D">
            <w:pPr>
              <w:tabs>
                <w:tab w:val="left" w:pos="-2970"/>
              </w:tabs>
              <w:spacing w:after="0" w:line="240" w:lineRule="auto"/>
              <w:rPr>
                <w:rFonts w:cs="Arial"/>
                <w:sz w:val="20"/>
                <w:szCs w:val="20"/>
              </w:rPr>
            </w:pPr>
            <w:r w:rsidRPr="00417BFA">
              <w:rPr>
                <w:rFonts w:cs="Arial"/>
                <w:sz w:val="20"/>
                <w:szCs w:val="20"/>
              </w:rPr>
              <w:t>No</w:t>
            </w:r>
          </w:p>
        </w:tc>
        <w:tc>
          <w:tcPr>
            <w:tcW w:w="1440" w:type="dxa"/>
          </w:tcPr>
          <w:p w14:paraId="7D9292E5" w14:textId="77777777" w:rsidR="000800F8" w:rsidRPr="00417BFA" w:rsidRDefault="000800F8" w:rsidP="000E118D">
            <w:pPr>
              <w:tabs>
                <w:tab w:val="left" w:pos="-2970"/>
              </w:tabs>
              <w:spacing w:after="0" w:line="240" w:lineRule="auto"/>
              <w:jc w:val="right"/>
              <w:rPr>
                <w:rFonts w:cs="Arial"/>
                <w:sz w:val="20"/>
                <w:szCs w:val="20"/>
              </w:rPr>
            </w:pPr>
            <w:r w:rsidRPr="00417BFA">
              <w:rPr>
                <w:rFonts w:cs="Arial"/>
                <w:sz w:val="20"/>
                <w:szCs w:val="20"/>
              </w:rPr>
              <w:t>24</w:t>
            </w:r>
          </w:p>
        </w:tc>
        <w:tc>
          <w:tcPr>
            <w:tcW w:w="1350" w:type="dxa"/>
          </w:tcPr>
          <w:p w14:paraId="7B1A58D8" w14:textId="77777777" w:rsidR="000800F8" w:rsidRPr="00417BFA" w:rsidRDefault="000800F8" w:rsidP="000E118D">
            <w:pPr>
              <w:tabs>
                <w:tab w:val="left" w:pos="-2970"/>
              </w:tabs>
              <w:spacing w:after="0" w:line="240" w:lineRule="auto"/>
              <w:jc w:val="right"/>
              <w:rPr>
                <w:rFonts w:cs="Arial"/>
                <w:sz w:val="20"/>
                <w:szCs w:val="20"/>
              </w:rPr>
            </w:pPr>
            <w:r w:rsidRPr="00417BFA">
              <w:rPr>
                <w:rFonts w:cs="Arial"/>
                <w:sz w:val="20"/>
                <w:szCs w:val="20"/>
              </w:rPr>
              <w:t>42.1</w:t>
            </w:r>
          </w:p>
        </w:tc>
      </w:tr>
      <w:tr w:rsidR="000800F8" w:rsidRPr="00417BFA" w14:paraId="5FDF0242" w14:textId="77777777" w:rsidTr="00042943">
        <w:trPr>
          <w:jc w:val="center"/>
        </w:trPr>
        <w:tc>
          <w:tcPr>
            <w:tcW w:w="2880" w:type="dxa"/>
            <w:shd w:val="clear" w:color="auto" w:fill="EAF1DD" w:themeFill="accent3" w:themeFillTint="33"/>
          </w:tcPr>
          <w:p w14:paraId="7703AFD6" w14:textId="481665D0" w:rsidR="000800F8" w:rsidRPr="00417BFA" w:rsidRDefault="000800F8" w:rsidP="00371243">
            <w:pPr>
              <w:tabs>
                <w:tab w:val="left" w:pos="-2970"/>
              </w:tabs>
              <w:spacing w:after="0" w:line="240" w:lineRule="auto"/>
              <w:rPr>
                <w:rFonts w:cs="Arial"/>
                <w:b/>
                <w:sz w:val="20"/>
                <w:szCs w:val="20"/>
              </w:rPr>
            </w:pPr>
            <w:r w:rsidRPr="00417BFA">
              <w:rPr>
                <w:rFonts w:cs="Arial"/>
                <w:b/>
                <w:sz w:val="20"/>
                <w:szCs w:val="20"/>
              </w:rPr>
              <w:t xml:space="preserve">Total </w:t>
            </w:r>
          </w:p>
        </w:tc>
        <w:tc>
          <w:tcPr>
            <w:tcW w:w="1440" w:type="dxa"/>
            <w:shd w:val="clear" w:color="auto" w:fill="EAF1DD" w:themeFill="accent3" w:themeFillTint="33"/>
          </w:tcPr>
          <w:p w14:paraId="637D8F70" w14:textId="77777777" w:rsidR="000800F8" w:rsidRPr="00417BFA" w:rsidRDefault="000800F8" w:rsidP="000E118D">
            <w:pPr>
              <w:tabs>
                <w:tab w:val="left" w:pos="-2970"/>
              </w:tabs>
              <w:spacing w:after="0" w:line="240" w:lineRule="auto"/>
              <w:jc w:val="right"/>
              <w:rPr>
                <w:rFonts w:cs="Arial"/>
                <w:b/>
                <w:sz w:val="20"/>
                <w:szCs w:val="20"/>
              </w:rPr>
            </w:pPr>
            <w:r w:rsidRPr="00417BFA">
              <w:rPr>
                <w:rFonts w:cs="Arial"/>
                <w:b/>
                <w:sz w:val="20"/>
                <w:szCs w:val="20"/>
              </w:rPr>
              <w:t>57</w:t>
            </w:r>
          </w:p>
        </w:tc>
        <w:tc>
          <w:tcPr>
            <w:tcW w:w="1350" w:type="dxa"/>
            <w:shd w:val="clear" w:color="auto" w:fill="EAF1DD" w:themeFill="accent3" w:themeFillTint="33"/>
          </w:tcPr>
          <w:p w14:paraId="62F4AEB3" w14:textId="77777777" w:rsidR="000800F8" w:rsidRPr="00417BFA" w:rsidRDefault="000800F8" w:rsidP="000E118D">
            <w:pPr>
              <w:tabs>
                <w:tab w:val="left" w:pos="-2970"/>
              </w:tabs>
              <w:spacing w:after="0" w:line="240" w:lineRule="auto"/>
              <w:jc w:val="right"/>
              <w:rPr>
                <w:rFonts w:cs="Arial"/>
                <w:b/>
                <w:sz w:val="20"/>
                <w:szCs w:val="20"/>
              </w:rPr>
            </w:pPr>
            <w:r w:rsidRPr="00417BFA">
              <w:rPr>
                <w:rFonts w:cs="Arial"/>
                <w:b/>
                <w:sz w:val="20"/>
                <w:szCs w:val="20"/>
              </w:rPr>
              <w:t>100.0</w:t>
            </w:r>
          </w:p>
        </w:tc>
      </w:tr>
    </w:tbl>
    <w:p w14:paraId="09669A23" w14:textId="77777777" w:rsidR="00961763" w:rsidRPr="00275836" w:rsidRDefault="00961763" w:rsidP="000E118D">
      <w:pPr>
        <w:tabs>
          <w:tab w:val="left" w:pos="-2970"/>
        </w:tabs>
      </w:pPr>
    </w:p>
    <w:p w14:paraId="7DC9A9D9" w14:textId="77777777" w:rsidR="00852E10" w:rsidRDefault="00852E10" w:rsidP="00F2447C">
      <w:pPr>
        <w:pStyle w:val="Tablefiguretitle"/>
        <w:tabs>
          <w:tab w:val="left" w:pos="-2970"/>
        </w:tabs>
        <w:jc w:val="center"/>
        <w:rPr>
          <w:rFonts w:ascii="Verdana" w:hAnsi="Verdana"/>
          <w:sz w:val="20"/>
          <w:szCs w:val="20"/>
        </w:rPr>
      </w:pPr>
    </w:p>
    <w:p w14:paraId="21A65EE6" w14:textId="414DB028" w:rsidR="000800F8" w:rsidRPr="00093FF1" w:rsidRDefault="000800F8" w:rsidP="00F2447C">
      <w:pPr>
        <w:pStyle w:val="Tablefiguretitle"/>
        <w:tabs>
          <w:tab w:val="left" w:pos="-2970"/>
        </w:tabs>
        <w:jc w:val="center"/>
        <w:rPr>
          <w:rFonts w:ascii="Verdana" w:hAnsi="Verdana"/>
          <w:sz w:val="20"/>
          <w:szCs w:val="20"/>
        </w:rPr>
      </w:pPr>
      <w:r w:rsidRPr="00093FF1">
        <w:rPr>
          <w:rFonts w:ascii="Verdana" w:hAnsi="Verdana"/>
          <w:sz w:val="20"/>
          <w:szCs w:val="20"/>
        </w:rPr>
        <w:t xml:space="preserve">Figure 18. </w:t>
      </w:r>
      <w:r w:rsidR="00FD264E">
        <w:rPr>
          <w:rFonts w:ascii="Verdana" w:hAnsi="Verdana"/>
          <w:sz w:val="20"/>
          <w:szCs w:val="20"/>
        </w:rPr>
        <w:t>Existing</w:t>
      </w:r>
      <w:r w:rsidR="0028728B" w:rsidRPr="00093FF1">
        <w:rPr>
          <w:rFonts w:ascii="Verdana" w:hAnsi="Verdana"/>
          <w:sz w:val="20"/>
          <w:szCs w:val="20"/>
        </w:rPr>
        <w:t xml:space="preserve"> Positions for ICT Accessibility</w:t>
      </w:r>
    </w:p>
    <w:p w14:paraId="3CDF458B" w14:textId="11290646" w:rsidR="00FF75C8" w:rsidRPr="00275836" w:rsidRDefault="00FF75C8" w:rsidP="00EE2245">
      <w:pPr>
        <w:pStyle w:val="Tablefiguretitle"/>
        <w:tabs>
          <w:tab w:val="left" w:pos="0"/>
        </w:tabs>
        <w:ind w:left="720"/>
        <w:jc w:val="center"/>
        <w:rPr>
          <w:rFonts w:ascii="Verdana" w:hAnsi="Verdana"/>
        </w:rPr>
      </w:pPr>
      <w:r w:rsidRPr="00275836">
        <w:rPr>
          <w:rFonts w:ascii="Verdana" w:hAnsi="Verdana"/>
          <w:noProof/>
          <w:bdr w:val="single" w:sz="12" w:space="0" w:color="000000"/>
        </w:rPr>
        <w:drawing>
          <wp:inline distT="0" distB="0" distL="0" distR="0" wp14:anchorId="6DE25B88" wp14:editId="79971E34">
            <wp:extent cx="5143500" cy="1577340"/>
            <wp:effectExtent l="0" t="0" r="19050" b="2286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43522C" w14:textId="735EE1E2" w:rsidR="007E58E3" w:rsidRPr="007E58E3" w:rsidRDefault="007E58E3" w:rsidP="007E58E3">
      <w:pPr>
        <w:pStyle w:val="Surveyquestion"/>
        <w:tabs>
          <w:tab w:val="left" w:pos="0"/>
        </w:tabs>
        <w:spacing w:before="100" w:beforeAutospacing="1" w:after="100" w:afterAutospacing="1"/>
        <w:jc w:val="left"/>
        <w:rPr>
          <w:rFonts w:ascii="Verdana" w:hAnsi="Verdana"/>
          <w:b w:val="0"/>
          <w:sz w:val="22"/>
          <w:szCs w:val="22"/>
        </w:rPr>
      </w:pPr>
      <w:r w:rsidRPr="007E58E3">
        <w:rPr>
          <w:rFonts w:ascii="Verdana" w:hAnsi="Verdana"/>
          <w:b w:val="0"/>
          <w:sz w:val="22"/>
          <w:szCs w:val="22"/>
        </w:rPr>
        <w:t xml:space="preserve">Specific positions </w:t>
      </w:r>
      <w:r w:rsidR="00F345E6">
        <w:rPr>
          <w:rFonts w:ascii="Verdana" w:hAnsi="Verdana"/>
          <w:b w:val="0"/>
          <w:sz w:val="22"/>
          <w:szCs w:val="22"/>
        </w:rPr>
        <w:t xml:space="preserve">reported by participating institutions </w:t>
      </w:r>
      <w:r w:rsidRPr="007E58E3">
        <w:rPr>
          <w:rFonts w:ascii="Verdana" w:hAnsi="Verdana"/>
          <w:b w:val="0"/>
          <w:sz w:val="22"/>
          <w:szCs w:val="22"/>
        </w:rPr>
        <w:t>are listed below:</w:t>
      </w:r>
    </w:p>
    <w:p w14:paraId="44B43F1F"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Accessibility Advisory Support Specialist / Program Manager / Specialists / Auditor / Coordinator</w:t>
      </w:r>
    </w:p>
    <w:p w14:paraId="51E659A2"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Assistive Technology Coordinator / Specialist / Instructor</w:t>
      </w:r>
    </w:p>
    <w:p w14:paraId="0D097FBC"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Technology Advisor Disability Information Officer</w:t>
      </w:r>
    </w:p>
    <w:p w14:paraId="407607A5"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 xml:space="preserve">Alternative Media Specialist </w:t>
      </w:r>
    </w:p>
    <w:p w14:paraId="0B100F33"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Disability Services Coordinator</w:t>
      </w:r>
    </w:p>
    <w:p w14:paraId="0223CB3B"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Web Accessibility Specialist</w:t>
      </w:r>
    </w:p>
    <w:p w14:paraId="323856A6"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IT Specialist (partially responsible)</w:t>
      </w:r>
    </w:p>
    <w:p w14:paraId="3660EB56"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Webmaster (partially responsible)</w:t>
      </w:r>
    </w:p>
    <w:p w14:paraId="3F31023B"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Director of information systems (responsible for the accessible technology initiative)</w:t>
      </w:r>
    </w:p>
    <w:p w14:paraId="562F6FEB" w14:textId="77777777" w:rsidR="007E58E3" w:rsidRPr="007E58E3" w:rsidRDefault="007E58E3" w:rsidP="004075A6">
      <w:pPr>
        <w:pStyle w:val="Surveyquestion"/>
        <w:numPr>
          <w:ilvl w:val="0"/>
          <w:numId w:val="14"/>
        </w:numPr>
        <w:tabs>
          <w:tab w:val="left" w:pos="0"/>
        </w:tabs>
        <w:spacing w:after="0"/>
        <w:jc w:val="left"/>
        <w:rPr>
          <w:rFonts w:ascii="Verdana" w:hAnsi="Verdana"/>
          <w:b w:val="0"/>
          <w:sz w:val="22"/>
          <w:szCs w:val="22"/>
        </w:rPr>
      </w:pPr>
      <w:r w:rsidRPr="007E58E3">
        <w:rPr>
          <w:rFonts w:ascii="Verdana" w:hAnsi="Verdana"/>
          <w:b w:val="0"/>
          <w:sz w:val="22"/>
          <w:szCs w:val="22"/>
        </w:rPr>
        <w:t>Member of Audio-Visual Services department in the university</w:t>
      </w:r>
    </w:p>
    <w:p w14:paraId="3C85E71D" w14:textId="77777777" w:rsidR="00852E10" w:rsidRDefault="00852E10" w:rsidP="00F779DA">
      <w:pPr>
        <w:pStyle w:val="Surveyquestion"/>
        <w:tabs>
          <w:tab w:val="left" w:pos="0"/>
        </w:tabs>
        <w:ind w:left="0"/>
        <w:jc w:val="left"/>
        <w:rPr>
          <w:rFonts w:ascii="Verdana" w:hAnsi="Verdana"/>
          <w:i/>
          <w:sz w:val="22"/>
          <w:szCs w:val="22"/>
        </w:rPr>
      </w:pPr>
    </w:p>
    <w:p w14:paraId="780011FB" w14:textId="77777777" w:rsidR="00852E10" w:rsidRDefault="00852E10" w:rsidP="00F779DA">
      <w:pPr>
        <w:pStyle w:val="Surveyquestion"/>
        <w:tabs>
          <w:tab w:val="left" w:pos="0"/>
        </w:tabs>
        <w:ind w:left="0"/>
        <w:jc w:val="left"/>
        <w:rPr>
          <w:rFonts w:ascii="Verdana" w:hAnsi="Verdana"/>
          <w:i/>
          <w:sz w:val="22"/>
          <w:szCs w:val="22"/>
        </w:rPr>
      </w:pPr>
    </w:p>
    <w:p w14:paraId="271F36AF" w14:textId="77777777" w:rsidR="000F6350" w:rsidRDefault="000F6350" w:rsidP="000C314E">
      <w:pPr>
        <w:pStyle w:val="Heading2"/>
      </w:pPr>
      <w:bookmarkStart w:id="29" w:name="_Toc453256782"/>
      <w:r>
        <w:br w:type="page"/>
      </w:r>
    </w:p>
    <w:p w14:paraId="0A64571C" w14:textId="70CDED8D" w:rsidR="00FF75C8" w:rsidRPr="005A4EC4" w:rsidRDefault="00690F6E" w:rsidP="000C314E">
      <w:pPr>
        <w:pStyle w:val="Heading2"/>
      </w:pPr>
      <w:r>
        <w:lastRenderedPageBreak/>
        <w:t xml:space="preserve">2.12. </w:t>
      </w:r>
      <w:r w:rsidR="00F779DA" w:rsidRPr="005A4EC4">
        <w:t>Including Accessibility in ICT Procurement Process</w:t>
      </w:r>
      <w:bookmarkEnd w:id="29"/>
    </w:p>
    <w:p w14:paraId="56E35265" w14:textId="77777777" w:rsidR="000800F8" w:rsidRPr="00E94303" w:rsidRDefault="00B14917" w:rsidP="00EE2245">
      <w:pPr>
        <w:tabs>
          <w:tab w:val="left" w:pos="0"/>
        </w:tabs>
        <w:rPr>
          <w:szCs w:val="22"/>
        </w:rPr>
      </w:pPr>
      <w:r w:rsidRPr="00E94303">
        <w:rPr>
          <w:szCs w:val="22"/>
        </w:rPr>
        <w:t>More than half of the institutions include accessibility in procurement policies and practices, but a significant 43.9 percent have not done so.</w:t>
      </w:r>
    </w:p>
    <w:p w14:paraId="54072E3E" w14:textId="77777777" w:rsidR="00852E10" w:rsidRDefault="00852E10" w:rsidP="00F2447C">
      <w:pPr>
        <w:pStyle w:val="Tablefiguretitle"/>
        <w:tabs>
          <w:tab w:val="left" w:pos="0"/>
        </w:tabs>
        <w:spacing w:before="240"/>
        <w:ind w:left="720"/>
        <w:jc w:val="center"/>
        <w:rPr>
          <w:rFonts w:ascii="Verdana" w:hAnsi="Verdana"/>
          <w:sz w:val="20"/>
          <w:szCs w:val="20"/>
        </w:rPr>
      </w:pPr>
    </w:p>
    <w:p w14:paraId="69DCDF54" w14:textId="0C5CB6F5" w:rsidR="000800F8" w:rsidRPr="001C6F4D" w:rsidRDefault="00B14917" w:rsidP="00F2447C">
      <w:pPr>
        <w:pStyle w:val="Tablefiguretitle"/>
        <w:tabs>
          <w:tab w:val="left" w:pos="0"/>
        </w:tabs>
        <w:spacing w:before="240"/>
        <w:ind w:left="720"/>
        <w:jc w:val="center"/>
        <w:rPr>
          <w:rFonts w:ascii="Verdana" w:hAnsi="Verdana"/>
          <w:sz w:val="20"/>
          <w:szCs w:val="20"/>
        </w:rPr>
      </w:pPr>
      <w:r w:rsidRPr="001C6F4D">
        <w:rPr>
          <w:rFonts w:ascii="Verdana" w:hAnsi="Verdana"/>
          <w:sz w:val="20"/>
          <w:szCs w:val="20"/>
        </w:rPr>
        <w:t xml:space="preserve">Table 19. </w:t>
      </w:r>
      <w:r w:rsidR="007D2751" w:rsidRPr="007D2751">
        <w:rPr>
          <w:rFonts w:ascii="Verdana" w:hAnsi="Verdana"/>
          <w:sz w:val="20"/>
          <w:szCs w:val="20"/>
        </w:rPr>
        <w:t>Including Accessibility in ICT Procurement Process</w:t>
      </w:r>
    </w:p>
    <w:tbl>
      <w:tblPr>
        <w:tblStyle w:val="TableGrid"/>
        <w:tblW w:w="0" w:type="auto"/>
        <w:jc w:val="center"/>
        <w:tblLook w:val="04A0" w:firstRow="1" w:lastRow="0" w:firstColumn="1" w:lastColumn="0" w:noHBand="0" w:noVBand="1"/>
        <w:tblDescription w:val="Institutions that make accessibility part of the ICT procurement policies and practices"/>
      </w:tblPr>
      <w:tblGrid>
        <w:gridCol w:w="2790"/>
        <w:gridCol w:w="1440"/>
        <w:gridCol w:w="1260"/>
      </w:tblGrid>
      <w:tr w:rsidR="000800F8" w:rsidRPr="00417BFA" w14:paraId="486992DE" w14:textId="77777777" w:rsidTr="00042943">
        <w:trPr>
          <w:jc w:val="center"/>
        </w:trPr>
        <w:tc>
          <w:tcPr>
            <w:tcW w:w="2790" w:type="dxa"/>
            <w:shd w:val="clear" w:color="auto" w:fill="D6E3BC" w:themeFill="accent3" w:themeFillTint="66"/>
          </w:tcPr>
          <w:p w14:paraId="59709645" w14:textId="15BCBDC5" w:rsidR="000800F8" w:rsidRPr="00417BFA" w:rsidRDefault="000800F8" w:rsidP="00EE2245">
            <w:pPr>
              <w:tabs>
                <w:tab w:val="left" w:pos="0"/>
              </w:tabs>
              <w:spacing w:after="0" w:line="240" w:lineRule="auto"/>
              <w:rPr>
                <w:rFonts w:cs="Arial"/>
                <w:b/>
                <w:sz w:val="20"/>
                <w:szCs w:val="20"/>
              </w:rPr>
            </w:pPr>
          </w:p>
        </w:tc>
        <w:tc>
          <w:tcPr>
            <w:tcW w:w="1440" w:type="dxa"/>
            <w:shd w:val="clear" w:color="auto" w:fill="D6E3BC" w:themeFill="accent3" w:themeFillTint="66"/>
          </w:tcPr>
          <w:p w14:paraId="4F41BF77" w14:textId="77777777" w:rsidR="000800F8" w:rsidRPr="00417BFA" w:rsidRDefault="000800F8" w:rsidP="00EE2245">
            <w:pPr>
              <w:tabs>
                <w:tab w:val="left" w:pos="0"/>
              </w:tabs>
              <w:spacing w:after="0" w:line="240" w:lineRule="auto"/>
              <w:jc w:val="right"/>
              <w:rPr>
                <w:rFonts w:cs="Arial"/>
                <w:b/>
                <w:sz w:val="20"/>
                <w:szCs w:val="20"/>
              </w:rPr>
            </w:pPr>
            <w:r w:rsidRPr="00417BFA">
              <w:rPr>
                <w:rFonts w:cs="Arial"/>
                <w:b/>
                <w:sz w:val="20"/>
                <w:szCs w:val="20"/>
              </w:rPr>
              <w:t>Frequency</w:t>
            </w:r>
          </w:p>
        </w:tc>
        <w:tc>
          <w:tcPr>
            <w:tcW w:w="1260" w:type="dxa"/>
            <w:shd w:val="clear" w:color="auto" w:fill="D6E3BC" w:themeFill="accent3" w:themeFillTint="66"/>
          </w:tcPr>
          <w:p w14:paraId="285B0F60" w14:textId="77777777" w:rsidR="000800F8" w:rsidRPr="00417BFA" w:rsidRDefault="000800F8" w:rsidP="00EE2245">
            <w:pPr>
              <w:tabs>
                <w:tab w:val="left" w:pos="0"/>
              </w:tabs>
              <w:spacing w:after="0" w:line="240" w:lineRule="auto"/>
              <w:jc w:val="right"/>
              <w:rPr>
                <w:rFonts w:cs="Arial"/>
                <w:b/>
                <w:sz w:val="20"/>
                <w:szCs w:val="20"/>
              </w:rPr>
            </w:pPr>
            <w:r w:rsidRPr="00417BFA">
              <w:rPr>
                <w:rFonts w:cs="Arial"/>
                <w:b/>
                <w:sz w:val="20"/>
                <w:szCs w:val="20"/>
              </w:rPr>
              <w:t>Percent</w:t>
            </w:r>
          </w:p>
        </w:tc>
      </w:tr>
      <w:tr w:rsidR="000800F8" w:rsidRPr="00417BFA" w14:paraId="46CB7F09" w14:textId="77777777" w:rsidTr="00042943">
        <w:trPr>
          <w:jc w:val="center"/>
        </w:trPr>
        <w:tc>
          <w:tcPr>
            <w:tcW w:w="2790" w:type="dxa"/>
          </w:tcPr>
          <w:p w14:paraId="153422F2" w14:textId="77777777" w:rsidR="000800F8" w:rsidRPr="00417BFA" w:rsidRDefault="000800F8" w:rsidP="00EE2245">
            <w:pPr>
              <w:tabs>
                <w:tab w:val="left" w:pos="0"/>
              </w:tabs>
              <w:spacing w:after="0" w:line="240" w:lineRule="auto"/>
              <w:rPr>
                <w:rFonts w:cs="Arial"/>
                <w:sz w:val="20"/>
                <w:szCs w:val="20"/>
              </w:rPr>
            </w:pPr>
            <w:r w:rsidRPr="00417BFA">
              <w:rPr>
                <w:rFonts w:cs="Arial"/>
                <w:sz w:val="20"/>
                <w:szCs w:val="20"/>
              </w:rPr>
              <w:t>No, it is not.</w:t>
            </w:r>
          </w:p>
        </w:tc>
        <w:tc>
          <w:tcPr>
            <w:tcW w:w="1440" w:type="dxa"/>
          </w:tcPr>
          <w:p w14:paraId="0C2D5EA8"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32</w:t>
            </w:r>
          </w:p>
        </w:tc>
        <w:tc>
          <w:tcPr>
            <w:tcW w:w="1260" w:type="dxa"/>
          </w:tcPr>
          <w:p w14:paraId="4395041C"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56.1</w:t>
            </w:r>
          </w:p>
        </w:tc>
      </w:tr>
      <w:tr w:rsidR="000800F8" w:rsidRPr="00417BFA" w14:paraId="40AE165A" w14:textId="77777777" w:rsidTr="00042943">
        <w:trPr>
          <w:jc w:val="center"/>
        </w:trPr>
        <w:tc>
          <w:tcPr>
            <w:tcW w:w="2790" w:type="dxa"/>
          </w:tcPr>
          <w:p w14:paraId="07D56672" w14:textId="77777777" w:rsidR="000800F8" w:rsidRPr="00417BFA" w:rsidRDefault="000800F8" w:rsidP="00EE2245">
            <w:pPr>
              <w:tabs>
                <w:tab w:val="left" w:pos="0"/>
              </w:tabs>
              <w:spacing w:after="0" w:line="240" w:lineRule="auto"/>
              <w:rPr>
                <w:rFonts w:cs="Arial"/>
                <w:sz w:val="20"/>
                <w:szCs w:val="20"/>
              </w:rPr>
            </w:pPr>
            <w:r w:rsidRPr="00417BFA">
              <w:rPr>
                <w:rFonts w:cs="Arial"/>
                <w:sz w:val="20"/>
                <w:szCs w:val="20"/>
              </w:rPr>
              <w:t>Yes, it is.</w:t>
            </w:r>
          </w:p>
        </w:tc>
        <w:tc>
          <w:tcPr>
            <w:tcW w:w="1440" w:type="dxa"/>
          </w:tcPr>
          <w:p w14:paraId="20C7E5A7"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25</w:t>
            </w:r>
          </w:p>
        </w:tc>
        <w:tc>
          <w:tcPr>
            <w:tcW w:w="1260" w:type="dxa"/>
          </w:tcPr>
          <w:p w14:paraId="2FC20106"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43.9</w:t>
            </w:r>
          </w:p>
        </w:tc>
      </w:tr>
      <w:tr w:rsidR="000800F8" w:rsidRPr="00417BFA" w14:paraId="495C22F0" w14:textId="77777777" w:rsidTr="00042943">
        <w:trPr>
          <w:jc w:val="center"/>
        </w:trPr>
        <w:tc>
          <w:tcPr>
            <w:tcW w:w="2790" w:type="dxa"/>
            <w:shd w:val="clear" w:color="auto" w:fill="EAF1DD" w:themeFill="accent3" w:themeFillTint="33"/>
          </w:tcPr>
          <w:p w14:paraId="719C45FF" w14:textId="38FFCADE" w:rsidR="000800F8" w:rsidRPr="00417BFA" w:rsidRDefault="000800F8" w:rsidP="00371243">
            <w:pPr>
              <w:tabs>
                <w:tab w:val="left" w:pos="0"/>
              </w:tabs>
              <w:spacing w:after="0" w:line="240" w:lineRule="auto"/>
              <w:rPr>
                <w:rFonts w:cs="Arial"/>
                <w:b/>
                <w:sz w:val="20"/>
                <w:szCs w:val="20"/>
              </w:rPr>
            </w:pPr>
            <w:r w:rsidRPr="00417BFA">
              <w:rPr>
                <w:rFonts w:cs="Arial"/>
                <w:b/>
                <w:sz w:val="20"/>
                <w:szCs w:val="20"/>
              </w:rPr>
              <w:t xml:space="preserve">Total </w:t>
            </w:r>
          </w:p>
        </w:tc>
        <w:tc>
          <w:tcPr>
            <w:tcW w:w="1440" w:type="dxa"/>
            <w:shd w:val="clear" w:color="auto" w:fill="EAF1DD" w:themeFill="accent3" w:themeFillTint="33"/>
          </w:tcPr>
          <w:p w14:paraId="13363689" w14:textId="77777777" w:rsidR="000800F8" w:rsidRPr="00417BFA" w:rsidRDefault="000800F8" w:rsidP="00EE2245">
            <w:pPr>
              <w:tabs>
                <w:tab w:val="left" w:pos="0"/>
              </w:tabs>
              <w:spacing w:after="0" w:line="240" w:lineRule="auto"/>
              <w:jc w:val="right"/>
              <w:rPr>
                <w:rFonts w:cs="Arial"/>
                <w:b/>
                <w:sz w:val="20"/>
                <w:szCs w:val="20"/>
              </w:rPr>
            </w:pPr>
            <w:r w:rsidRPr="00417BFA">
              <w:rPr>
                <w:rFonts w:cs="Arial"/>
                <w:b/>
                <w:sz w:val="20"/>
                <w:szCs w:val="20"/>
              </w:rPr>
              <w:t>57</w:t>
            </w:r>
          </w:p>
        </w:tc>
        <w:tc>
          <w:tcPr>
            <w:tcW w:w="1260" w:type="dxa"/>
            <w:shd w:val="clear" w:color="auto" w:fill="EAF1DD" w:themeFill="accent3" w:themeFillTint="33"/>
          </w:tcPr>
          <w:p w14:paraId="21D6D2A7" w14:textId="77777777" w:rsidR="000800F8" w:rsidRPr="00417BFA" w:rsidRDefault="000800F8" w:rsidP="00EE2245">
            <w:pPr>
              <w:tabs>
                <w:tab w:val="left" w:pos="0"/>
              </w:tabs>
              <w:spacing w:after="0" w:line="240" w:lineRule="auto"/>
              <w:jc w:val="right"/>
              <w:rPr>
                <w:rFonts w:cs="Arial"/>
                <w:b/>
                <w:sz w:val="20"/>
                <w:szCs w:val="20"/>
              </w:rPr>
            </w:pPr>
            <w:r w:rsidRPr="00417BFA">
              <w:rPr>
                <w:rFonts w:cs="Arial"/>
                <w:b/>
                <w:sz w:val="20"/>
                <w:szCs w:val="20"/>
              </w:rPr>
              <w:t>100.0</w:t>
            </w:r>
          </w:p>
        </w:tc>
      </w:tr>
    </w:tbl>
    <w:p w14:paraId="6EB53BF5" w14:textId="77777777" w:rsidR="002E3920" w:rsidRPr="00275836" w:rsidRDefault="002E3920" w:rsidP="00EE2245">
      <w:pPr>
        <w:pStyle w:val="Tablefiguretitle"/>
        <w:tabs>
          <w:tab w:val="left" w:pos="0"/>
        </w:tabs>
        <w:rPr>
          <w:rFonts w:ascii="Verdana" w:hAnsi="Verdana"/>
        </w:rPr>
      </w:pPr>
    </w:p>
    <w:p w14:paraId="3285E920" w14:textId="77777777" w:rsidR="00852E10" w:rsidRDefault="00852E10" w:rsidP="003E5EFB">
      <w:pPr>
        <w:pStyle w:val="Tablefiguretitle"/>
        <w:tabs>
          <w:tab w:val="left" w:pos="0"/>
        </w:tabs>
        <w:ind w:left="720"/>
        <w:jc w:val="center"/>
        <w:rPr>
          <w:rFonts w:ascii="Verdana" w:hAnsi="Verdana"/>
          <w:sz w:val="20"/>
          <w:szCs w:val="20"/>
        </w:rPr>
      </w:pPr>
    </w:p>
    <w:p w14:paraId="3D785890" w14:textId="4FF7E65C" w:rsidR="000800F8" w:rsidRPr="001C6F4D" w:rsidRDefault="000800F8" w:rsidP="003E5EFB">
      <w:pPr>
        <w:pStyle w:val="Tablefiguretitle"/>
        <w:tabs>
          <w:tab w:val="left" w:pos="0"/>
        </w:tabs>
        <w:ind w:left="720"/>
        <w:jc w:val="center"/>
        <w:rPr>
          <w:rFonts w:ascii="Verdana" w:hAnsi="Verdana"/>
          <w:sz w:val="20"/>
          <w:szCs w:val="20"/>
        </w:rPr>
      </w:pPr>
      <w:r w:rsidRPr="001C6F4D">
        <w:rPr>
          <w:rFonts w:ascii="Verdana" w:hAnsi="Verdana"/>
          <w:sz w:val="20"/>
          <w:szCs w:val="20"/>
        </w:rPr>
        <w:t xml:space="preserve">Figure 19. </w:t>
      </w:r>
      <w:r w:rsidR="007D2751" w:rsidRPr="007D2751">
        <w:rPr>
          <w:rFonts w:ascii="Verdana" w:hAnsi="Verdana"/>
          <w:sz w:val="20"/>
          <w:szCs w:val="20"/>
        </w:rPr>
        <w:t>Including Accessibility in ICT Procurement Process</w:t>
      </w:r>
    </w:p>
    <w:p w14:paraId="31DE935C" w14:textId="0E6CBE75" w:rsidR="00FF75C8" w:rsidRPr="00275836" w:rsidRDefault="00FF75C8" w:rsidP="00EE2245">
      <w:pPr>
        <w:pStyle w:val="Tablefiguretitle"/>
        <w:tabs>
          <w:tab w:val="left" w:pos="0"/>
        </w:tabs>
        <w:ind w:left="720"/>
        <w:jc w:val="center"/>
        <w:rPr>
          <w:rFonts w:ascii="Verdana" w:hAnsi="Verdana"/>
        </w:rPr>
      </w:pPr>
      <w:r w:rsidRPr="00275836">
        <w:rPr>
          <w:rFonts w:ascii="Verdana" w:hAnsi="Verdana"/>
          <w:noProof/>
          <w:bdr w:val="single" w:sz="12" w:space="0" w:color="000000"/>
        </w:rPr>
        <w:drawing>
          <wp:inline distT="0" distB="0" distL="0" distR="0" wp14:anchorId="7CD358C1" wp14:editId="772CD0E8">
            <wp:extent cx="5173980" cy="1379220"/>
            <wp:effectExtent l="0" t="0" r="26670" b="1143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45625B" w14:textId="77777777" w:rsidR="00A62C60" w:rsidRDefault="00A62C60" w:rsidP="009714A7">
      <w:pPr>
        <w:pStyle w:val="B10"/>
      </w:pPr>
      <w:bookmarkStart w:id="30" w:name="_Toc453256783"/>
      <w:r>
        <w:br w:type="page"/>
      </w:r>
    </w:p>
    <w:p w14:paraId="2FA0ECE1" w14:textId="3FE9B2E4" w:rsidR="000C314E" w:rsidRDefault="000C314E" w:rsidP="000C314E">
      <w:pPr>
        <w:pStyle w:val="Heading1"/>
      </w:pPr>
      <w:bookmarkStart w:id="31" w:name="_Toc453256784"/>
      <w:bookmarkEnd w:id="30"/>
      <w:r>
        <w:lastRenderedPageBreak/>
        <w:t xml:space="preserve">Part III. </w:t>
      </w:r>
      <w:r w:rsidR="001F3E3B">
        <w:t>Inclusive ICT Infrastructure</w:t>
      </w:r>
    </w:p>
    <w:p w14:paraId="70F90B34" w14:textId="4BAC34C7" w:rsidR="00BB3BC0" w:rsidRPr="00A62C60" w:rsidRDefault="00690F6E" w:rsidP="000C314E">
      <w:pPr>
        <w:pStyle w:val="Heading2"/>
        <w:rPr>
          <w:color w:val="FFFFFF" w:themeColor="background1"/>
        </w:rPr>
      </w:pPr>
      <w:r w:rsidRPr="00A62C60">
        <w:t xml:space="preserve">3.1. </w:t>
      </w:r>
      <w:r w:rsidR="00A95095" w:rsidRPr="00A62C60">
        <w:t>ICT Accessibility Standards and Guidelines U</w:t>
      </w:r>
      <w:r w:rsidR="00BB3BC0" w:rsidRPr="00A62C60">
        <w:t>sed</w:t>
      </w:r>
      <w:bookmarkEnd w:id="31"/>
    </w:p>
    <w:p w14:paraId="3ABA9A23" w14:textId="77777777" w:rsidR="00910FA0" w:rsidRPr="00275836" w:rsidRDefault="00994EE0" w:rsidP="00EE2245">
      <w:pPr>
        <w:tabs>
          <w:tab w:val="left" w:pos="0"/>
        </w:tabs>
      </w:pPr>
      <w:r w:rsidRPr="00275836">
        <w:t>When asked about ICT accessibility standards or guidelines being used at institutions, institutions had some surprising responses. Although all would be expected to use WCAG 2.0, the international standard for web accessibility, only 56 percent reported doing so. Even more surprising, given that 33 of the survey participants were from the U.S., only 19 indicated that they use the guidelines of Sec. 508, which are specifically applicable to education.</w:t>
      </w:r>
    </w:p>
    <w:p w14:paraId="6909986F" w14:textId="77777777" w:rsidR="003144E3" w:rsidRDefault="003144E3" w:rsidP="00EA24E7">
      <w:pPr>
        <w:pStyle w:val="Tablefig"/>
        <w:tabs>
          <w:tab w:val="left" w:pos="0"/>
          <w:tab w:val="left" w:pos="720"/>
        </w:tabs>
        <w:spacing w:before="240"/>
        <w:ind w:left="720"/>
        <w:jc w:val="center"/>
        <w:rPr>
          <w:rFonts w:ascii="Verdana" w:hAnsi="Verdana"/>
          <w:sz w:val="20"/>
          <w:szCs w:val="20"/>
        </w:rPr>
      </w:pPr>
    </w:p>
    <w:p w14:paraId="23B8028A" w14:textId="332A6B36" w:rsidR="000800F8" w:rsidRPr="001C6F4D" w:rsidRDefault="00D02EF6" w:rsidP="00EA24E7">
      <w:pPr>
        <w:pStyle w:val="Tablefig"/>
        <w:tabs>
          <w:tab w:val="left" w:pos="0"/>
          <w:tab w:val="left" w:pos="720"/>
        </w:tabs>
        <w:spacing w:before="240"/>
        <w:ind w:left="720"/>
        <w:jc w:val="center"/>
        <w:rPr>
          <w:rFonts w:ascii="Verdana" w:hAnsi="Verdana"/>
          <w:sz w:val="20"/>
          <w:szCs w:val="20"/>
        </w:rPr>
      </w:pPr>
      <w:r>
        <w:rPr>
          <w:rFonts w:ascii="Verdana" w:hAnsi="Verdana"/>
          <w:sz w:val="20"/>
          <w:szCs w:val="20"/>
        </w:rPr>
        <w:t>Table 20. ICT Accessibility Standards or G</w:t>
      </w:r>
      <w:r w:rsidR="000800F8" w:rsidRPr="001C6F4D">
        <w:rPr>
          <w:rFonts w:ascii="Verdana" w:hAnsi="Verdana"/>
          <w:sz w:val="20"/>
          <w:szCs w:val="20"/>
        </w:rPr>
        <w:t>uidelin</w:t>
      </w:r>
      <w:r>
        <w:rPr>
          <w:rFonts w:ascii="Verdana" w:hAnsi="Verdana"/>
          <w:sz w:val="20"/>
          <w:szCs w:val="20"/>
        </w:rPr>
        <w:t xml:space="preserve">es Used at </w:t>
      </w:r>
      <w:r w:rsidR="00163030">
        <w:rPr>
          <w:rFonts w:ascii="Verdana" w:hAnsi="Verdana"/>
          <w:sz w:val="20"/>
          <w:szCs w:val="20"/>
        </w:rPr>
        <w:t xml:space="preserve">the </w:t>
      </w:r>
      <w:r>
        <w:rPr>
          <w:rFonts w:ascii="Verdana" w:hAnsi="Verdana"/>
          <w:sz w:val="20"/>
          <w:szCs w:val="20"/>
        </w:rPr>
        <w:t>I</w:t>
      </w:r>
      <w:r w:rsidR="005554F9" w:rsidRPr="001C6F4D">
        <w:rPr>
          <w:rFonts w:ascii="Verdana" w:hAnsi="Verdana"/>
          <w:sz w:val="20"/>
          <w:szCs w:val="20"/>
        </w:rPr>
        <w:t>nstitution</w:t>
      </w:r>
      <w:r w:rsidR="00163030">
        <w:rPr>
          <w:rFonts w:ascii="Verdana" w:hAnsi="Verdana"/>
          <w:sz w:val="20"/>
          <w:szCs w:val="20"/>
        </w:rPr>
        <w:t>s</w:t>
      </w:r>
    </w:p>
    <w:tbl>
      <w:tblPr>
        <w:tblStyle w:val="TableGrid"/>
        <w:tblW w:w="0" w:type="auto"/>
        <w:jc w:val="center"/>
        <w:tblLook w:val="04A0" w:firstRow="1" w:lastRow="0" w:firstColumn="1" w:lastColumn="0" w:noHBand="0" w:noVBand="1"/>
        <w:tblDescription w:val="Table 20 shows the accessibility standards or guidelines used at the institutions."/>
      </w:tblPr>
      <w:tblGrid>
        <w:gridCol w:w="3960"/>
        <w:gridCol w:w="1440"/>
        <w:gridCol w:w="1170"/>
      </w:tblGrid>
      <w:tr w:rsidR="000800F8" w:rsidRPr="00417BFA" w14:paraId="795A0A24" w14:textId="77777777" w:rsidTr="00CE6ACD">
        <w:trPr>
          <w:jc w:val="center"/>
        </w:trPr>
        <w:tc>
          <w:tcPr>
            <w:tcW w:w="3960" w:type="dxa"/>
            <w:shd w:val="clear" w:color="auto" w:fill="D6E3BC" w:themeFill="accent3" w:themeFillTint="66"/>
          </w:tcPr>
          <w:p w14:paraId="65462918" w14:textId="77777777" w:rsidR="000800F8" w:rsidRPr="00417BFA" w:rsidRDefault="000800F8" w:rsidP="00EE2245">
            <w:pPr>
              <w:tabs>
                <w:tab w:val="left" w:pos="0"/>
              </w:tabs>
              <w:spacing w:after="0" w:line="240" w:lineRule="auto"/>
              <w:rPr>
                <w:rFonts w:cs="Arial"/>
                <w:b/>
                <w:sz w:val="20"/>
                <w:szCs w:val="20"/>
              </w:rPr>
            </w:pPr>
            <w:r w:rsidRPr="00417BFA">
              <w:rPr>
                <w:rFonts w:cs="Arial"/>
                <w:b/>
                <w:sz w:val="20"/>
                <w:szCs w:val="20"/>
              </w:rPr>
              <w:t>Standard/Guideline</w:t>
            </w:r>
          </w:p>
        </w:tc>
        <w:tc>
          <w:tcPr>
            <w:tcW w:w="1440" w:type="dxa"/>
            <w:shd w:val="clear" w:color="auto" w:fill="D6E3BC" w:themeFill="accent3" w:themeFillTint="66"/>
          </w:tcPr>
          <w:p w14:paraId="4FA36A10" w14:textId="77777777" w:rsidR="000800F8" w:rsidRPr="00417BFA" w:rsidRDefault="000800F8" w:rsidP="00EE2245">
            <w:pPr>
              <w:tabs>
                <w:tab w:val="left" w:pos="0"/>
              </w:tabs>
              <w:spacing w:after="0" w:line="240" w:lineRule="auto"/>
              <w:jc w:val="right"/>
              <w:rPr>
                <w:rFonts w:cs="Arial"/>
                <w:b/>
                <w:sz w:val="20"/>
                <w:szCs w:val="20"/>
              </w:rPr>
            </w:pPr>
            <w:r w:rsidRPr="00417BFA">
              <w:rPr>
                <w:rFonts w:cs="Arial"/>
                <w:b/>
                <w:sz w:val="20"/>
                <w:szCs w:val="20"/>
              </w:rPr>
              <w:t>Frequency</w:t>
            </w:r>
          </w:p>
        </w:tc>
        <w:tc>
          <w:tcPr>
            <w:tcW w:w="1170" w:type="dxa"/>
            <w:shd w:val="clear" w:color="auto" w:fill="D6E3BC" w:themeFill="accent3" w:themeFillTint="66"/>
          </w:tcPr>
          <w:p w14:paraId="4B28DAAD" w14:textId="77777777" w:rsidR="000800F8" w:rsidRPr="00417BFA" w:rsidRDefault="000800F8" w:rsidP="00EE2245">
            <w:pPr>
              <w:tabs>
                <w:tab w:val="left" w:pos="0"/>
              </w:tabs>
              <w:spacing w:after="0" w:line="240" w:lineRule="auto"/>
              <w:jc w:val="right"/>
              <w:rPr>
                <w:rFonts w:cs="Arial"/>
                <w:b/>
                <w:sz w:val="20"/>
                <w:szCs w:val="20"/>
              </w:rPr>
            </w:pPr>
            <w:r w:rsidRPr="00417BFA">
              <w:rPr>
                <w:rFonts w:cs="Arial"/>
                <w:b/>
                <w:sz w:val="20"/>
                <w:szCs w:val="20"/>
              </w:rPr>
              <w:t>Percent</w:t>
            </w:r>
          </w:p>
        </w:tc>
      </w:tr>
      <w:tr w:rsidR="000800F8" w:rsidRPr="00417BFA" w14:paraId="4A819540" w14:textId="77777777" w:rsidTr="00042943">
        <w:trPr>
          <w:jc w:val="center"/>
        </w:trPr>
        <w:tc>
          <w:tcPr>
            <w:tcW w:w="3960" w:type="dxa"/>
          </w:tcPr>
          <w:p w14:paraId="0E440B7B" w14:textId="77777777" w:rsidR="000800F8" w:rsidRPr="00417BFA" w:rsidRDefault="000800F8" w:rsidP="00EE2245">
            <w:pPr>
              <w:tabs>
                <w:tab w:val="left" w:pos="0"/>
              </w:tabs>
              <w:spacing w:after="0" w:line="240" w:lineRule="auto"/>
              <w:rPr>
                <w:rFonts w:cs="Arial"/>
                <w:sz w:val="20"/>
                <w:szCs w:val="20"/>
              </w:rPr>
            </w:pPr>
            <w:r w:rsidRPr="00417BFA">
              <w:rPr>
                <w:rFonts w:cs="Arial"/>
                <w:sz w:val="20"/>
                <w:szCs w:val="20"/>
              </w:rPr>
              <w:t>WCAG 2.0 Web Accessibility</w:t>
            </w:r>
          </w:p>
        </w:tc>
        <w:tc>
          <w:tcPr>
            <w:tcW w:w="1440" w:type="dxa"/>
          </w:tcPr>
          <w:p w14:paraId="63791FA9"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28</w:t>
            </w:r>
          </w:p>
        </w:tc>
        <w:tc>
          <w:tcPr>
            <w:tcW w:w="1170" w:type="dxa"/>
          </w:tcPr>
          <w:p w14:paraId="38C07627"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56</w:t>
            </w:r>
          </w:p>
        </w:tc>
      </w:tr>
      <w:tr w:rsidR="000800F8" w:rsidRPr="00417BFA" w14:paraId="1646922A" w14:textId="77777777" w:rsidTr="00042943">
        <w:trPr>
          <w:jc w:val="center"/>
        </w:trPr>
        <w:tc>
          <w:tcPr>
            <w:tcW w:w="3960" w:type="dxa"/>
          </w:tcPr>
          <w:p w14:paraId="6847A558" w14:textId="77777777" w:rsidR="000800F8" w:rsidRPr="00417BFA" w:rsidRDefault="000800F8" w:rsidP="00EE2245">
            <w:pPr>
              <w:tabs>
                <w:tab w:val="left" w:pos="0"/>
              </w:tabs>
              <w:spacing w:after="0" w:line="240" w:lineRule="auto"/>
              <w:rPr>
                <w:rFonts w:cs="Arial"/>
                <w:sz w:val="20"/>
                <w:szCs w:val="20"/>
              </w:rPr>
            </w:pPr>
            <w:r w:rsidRPr="00417BFA">
              <w:rPr>
                <w:rFonts w:cs="Arial"/>
                <w:sz w:val="20"/>
                <w:szCs w:val="20"/>
              </w:rPr>
              <w:t>Sec. 508 of Rehabilitation Act</w:t>
            </w:r>
          </w:p>
        </w:tc>
        <w:tc>
          <w:tcPr>
            <w:tcW w:w="1440" w:type="dxa"/>
          </w:tcPr>
          <w:p w14:paraId="1F9F0CCB"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19</w:t>
            </w:r>
          </w:p>
        </w:tc>
        <w:tc>
          <w:tcPr>
            <w:tcW w:w="1170" w:type="dxa"/>
          </w:tcPr>
          <w:p w14:paraId="33BA89D5"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38</w:t>
            </w:r>
          </w:p>
        </w:tc>
      </w:tr>
      <w:tr w:rsidR="000800F8" w:rsidRPr="00417BFA" w14:paraId="1320DB88" w14:textId="77777777" w:rsidTr="00042943">
        <w:trPr>
          <w:jc w:val="center"/>
        </w:trPr>
        <w:tc>
          <w:tcPr>
            <w:tcW w:w="3960" w:type="dxa"/>
          </w:tcPr>
          <w:p w14:paraId="2C620A4F" w14:textId="77777777" w:rsidR="000800F8" w:rsidRPr="00417BFA" w:rsidRDefault="000800F8" w:rsidP="00EE2245">
            <w:pPr>
              <w:tabs>
                <w:tab w:val="left" w:pos="0"/>
              </w:tabs>
              <w:spacing w:after="0" w:line="240" w:lineRule="auto"/>
              <w:rPr>
                <w:rFonts w:cs="Arial"/>
                <w:sz w:val="20"/>
                <w:szCs w:val="20"/>
              </w:rPr>
            </w:pPr>
            <w:r w:rsidRPr="00417BFA">
              <w:rPr>
                <w:rFonts w:cs="Arial"/>
                <w:sz w:val="20"/>
                <w:szCs w:val="20"/>
              </w:rPr>
              <w:t>DAISY Consortium Guidelines</w:t>
            </w:r>
          </w:p>
        </w:tc>
        <w:tc>
          <w:tcPr>
            <w:tcW w:w="1440" w:type="dxa"/>
          </w:tcPr>
          <w:p w14:paraId="48324341"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3</w:t>
            </w:r>
          </w:p>
        </w:tc>
        <w:tc>
          <w:tcPr>
            <w:tcW w:w="1170" w:type="dxa"/>
          </w:tcPr>
          <w:p w14:paraId="4B4AE430"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6</w:t>
            </w:r>
          </w:p>
        </w:tc>
      </w:tr>
      <w:tr w:rsidR="000800F8" w:rsidRPr="00417BFA" w14:paraId="60F8F815" w14:textId="77777777" w:rsidTr="00042943">
        <w:trPr>
          <w:jc w:val="center"/>
        </w:trPr>
        <w:tc>
          <w:tcPr>
            <w:tcW w:w="3960" w:type="dxa"/>
          </w:tcPr>
          <w:p w14:paraId="6E92BEEE" w14:textId="77777777" w:rsidR="000800F8" w:rsidRPr="00417BFA" w:rsidRDefault="000800F8" w:rsidP="00EE2245">
            <w:pPr>
              <w:tabs>
                <w:tab w:val="left" w:pos="0"/>
              </w:tabs>
              <w:spacing w:after="0" w:line="240" w:lineRule="auto"/>
              <w:rPr>
                <w:rFonts w:cs="Arial"/>
                <w:sz w:val="20"/>
                <w:szCs w:val="20"/>
              </w:rPr>
            </w:pPr>
            <w:r w:rsidRPr="00417BFA">
              <w:rPr>
                <w:rFonts w:cs="Arial"/>
                <w:sz w:val="20"/>
                <w:szCs w:val="20"/>
              </w:rPr>
              <w:t>Internal Institutional Accessibility Guidelines or Standards</w:t>
            </w:r>
          </w:p>
        </w:tc>
        <w:tc>
          <w:tcPr>
            <w:tcW w:w="1440" w:type="dxa"/>
          </w:tcPr>
          <w:p w14:paraId="0EB39817"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17</w:t>
            </w:r>
          </w:p>
        </w:tc>
        <w:tc>
          <w:tcPr>
            <w:tcW w:w="1170" w:type="dxa"/>
          </w:tcPr>
          <w:p w14:paraId="1ADE65ED"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34</w:t>
            </w:r>
          </w:p>
        </w:tc>
      </w:tr>
      <w:tr w:rsidR="000800F8" w:rsidRPr="00417BFA" w14:paraId="710B7917" w14:textId="77777777" w:rsidTr="00042943">
        <w:trPr>
          <w:jc w:val="center"/>
        </w:trPr>
        <w:tc>
          <w:tcPr>
            <w:tcW w:w="3960" w:type="dxa"/>
          </w:tcPr>
          <w:p w14:paraId="4A52264E" w14:textId="77777777" w:rsidR="000800F8" w:rsidRPr="00417BFA" w:rsidRDefault="000800F8" w:rsidP="00EE2245">
            <w:pPr>
              <w:tabs>
                <w:tab w:val="left" w:pos="0"/>
              </w:tabs>
              <w:spacing w:after="0" w:line="240" w:lineRule="auto"/>
              <w:rPr>
                <w:rFonts w:cs="Arial"/>
                <w:sz w:val="20"/>
                <w:szCs w:val="20"/>
              </w:rPr>
            </w:pPr>
            <w:r w:rsidRPr="00417BFA">
              <w:rPr>
                <w:rFonts w:cs="Arial"/>
                <w:sz w:val="20"/>
                <w:szCs w:val="20"/>
              </w:rPr>
              <w:t>Other accessibility guidelines</w:t>
            </w:r>
          </w:p>
        </w:tc>
        <w:tc>
          <w:tcPr>
            <w:tcW w:w="1440" w:type="dxa"/>
          </w:tcPr>
          <w:p w14:paraId="4C944EA9"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15</w:t>
            </w:r>
          </w:p>
        </w:tc>
        <w:tc>
          <w:tcPr>
            <w:tcW w:w="1170" w:type="dxa"/>
          </w:tcPr>
          <w:p w14:paraId="709A7871" w14:textId="77777777" w:rsidR="000800F8" w:rsidRPr="00417BFA" w:rsidRDefault="000800F8" w:rsidP="00EE2245">
            <w:pPr>
              <w:tabs>
                <w:tab w:val="left" w:pos="0"/>
              </w:tabs>
              <w:spacing w:after="0" w:line="240" w:lineRule="auto"/>
              <w:jc w:val="right"/>
              <w:rPr>
                <w:rFonts w:cs="Arial"/>
                <w:sz w:val="20"/>
                <w:szCs w:val="20"/>
              </w:rPr>
            </w:pPr>
            <w:r w:rsidRPr="00417BFA">
              <w:rPr>
                <w:rFonts w:cs="Arial"/>
                <w:sz w:val="20"/>
                <w:szCs w:val="20"/>
              </w:rPr>
              <w:t>30</w:t>
            </w:r>
          </w:p>
        </w:tc>
      </w:tr>
    </w:tbl>
    <w:p w14:paraId="603152E0" w14:textId="77777777" w:rsidR="00B32A2C" w:rsidRPr="00275836" w:rsidRDefault="00B32A2C" w:rsidP="00EE2245">
      <w:pPr>
        <w:tabs>
          <w:tab w:val="left" w:pos="0"/>
        </w:tabs>
      </w:pPr>
    </w:p>
    <w:p w14:paraId="3029CAB8" w14:textId="77777777" w:rsidR="003144E3" w:rsidRDefault="003144E3" w:rsidP="00EA24E7">
      <w:pPr>
        <w:pStyle w:val="Tablefig"/>
        <w:tabs>
          <w:tab w:val="left" w:pos="0"/>
        </w:tabs>
        <w:ind w:left="720"/>
        <w:jc w:val="center"/>
        <w:rPr>
          <w:rFonts w:ascii="Verdana" w:hAnsi="Verdana"/>
          <w:sz w:val="20"/>
          <w:szCs w:val="20"/>
        </w:rPr>
      </w:pPr>
    </w:p>
    <w:p w14:paraId="3EE8EB52" w14:textId="7D5FD77F" w:rsidR="000800F8" w:rsidRPr="001C6F4D" w:rsidRDefault="000800F8" w:rsidP="00EA24E7">
      <w:pPr>
        <w:pStyle w:val="Tablefig"/>
        <w:tabs>
          <w:tab w:val="left" w:pos="0"/>
        </w:tabs>
        <w:ind w:left="720"/>
        <w:jc w:val="center"/>
        <w:rPr>
          <w:rFonts w:ascii="Verdana" w:hAnsi="Verdana"/>
          <w:sz w:val="20"/>
          <w:szCs w:val="20"/>
        </w:rPr>
      </w:pPr>
      <w:r w:rsidRPr="001C6F4D">
        <w:rPr>
          <w:rFonts w:ascii="Verdana" w:hAnsi="Verdana"/>
          <w:sz w:val="20"/>
          <w:szCs w:val="20"/>
        </w:rPr>
        <w:t xml:space="preserve">Figure 20. </w:t>
      </w:r>
      <w:r w:rsidR="00D02EF6">
        <w:rPr>
          <w:rFonts w:ascii="Verdana" w:hAnsi="Verdana"/>
          <w:sz w:val="20"/>
          <w:szCs w:val="20"/>
        </w:rPr>
        <w:t>ICT Accessibility Standards or G</w:t>
      </w:r>
      <w:r w:rsidR="00D02EF6" w:rsidRPr="001C6F4D">
        <w:rPr>
          <w:rFonts w:ascii="Verdana" w:hAnsi="Verdana"/>
          <w:sz w:val="20"/>
          <w:szCs w:val="20"/>
        </w:rPr>
        <w:t>uidelin</w:t>
      </w:r>
      <w:r w:rsidR="00D02EF6">
        <w:rPr>
          <w:rFonts w:ascii="Verdana" w:hAnsi="Verdana"/>
          <w:sz w:val="20"/>
          <w:szCs w:val="20"/>
        </w:rPr>
        <w:t xml:space="preserve">es Used at </w:t>
      </w:r>
      <w:r w:rsidR="00163030">
        <w:rPr>
          <w:rFonts w:ascii="Verdana" w:hAnsi="Verdana"/>
          <w:sz w:val="20"/>
          <w:szCs w:val="20"/>
        </w:rPr>
        <w:t xml:space="preserve">the </w:t>
      </w:r>
      <w:r w:rsidR="00D02EF6">
        <w:rPr>
          <w:rFonts w:ascii="Verdana" w:hAnsi="Verdana"/>
          <w:sz w:val="20"/>
          <w:szCs w:val="20"/>
        </w:rPr>
        <w:t>I</w:t>
      </w:r>
      <w:r w:rsidR="00D02EF6" w:rsidRPr="001C6F4D">
        <w:rPr>
          <w:rFonts w:ascii="Verdana" w:hAnsi="Verdana"/>
          <w:sz w:val="20"/>
          <w:szCs w:val="20"/>
        </w:rPr>
        <w:t>nstitution</w:t>
      </w:r>
      <w:r w:rsidR="00163030">
        <w:rPr>
          <w:rFonts w:ascii="Verdana" w:hAnsi="Verdana"/>
          <w:sz w:val="20"/>
          <w:szCs w:val="20"/>
        </w:rPr>
        <w:t>s</w:t>
      </w:r>
    </w:p>
    <w:p w14:paraId="089881CF" w14:textId="77777777" w:rsidR="000800F8" w:rsidRPr="00275836" w:rsidRDefault="000800F8" w:rsidP="00EE2245">
      <w:pPr>
        <w:tabs>
          <w:tab w:val="left" w:pos="0"/>
        </w:tabs>
        <w:jc w:val="center"/>
      </w:pPr>
      <w:r w:rsidRPr="00275836">
        <w:rPr>
          <w:noProof/>
          <w:lang w:eastAsia="en-US"/>
        </w:rPr>
        <w:drawing>
          <wp:inline distT="0" distB="0" distL="0" distR="0" wp14:anchorId="4F0CD957" wp14:editId="2EF37544">
            <wp:extent cx="4857750" cy="28575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220982" w14:textId="77777777" w:rsidR="004F49D1" w:rsidRDefault="004F49D1" w:rsidP="00F96D1F">
      <w:pPr>
        <w:pStyle w:val="Surveyquestion"/>
        <w:tabs>
          <w:tab w:val="left" w:pos="0"/>
        </w:tabs>
        <w:rPr>
          <w:rFonts w:ascii="Verdana" w:hAnsi="Verdana"/>
          <w:sz w:val="20"/>
          <w:szCs w:val="20"/>
        </w:rPr>
      </w:pPr>
    </w:p>
    <w:p w14:paraId="79EDFB15" w14:textId="77777777" w:rsidR="004F49D1" w:rsidRPr="00360755" w:rsidRDefault="004F49D1" w:rsidP="00F96D1F">
      <w:pPr>
        <w:pStyle w:val="Surveyquestion"/>
        <w:tabs>
          <w:tab w:val="left" w:pos="0"/>
        </w:tabs>
        <w:rPr>
          <w:rFonts w:ascii="Verdana" w:hAnsi="Verdana"/>
          <w:sz w:val="20"/>
          <w:szCs w:val="20"/>
        </w:rPr>
      </w:pPr>
    </w:p>
    <w:p w14:paraId="08BD10EB" w14:textId="265C28F2" w:rsidR="00731434" w:rsidRDefault="00690F6E" w:rsidP="000C314E">
      <w:pPr>
        <w:pStyle w:val="Heading2"/>
      </w:pPr>
      <w:bookmarkStart w:id="32" w:name="_Toc453256785"/>
      <w:r w:rsidRPr="00A62C60">
        <w:lastRenderedPageBreak/>
        <w:t xml:space="preserve">3.2. </w:t>
      </w:r>
      <w:r w:rsidR="00A95095" w:rsidRPr="00A62C60">
        <w:t>S</w:t>
      </w:r>
      <w:r w:rsidR="00A57FC4" w:rsidRPr="00A62C60">
        <w:t>trategies, Challenges, L</w:t>
      </w:r>
      <w:r w:rsidR="000800F8" w:rsidRPr="00A62C60">
        <w:t>esson</w:t>
      </w:r>
      <w:r w:rsidR="00A57FC4" w:rsidRPr="00A62C60">
        <w:t xml:space="preserve">s Learned, and Suggestions for Incorporating </w:t>
      </w:r>
      <w:r w:rsidR="00A57FC4">
        <w:t>A</w:t>
      </w:r>
      <w:r w:rsidR="00457BCE">
        <w:t>ccessibility into ICT</w:t>
      </w:r>
      <w:bookmarkEnd w:id="32"/>
      <w:r w:rsidR="00457BCE">
        <w:t xml:space="preserve"> </w:t>
      </w:r>
    </w:p>
    <w:p w14:paraId="4E9735B7" w14:textId="6DEE4B33" w:rsidR="00471647" w:rsidRPr="00471647" w:rsidRDefault="00471647" w:rsidP="00471647">
      <w:pPr>
        <w:tabs>
          <w:tab w:val="left" w:pos="0"/>
        </w:tabs>
        <w:spacing w:before="100" w:beforeAutospacing="1" w:after="100" w:afterAutospacing="1"/>
        <w:rPr>
          <w:i/>
          <w:u w:val="single"/>
        </w:rPr>
      </w:pPr>
      <w:r>
        <w:rPr>
          <w:i/>
          <w:u w:val="single"/>
        </w:rPr>
        <w:t>Challenges</w:t>
      </w:r>
    </w:p>
    <w:p w14:paraId="580BC306" w14:textId="10DE3998" w:rsidR="00471647" w:rsidRPr="00471647" w:rsidRDefault="00471647" w:rsidP="00471647">
      <w:pPr>
        <w:tabs>
          <w:tab w:val="left" w:pos="0"/>
        </w:tabs>
        <w:spacing w:before="100" w:beforeAutospacing="1" w:after="100" w:afterAutospacing="1"/>
      </w:pPr>
      <w:r w:rsidRPr="00471647">
        <w:t xml:space="preserve">One of the biggest challenge participants reported was “buy in” from executive management. Majority of the respondents mentioned this issue and added that </w:t>
      </w:r>
      <w:proofErr w:type="gramStart"/>
      <w:r w:rsidRPr="00471647">
        <w:t>accessibility has not been taken seriously by senior management group</w:t>
      </w:r>
      <w:proofErr w:type="gramEnd"/>
      <w:r w:rsidRPr="00471647">
        <w:t xml:space="preserve"> and that it is seen as a cost that needs to be minimized. </w:t>
      </w:r>
    </w:p>
    <w:p w14:paraId="49EFC7C2" w14:textId="38544832" w:rsidR="00471647" w:rsidRPr="00471647" w:rsidRDefault="00471647" w:rsidP="00471647">
      <w:pPr>
        <w:tabs>
          <w:tab w:val="left" w:pos="0"/>
        </w:tabs>
        <w:spacing w:before="100" w:beforeAutospacing="1" w:after="100" w:afterAutospacing="1"/>
      </w:pPr>
      <w:r w:rsidRPr="00471647">
        <w:t xml:space="preserve">Another challenge reported by many participants is not having a formal procurement process for accessible ICT. It has been reported that accessibility is not addressed prior to purchasing and accessibility issues </w:t>
      </w:r>
      <w:proofErr w:type="gramStart"/>
      <w:r w:rsidRPr="00471647">
        <w:t>are attempted to be fixed</w:t>
      </w:r>
      <w:proofErr w:type="gramEnd"/>
      <w:r w:rsidRPr="00471647">
        <w:t xml:space="preserve"> afterwards. One participant provided below explanation about difficulties that this approach creates: </w:t>
      </w:r>
    </w:p>
    <w:p w14:paraId="414D1049" w14:textId="1462870D" w:rsidR="00471647" w:rsidRPr="00EF1F41" w:rsidRDefault="00471647" w:rsidP="006E2703">
      <w:pPr>
        <w:tabs>
          <w:tab w:val="left" w:pos="0"/>
        </w:tabs>
        <w:spacing w:before="100" w:beforeAutospacing="1" w:after="100" w:afterAutospacing="1"/>
        <w:ind w:left="720"/>
        <w:rPr>
          <w:i/>
        </w:rPr>
      </w:pPr>
      <w:r w:rsidRPr="00EF1F41">
        <w:rPr>
          <w:i/>
        </w:rPr>
        <w:t>“No formal vendor process to ensure accessibility is addressed in contracts prior to purchasing. The default action of the institution is "Disability Services" can handle fixing this. With a staff of only 2 full time employee - and only one person with any technology background, not even IT background, this is not a feasible means of ensuring equal and equitable access to all programs, services, and activities.”</w:t>
      </w:r>
    </w:p>
    <w:p w14:paraId="1288AA11" w14:textId="22E3ABE1" w:rsidR="00471647" w:rsidRPr="00471647" w:rsidRDefault="00471647" w:rsidP="00471647">
      <w:pPr>
        <w:tabs>
          <w:tab w:val="left" w:pos="0"/>
        </w:tabs>
        <w:spacing w:before="100" w:beforeAutospacing="1" w:after="100" w:afterAutospacing="1"/>
      </w:pPr>
      <w:r w:rsidRPr="00471647">
        <w:t xml:space="preserve">One participant highlighted that not having specific guidance from the federal government caused his unit use and interpret industry standards. The exact opposite situation was also reported as a challenge; one participant mentioned that it is very difficult to influence vendors to adhere to institutional standards. </w:t>
      </w:r>
    </w:p>
    <w:p w14:paraId="7C23F1F9" w14:textId="1345AC62" w:rsidR="00471647" w:rsidRPr="00471647" w:rsidRDefault="00471647" w:rsidP="00471647">
      <w:pPr>
        <w:tabs>
          <w:tab w:val="left" w:pos="0"/>
        </w:tabs>
        <w:spacing w:before="100" w:beforeAutospacing="1" w:after="100" w:afterAutospacing="1"/>
      </w:pPr>
      <w:r w:rsidRPr="00471647">
        <w:t xml:space="preserve">Another common challenge most of the participants mentioned is attitudes toward accessibility. Participants highlighted that accessibility is not taken seriously and importance of universal design is not understood. </w:t>
      </w:r>
    </w:p>
    <w:p w14:paraId="0A06E528" w14:textId="6844FA20" w:rsidR="00471647" w:rsidRPr="00471647" w:rsidRDefault="006E2703" w:rsidP="00471647">
      <w:pPr>
        <w:tabs>
          <w:tab w:val="left" w:pos="0"/>
        </w:tabs>
        <w:spacing w:before="100" w:beforeAutospacing="1" w:after="100" w:afterAutospacing="1"/>
      </w:pPr>
      <w:r>
        <w:t xml:space="preserve">Finally, </w:t>
      </w:r>
      <w:r w:rsidR="00471647" w:rsidRPr="00471647">
        <w:t xml:space="preserve">textbooks written by faculty, not having audio description, and expensive prices for braille books are also mentioned as challenges. </w:t>
      </w:r>
    </w:p>
    <w:p w14:paraId="4591E135" w14:textId="2F98C6CF" w:rsidR="00471647" w:rsidRPr="00471647" w:rsidRDefault="00471647" w:rsidP="00471647">
      <w:pPr>
        <w:tabs>
          <w:tab w:val="left" w:pos="0"/>
        </w:tabs>
        <w:spacing w:before="100" w:beforeAutospacing="1" w:after="100" w:afterAutospacing="1"/>
        <w:rPr>
          <w:i/>
          <w:u w:val="single"/>
        </w:rPr>
      </w:pPr>
      <w:r>
        <w:rPr>
          <w:i/>
          <w:u w:val="single"/>
        </w:rPr>
        <w:t>Lessons Learned</w:t>
      </w:r>
    </w:p>
    <w:p w14:paraId="4E5A4564" w14:textId="5D9EEAED" w:rsidR="00F87EC0" w:rsidRPr="00471647" w:rsidRDefault="00F87EC0" w:rsidP="00BF2F4D">
      <w:pPr>
        <w:tabs>
          <w:tab w:val="left" w:pos="0"/>
        </w:tabs>
        <w:spacing w:before="100" w:beforeAutospacing="1" w:after="100" w:afterAutospacing="1" w:line="360" w:lineRule="auto"/>
      </w:pPr>
      <w:r>
        <w:t>Lessons learned</w:t>
      </w:r>
      <w:r w:rsidRPr="00471647">
        <w:t xml:space="preserve"> provided by th</w:t>
      </w:r>
      <w:r w:rsidR="00BF2F4D">
        <w:t>e participants are listed below:</w:t>
      </w:r>
    </w:p>
    <w:p w14:paraId="08799882" w14:textId="644431DB" w:rsidR="00471647" w:rsidRPr="00471647" w:rsidRDefault="00471647" w:rsidP="00F87EC0">
      <w:pPr>
        <w:pStyle w:val="ListParagraph"/>
        <w:numPr>
          <w:ilvl w:val="0"/>
          <w:numId w:val="40"/>
        </w:numPr>
        <w:tabs>
          <w:tab w:val="left" w:pos="0"/>
        </w:tabs>
        <w:spacing w:before="100" w:beforeAutospacing="1" w:after="100" w:afterAutospacing="1" w:line="360" w:lineRule="auto"/>
      </w:pPr>
      <w:r w:rsidRPr="00471647">
        <w:t>Communicating and educating the university community is</w:t>
      </w:r>
      <w:r w:rsidR="006E2703">
        <w:t xml:space="preserve"> an important and ongoing task</w:t>
      </w:r>
    </w:p>
    <w:p w14:paraId="0EDEB5C7" w14:textId="7D844F16" w:rsidR="00471647" w:rsidRPr="00471647" w:rsidRDefault="00471647" w:rsidP="00F87EC0">
      <w:pPr>
        <w:pStyle w:val="ListParagraph"/>
        <w:numPr>
          <w:ilvl w:val="0"/>
          <w:numId w:val="40"/>
        </w:numPr>
        <w:tabs>
          <w:tab w:val="left" w:pos="0"/>
        </w:tabs>
        <w:spacing w:before="100" w:beforeAutospacing="1" w:after="100" w:afterAutospacing="1" w:line="360" w:lineRule="auto"/>
      </w:pPr>
      <w:r w:rsidRPr="00471647">
        <w:t>Tasks must be implemented into exis</w:t>
      </w:r>
      <w:r w:rsidR="006E2703">
        <w:t>ting workflows to be successful.</w:t>
      </w:r>
    </w:p>
    <w:p w14:paraId="6BE65019" w14:textId="130FC506" w:rsidR="00471647" w:rsidRPr="00F87EC0" w:rsidRDefault="00471647" w:rsidP="00F87EC0">
      <w:pPr>
        <w:pStyle w:val="ListParagraph"/>
        <w:numPr>
          <w:ilvl w:val="0"/>
          <w:numId w:val="40"/>
        </w:numPr>
        <w:tabs>
          <w:tab w:val="left" w:pos="0"/>
        </w:tabs>
        <w:spacing w:before="100" w:beforeAutospacing="1" w:after="100" w:afterAutospacing="1" w:line="360" w:lineRule="auto"/>
        <w:rPr>
          <w:i/>
        </w:rPr>
      </w:pPr>
      <w:r w:rsidRPr="00F87EC0">
        <w:rPr>
          <w:i/>
        </w:rPr>
        <w:lastRenderedPageBreak/>
        <w:t>“It has been more difficult to get faculty buy-in, but by using hands-on trainings where we show them how easy it is to do, we are slowly getting them onboard. Online Learning is imposing deadlines that help as well.”</w:t>
      </w:r>
    </w:p>
    <w:p w14:paraId="7D9BCFBB" w14:textId="2FCF270D" w:rsidR="00471647" w:rsidRPr="00471647" w:rsidRDefault="00471647" w:rsidP="00471647">
      <w:pPr>
        <w:tabs>
          <w:tab w:val="left" w:pos="0"/>
        </w:tabs>
        <w:spacing w:before="100" w:beforeAutospacing="1" w:after="100" w:afterAutospacing="1"/>
        <w:rPr>
          <w:i/>
          <w:u w:val="single"/>
        </w:rPr>
      </w:pPr>
      <w:r>
        <w:rPr>
          <w:i/>
          <w:u w:val="single"/>
        </w:rPr>
        <w:t>Suggestions</w:t>
      </w:r>
    </w:p>
    <w:p w14:paraId="27538D7B" w14:textId="17E3E026" w:rsidR="00471647" w:rsidRPr="00471647" w:rsidRDefault="00471647" w:rsidP="00471647">
      <w:pPr>
        <w:tabs>
          <w:tab w:val="left" w:pos="0"/>
        </w:tabs>
        <w:spacing w:before="100" w:beforeAutospacing="1" w:after="100" w:afterAutospacing="1"/>
      </w:pPr>
      <w:r w:rsidRPr="00471647">
        <w:t>Suggestions provided by th</w:t>
      </w:r>
      <w:r w:rsidR="00BF2F4D">
        <w:t>e participants are listed below:</w:t>
      </w:r>
    </w:p>
    <w:p w14:paraId="5BE6AE9A" w14:textId="0CA4A96E" w:rsidR="00471647" w:rsidRPr="00471647" w:rsidRDefault="00471647" w:rsidP="006E2703">
      <w:pPr>
        <w:pStyle w:val="ListParagraph"/>
        <w:numPr>
          <w:ilvl w:val="0"/>
          <w:numId w:val="39"/>
        </w:numPr>
        <w:tabs>
          <w:tab w:val="left" w:pos="0"/>
        </w:tabs>
        <w:spacing w:before="100" w:beforeAutospacing="1" w:after="100" w:afterAutospacing="1" w:line="360" w:lineRule="auto"/>
      </w:pPr>
      <w:r w:rsidRPr="00471647">
        <w:t>Leadership support (top level buy-in) is vital to successful implementation of company-wide program.</w:t>
      </w:r>
    </w:p>
    <w:p w14:paraId="16E63194" w14:textId="1784437B" w:rsidR="00471647" w:rsidRPr="00471647" w:rsidRDefault="00471647" w:rsidP="006E2703">
      <w:pPr>
        <w:pStyle w:val="ListParagraph"/>
        <w:numPr>
          <w:ilvl w:val="0"/>
          <w:numId w:val="39"/>
        </w:numPr>
        <w:tabs>
          <w:tab w:val="left" w:pos="0"/>
        </w:tabs>
        <w:spacing w:before="100" w:beforeAutospacing="1" w:after="100" w:afterAutospacing="1" w:line="360" w:lineRule="auto"/>
      </w:pPr>
      <w:r w:rsidRPr="00471647">
        <w:t>A central committee comprised of university leadership is important for making decisions, monitoring progress, and enforcing policy</w:t>
      </w:r>
      <w:r w:rsidR="00F87EC0">
        <w:t>.</w:t>
      </w:r>
    </w:p>
    <w:p w14:paraId="23A08933" w14:textId="5CBFB561" w:rsidR="00471647" w:rsidRPr="00471647" w:rsidRDefault="00471647" w:rsidP="006E2703">
      <w:pPr>
        <w:pStyle w:val="ListParagraph"/>
        <w:numPr>
          <w:ilvl w:val="0"/>
          <w:numId w:val="39"/>
        </w:numPr>
        <w:tabs>
          <w:tab w:val="left" w:pos="0"/>
        </w:tabs>
        <w:spacing w:before="100" w:beforeAutospacing="1" w:after="100" w:afterAutospacing="1" w:line="360" w:lineRule="auto"/>
      </w:pPr>
      <w:r w:rsidRPr="00471647">
        <w:t xml:space="preserve">Developing a broad, flexible policy statement backed by concrete standards and guidelines. </w:t>
      </w:r>
    </w:p>
    <w:p w14:paraId="31126317" w14:textId="481D95A2" w:rsidR="00471647" w:rsidRPr="00471647" w:rsidRDefault="00471647" w:rsidP="006E2703">
      <w:pPr>
        <w:pStyle w:val="ListParagraph"/>
        <w:numPr>
          <w:ilvl w:val="0"/>
          <w:numId w:val="39"/>
        </w:numPr>
        <w:tabs>
          <w:tab w:val="left" w:pos="0"/>
        </w:tabs>
        <w:spacing w:before="100" w:beforeAutospacing="1" w:after="100" w:afterAutospacing="1" w:line="360" w:lineRule="auto"/>
      </w:pPr>
      <w:r w:rsidRPr="00471647">
        <w:t>Providing university members with guidelines and checklists and setting timelines for remediation of different areas (computer labs, classrooms, websites, etc.)</w:t>
      </w:r>
      <w:r w:rsidR="00F87EC0">
        <w:t>.</w:t>
      </w:r>
      <w:r w:rsidRPr="00471647">
        <w:t xml:space="preserve"> </w:t>
      </w:r>
    </w:p>
    <w:p w14:paraId="501FA5BE" w14:textId="32023A6C" w:rsidR="00471647" w:rsidRPr="00471647" w:rsidRDefault="00471647" w:rsidP="006E2703">
      <w:pPr>
        <w:pStyle w:val="ListParagraph"/>
        <w:numPr>
          <w:ilvl w:val="0"/>
          <w:numId w:val="39"/>
        </w:numPr>
        <w:tabs>
          <w:tab w:val="left" w:pos="0"/>
        </w:tabs>
        <w:spacing w:before="100" w:beforeAutospacing="1" w:after="100" w:afterAutospacing="1" w:line="360" w:lineRule="auto"/>
      </w:pPr>
      <w:r w:rsidRPr="00471647">
        <w:t>Establishing who is responsible for making content and/or resources accessible</w:t>
      </w:r>
      <w:r w:rsidR="00F87EC0">
        <w:t>.</w:t>
      </w:r>
      <w:r w:rsidRPr="00471647">
        <w:t xml:space="preserve"> </w:t>
      </w:r>
    </w:p>
    <w:p w14:paraId="7FD4BB1D" w14:textId="00488C7D" w:rsidR="00471647" w:rsidRPr="00471647" w:rsidRDefault="00471647" w:rsidP="006E2703">
      <w:pPr>
        <w:pStyle w:val="ListParagraph"/>
        <w:numPr>
          <w:ilvl w:val="0"/>
          <w:numId w:val="39"/>
        </w:numPr>
        <w:tabs>
          <w:tab w:val="left" w:pos="0"/>
        </w:tabs>
        <w:spacing w:before="100" w:beforeAutospacing="1" w:after="100" w:afterAutospacing="1" w:line="360" w:lineRule="auto"/>
      </w:pPr>
      <w:r w:rsidRPr="00471647">
        <w:t>Designating appropriate resources to maintain and support ICT access</w:t>
      </w:r>
      <w:r w:rsidR="00F87EC0">
        <w:t xml:space="preserve"> is crucial.</w:t>
      </w:r>
    </w:p>
    <w:p w14:paraId="72266BA7" w14:textId="7A4247D0" w:rsidR="00471647" w:rsidRPr="00471647" w:rsidRDefault="00471647" w:rsidP="006E2703">
      <w:pPr>
        <w:pStyle w:val="ListParagraph"/>
        <w:numPr>
          <w:ilvl w:val="0"/>
          <w:numId w:val="39"/>
        </w:numPr>
        <w:tabs>
          <w:tab w:val="left" w:pos="0"/>
        </w:tabs>
        <w:spacing w:before="100" w:beforeAutospacing="1" w:after="100" w:afterAutospacing="1" w:line="360" w:lineRule="auto"/>
      </w:pPr>
      <w:r w:rsidRPr="00471647">
        <w:t>Developing top-down plans and strategies with specific goals for continuous improvements</w:t>
      </w:r>
      <w:r w:rsidR="00F87EC0">
        <w:t xml:space="preserve"> is necessary.</w:t>
      </w:r>
    </w:p>
    <w:p w14:paraId="6C3FAE08" w14:textId="32A5CB90" w:rsidR="00471647" w:rsidRPr="00471647" w:rsidRDefault="00471647" w:rsidP="006E2703">
      <w:pPr>
        <w:pStyle w:val="ListParagraph"/>
        <w:numPr>
          <w:ilvl w:val="0"/>
          <w:numId w:val="39"/>
        </w:numPr>
        <w:tabs>
          <w:tab w:val="left" w:pos="0"/>
        </w:tabs>
        <w:spacing w:before="100" w:beforeAutospacing="1" w:after="100" w:afterAutospacing="1" w:line="360" w:lineRule="auto"/>
      </w:pPr>
      <w:r w:rsidRPr="00471647">
        <w:t>Developing measurable objectives with actual set follow-up intervals</w:t>
      </w:r>
    </w:p>
    <w:p w14:paraId="530F42BA" w14:textId="34036EB1" w:rsidR="003144E3" w:rsidRDefault="00471647" w:rsidP="009714A7">
      <w:pPr>
        <w:pStyle w:val="ListParagraph"/>
        <w:numPr>
          <w:ilvl w:val="0"/>
          <w:numId w:val="39"/>
        </w:numPr>
        <w:tabs>
          <w:tab w:val="left" w:pos="0"/>
        </w:tabs>
        <w:spacing w:before="100" w:beforeAutospacing="1" w:after="100" w:afterAutospacing="1" w:line="360" w:lineRule="auto"/>
        <w:rPr>
          <w:b/>
          <w:i/>
        </w:rPr>
      </w:pPr>
      <w:r w:rsidRPr="00471647">
        <w:t>Gathering feedback from disability users' groups</w:t>
      </w:r>
    </w:p>
    <w:p w14:paraId="5CCEDA2C" w14:textId="77777777" w:rsidR="000F6350" w:rsidRDefault="000F6350" w:rsidP="000C314E">
      <w:pPr>
        <w:pStyle w:val="Heading2"/>
      </w:pPr>
      <w:bookmarkStart w:id="33" w:name="_Toc453256786"/>
      <w:r>
        <w:br w:type="page"/>
      </w:r>
    </w:p>
    <w:p w14:paraId="220B6875" w14:textId="4D80AF38" w:rsidR="000B4DD3" w:rsidRPr="009A4C11" w:rsidRDefault="00690F6E" w:rsidP="000C314E">
      <w:pPr>
        <w:pStyle w:val="Heading2"/>
      </w:pPr>
      <w:r>
        <w:lastRenderedPageBreak/>
        <w:t xml:space="preserve">3.3. </w:t>
      </w:r>
      <w:r w:rsidR="000B4DD3" w:rsidRPr="009A4C11">
        <w:t>Accessibility ICT Services, Products and Systems Provided to Students and Staff with Disabilities</w:t>
      </w:r>
      <w:bookmarkEnd w:id="33"/>
    </w:p>
    <w:p w14:paraId="0DFCFD18" w14:textId="77777777" w:rsidR="000800F8" w:rsidRPr="00275836" w:rsidRDefault="00B32A2C" w:rsidP="00EE2245">
      <w:pPr>
        <w:tabs>
          <w:tab w:val="left" w:pos="0"/>
        </w:tabs>
      </w:pPr>
      <w:r w:rsidRPr="00275836">
        <w:t>An examination of ICT services, products and systems provided to students and staff revealed that a majority of the responding institutions have</w:t>
      </w:r>
      <w:r w:rsidR="005D35EC" w:rsidRPr="00275836">
        <w:t xml:space="preserve"> assistive technology,</w:t>
      </w:r>
      <w:r w:rsidRPr="00275836">
        <w:t xml:space="preserve"> accessible learning management course platforms, </w:t>
      </w:r>
      <w:r w:rsidR="005D35EC" w:rsidRPr="00275836">
        <w:t xml:space="preserve">accessible document conversion, and accessible computer labs, but fall short in other key categories. </w:t>
      </w:r>
      <w:proofErr w:type="gramStart"/>
      <w:r w:rsidR="005D35EC" w:rsidRPr="00275836">
        <w:t>Only one-third report accessible registration platforms – almost the starting point for students toward an accessible education.</w:t>
      </w:r>
      <w:proofErr w:type="gramEnd"/>
      <w:r w:rsidR="005D35EC" w:rsidRPr="00275836">
        <w:t xml:space="preserve"> </w:t>
      </w:r>
      <w:proofErr w:type="gramStart"/>
      <w:r w:rsidR="005D35EC" w:rsidRPr="00275836">
        <w:t>Fewer</w:t>
      </w:r>
      <w:proofErr w:type="gramEnd"/>
      <w:r w:rsidR="005D35EC" w:rsidRPr="00275836">
        <w:t xml:space="preserve"> than one-third reported accessible emergency notification systems, and only 20 percent reported accessible health systems. Accessibility services needed by people with some specific disabilities were even less available.</w:t>
      </w:r>
    </w:p>
    <w:p w14:paraId="3D863D23" w14:textId="2DDFA6D3" w:rsidR="002E3920" w:rsidRPr="00275836" w:rsidRDefault="002E3920" w:rsidP="00EE2245">
      <w:pPr>
        <w:tabs>
          <w:tab w:val="left" w:pos="0"/>
        </w:tabs>
        <w:spacing w:after="0" w:line="240" w:lineRule="auto"/>
      </w:pPr>
    </w:p>
    <w:p w14:paraId="61E44320" w14:textId="77777777" w:rsidR="000800F8" w:rsidRPr="00360755" w:rsidRDefault="000800F8" w:rsidP="00F96D1F">
      <w:pPr>
        <w:pStyle w:val="Tablefig"/>
        <w:tabs>
          <w:tab w:val="left" w:pos="0"/>
        </w:tabs>
        <w:spacing w:before="240"/>
        <w:ind w:left="720"/>
        <w:jc w:val="center"/>
        <w:rPr>
          <w:rFonts w:ascii="Verdana" w:hAnsi="Verdana"/>
          <w:sz w:val="20"/>
          <w:szCs w:val="20"/>
        </w:rPr>
      </w:pPr>
      <w:r w:rsidRPr="00360755">
        <w:rPr>
          <w:rFonts w:ascii="Verdana" w:hAnsi="Verdana"/>
          <w:sz w:val="20"/>
          <w:szCs w:val="20"/>
        </w:rPr>
        <w:t xml:space="preserve">Table 21.  Accessibility ICT Services, Products and Systems Provided to Students and Staff </w:t>
      </w:r>
      <w:r w:rsidR="00B32A2C" w:rsidRPr="00360755">
        <w:rPr>
          <w:rFonts w:ascii="Verdana" w:hAnsi="Verdana"/>
          <w:sz w:val="20"/>
          <w:szCs w:val="20"/>
        </w:rPr>
        <w:t>with Disabilities</w:t>
      </w:r>
    </w:p>
    <w:tbl>
      <w:tblPr>
        <w:tblStyle w:val="TableGrid"/>
        <w:tblW w:w="0" w:type="auto"/>
        <w:jc w:val="center"/>
        <w:tblLook w:val="04A0" w:firstRow="1" w:lastRow="0" w:firstColumn="1" w:lastColumn="0" w:noHBand="0" w:noVBand="1"/>
        <w:tblDescription w:val="Table 21 shows the frequency and percent of accessibility services provided to students and staff."/>
      </w:tblPr>
      <w:tblGrid>
        <w:gridCol w:w="4846"/>
        <w:gridCol w:w="1430"/>
        <w:gridCol w:w="1079"/>
      </w:tblGrid>
      <w:tr w:rsidR="009B0036" w:rsidRPr="00DF31F8" w14:paraId="2A028B60" w14:textId="77777777" w:rsidTr="00CE6ACD">
        <w:trPr>
          <w:jc w:val="center"/>
        </w:trPr>
        <w:tc>
          <w:tcPr>
            <w:tcW w:w="4846" w:type="dxa"/>
            <w:shd w:val="clear" w:color="auto" w:fill="C2D69B" w:themeFill="accent3" w:themeFillTint="99"/>
          </w:tcPr>
          <w:p w14:paraId="58AECDA9" w14:textId="77777777" w:rsidR="009B0036" w:rsidRPr="00DF31F8" w:rsidRDefault="009B0036" w:rsidP="00EE2245">
            <w:pPr>
              <w:pStyle w:val="Tablefig"/>
              <w:tabs>
                <w:tab w:val="left" w:pos="0"/>
              </w:tabs>
              <w:spacing w:after="0"/>
              <w:rPr>
                <w:rFonts w:ascii="Verdana" w:hAnsi="Verdana"/>
                <w:b w:val="0"/>
                <w:sz w:val="20"/>
                <w:szCs w:val="20"/>
              </w:rPr>
            </w:pPr>
          </w:p>
        </w:tc>
        <w:tc>
          <w:tcPr>
            <w:tcW w:w="1430" w:type="dxa"/>
            <w:shd w:val="clear" w:color="auto" w:fill="C2D69B" w:themeFill="accent3" w:themeFillTint="99"/>
            <w:vAlign w:val="center"/>
          </w:tcPr>
          <w:p w14:paraId="4514A3E9" w14:textId="77777777" w:rsidR="009B0036" w:rsidRPr="00DF31F8" w:rsidRDefault="009B0036" w:rsidP="00EE2245">
            <w:pPr>
              <w:pStyle w:val="Tablefig"/>
              <w:tabs>
                <w:tab w:val="left" w:pos="0"/>
              </w:tabs>
              <w:spacing w:after="0"/>
              <w:jc w:val="right"/>
              <w:rPr>
                <w:rFonts w:ascii="Verdana" w:hAnsi="Verdana"/>
                <w:sz w:val="20"/>
                <w:szCs w:val="20"/>
              </w:rPr>
            </w:pPr>
            <w:r w:rsidRPr="00DF31F8">
              <w:rPr>
                <w:rFonts w:ascii="Verdana" w:hAnsi="Verdana"/>
                <w:sz w:val="20"/>
                <w:szCs w:val="20"/>
              </w:rPr>
              <w:t>Frequency</w:t>
            </w:r>
          </w:p>
        </w:tc>
        <w:tc>
          <w:tcPr>
            <w:tcW w:w="879" w:type="dxa"/>
            <w:shd w:val="clear" w:color="auto" w:fill="C2D69B" w:themeFill="accent3" w:themeFillTint="99"/>
            <w:vAlign w:val="center"/>
          </w:tcPr>
          <w:p w14:paraId="43E1017A" w14:textId="77777777" w:rsidR="009B0036" w:rsidRPr="00DF31F8" w:rsidRDefault="009B0036" w:rsidP="00EE2245">
            <w:pPr>
              <w:pStyle w:val="Tablefig"/>
              <w:tabs>
                <w:tab w:val="left" w:pos="0"/>
              </w:tabs>
              <w:spacing w:after="0"/>
              <w:jc w:val="right"/>
              <w:rPr>
                <w:rFonts w:ascii="Verdana" w:hAnsi="Verdana"/>
                <w:sz w:val="20"/>
                <w:szCs w:val="20"/>
              </w:rPr>
            </w:pPr>
            <w:r w:rsidRPr="00DF31F8">
              <w:rPr>
                <w:rFonts w:ascii="Verdana" w:hAnsi="Verdana"/>
                <w:sz w:val="20"/>
                <w:szCs w:val="20"/>
              </w:rPr>
              <w:t>Percent</w:t>
            </w:r>
          </w:p>
        </w:tc>
      </w:tr>
      <w:tr w:rsidR="009B0036" w:rsidRPr="00DF31F8" w14:paraId="7790BF50" w14:textId="77777777" w:rsidTr="00CE6ACD">
        <w:trPr>
          <w:jc w:val="center"/>
        </w:trPr>
        <w:tc>
          <w:tcPr>
            <w:tcW w:w="4846" w:type="dxa"/>
          </w:tcPr>
          <w:p w14:paraId="3EA9A47D"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Assistive technology</w:t>
            </w:r>
          </w:p>
        </w:tc>
        <w:tc>
          <w:tcPr>
            <w:tcW w:w="1430" w:type="dxa"/>
            <w:vAlign w:val="bottom"/>
          </w:tcPr>
          <w:p w14:paraId="0D18153F"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44</w:t>
            </w:r>
          </w:p>
        </w:tc>
        <w:tc>
          <w:tcPr>
            <w:tcW w:w="879" w:type="dxa"/>
            <w:vAlign w:val="bottom"/>
          </w:tcPr>
          <w:p w14:paraId="6FF3D073"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88</w:t>
            </w:r>
          </w:p>
        </w:tc>
      </w:tr>
      <w:tr w:rsidR="009B0036" w:rsidRPr="00DF31F8" w14:paraId="192DB08E" w14:textId="77777777" w:rsidTr="009B0036">
        <w:trPr>
          <w:trHeight w:val="287"/>
          <w:jc w:val="center"/>
        </w:trPr>
        <w:tc>
          <w:tcPr>
            <w:tcW w:w="4846" w:type="dxa"/>
          </w:tcPr>
          <w:p w14:paraId="070863DD"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computer labs</w:t>
            </w:r>
          </w:p>
        </w:tc>
        <w:tc>
          <w:tcPr>
            <w:tcW w:w="1430" w:type="dxa"/>
            <w:vAlign w:val="bottom"/>
          </w:tcPr>
          <w:p w14:paraId="67EBDC3D"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28</w:t>
            </w:r>
          </w:p>
        </w:tc>
        <w:tc>
          <w:tcPr>
            <w:tcW w:w="879" w:type="dxa"/>
            <w:vAlign w:val="bottom"/>
          </w:tcPr>
          <w:p w14:paraId="5E6D10E3"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56</w:t>
            </w:r>
          </w:p>
        </w:tc>
      </w:tr>
      <w:tr w:rsidR="009B0036" w:rsidRPr="00DF31F8" w14:paraId="175A3B73" w14:textId="77777777" w:rsidTr="00CE6ACD">
        <w:trPr>
          <w:jc w:val="center"/>
        </w:trPr>
        <w:tc>
          <w:tcPr>
            <w:tcW w:w="4846" w:type="dxa"/>
          </w:tcPr>
          <w:p w14:paraId="08DAF422"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electronic document conversion</w:t>
            </w:r>
          </w:p>
        </w:tc>
        <w:tc>
          <w:tcPr>
            <w:tcW w:w="1430" w:type="dxa"/>
            <w:vAlign w:val="bottom"/>
          </w:tcPr>
          <w:p w14:paraId="52D466D6"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27</w:t>
            </w:r>
          </w:p>
        </w:tc>
        <w:tc>
          <w:tcPr>
            <w:tcW w:w="879" w:type="dxa"/>
            <w:vAlign w:val="bottom"/>
          </w:tcPr>
          <w:p w14:paraId="3979F935"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54</w:t>
            </w:r>
          </w:p>
        </w:tc>
      </w:tr>
      <w:tr w:rsidR="009B0036" w:rsidRPr="00DF31F8" w14:paraId="34DB0149" w14:textId="77777777" w:rsidTr="00CE6ACD">
        <w:trPr>
          <w:jc w:val="center"/>
        </w:trPr>
        <w:tc>
          <w:tcPr>
            <w:tcW w:w="4846" w:type="dxa"/>
          </w:tcPr>
          <w:p w14:paraId="7BA77268"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learning management course platform</w:t>
            </w:r>
          </w:p>
        </w:tc>
        <w:tc>
          <w:tcPr>
            <w:tcW w:w="1430" w:type="dxa"/>
            <w:vAlign w:val="bottom"/>
          </w:tcPr>
          <w:p w14:paraId="61DCF27F"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26</w:t>
            </w:r>
          </w:p>
        </w:tc>
        <w:tc>
          <w:tcPr>
            <w:tcW w:w="879" w:type="dxa"/>
            <w:vAlign w:val="bottom"/>
          </w:tcPr>
          <w:p w14:paraId="744FCF92"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56</w:t>
            </w:r>
          </w:p>
        </w:tc>
      </w:tr>
      <w:tr w:rsidR="009B0036" w:rsidRPr="00DF31F8" w14:paraId="5CB88F5D" w14:textId="77777777" w:rsidTr="00CE6ACD">
        <w:trPr>
          <w:jc w:val="center"/>
        </w:trPr>
        <w:tc>
          <w:tcPr>
            <w:tcW w:w="4846" w:type="dxa"/>
          </w:tcPr>
          <w:p w14:paraId="50CD2110"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library environment (journals, articles, manuscripts)</w:t>
            </w:r>
          </w:p>
        </w:tc>
        <w:tc>
          <w:tcPr>
            <w:tcW w:w="1430" w:type="dxa"/>
            <w:vAlign w:val="bottom"/>
          </w:tcPr>
          <w:p w14:paraId="687A50F4"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22</w:t>
            </w:r>
          </w:p>
        </w:tc>
        <w:tc>
          <w:tcPr>
            <w:tcW w:w="879" w:type="dxa"/>
            <w:vAlign w:val="bottom"/>
          </w:tcPr>
          <w:p w14:paraId="3780A14B"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44</w:t>
            </w:r>
          </w:p>
        </w:tc>
      </w:tr>
      <w:tr w:rsidR="009B0036" w:rsidRPr="00DF31F8" w14:paraId="12C50E6A" w14:textId="77777777" w:rsidTr="00CE6ACD">
        <w:trPr>
          <w:jc w:val="center"/>
        </w:trPr>
        <w:tc>
          <w:tcPr>
            <w:tcW w:w="4846" w:type="dxa"/>
          </w:tcPr>
          <w:p w14:paraId="2F60C9D0"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Video captioning</w:t>
            </w:r>
          </w:p>
        </w:tc>
        <w:tc>
          <w:tcPr>
            <w:tcW w:w="1430" w:type="dxa"/>
            <w:vAlign w:val="bottom"/>
          </w:tcPr>
          <w:p w14:paraId="2F2B0109"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20</w:t>
            </w:r>
          </w:p>
        </w:tc>
        <w:tc>
          <w:tcPr>
            <w:tcW w:w="879" w:type="dxa"/>
            <w:vAlign w:val="bottom"/>
          </w:tcPr>
          <w:p w14:paraId="1FD39342"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40</w:t>
            </w:r>
          </w:p>
        </w:tc>
      </w:tr>
      <w:tr w:rsidR="009B0036" w:rsidRPr="00DF31F8" w14:paraId="21DBE900" w14:textId="77777777" w:rsidTr="00CE6ACD">
        <w:trPr>
          <w:jc w:val="center"/>
        </w:trPr>
        <w:tc>
          <w:tcPr>
            <w:tcW w:w="4846" w:type="dxa"/>
          </w:tcPr>
          <w:p w14:paraId="2CC6BE44"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Real-time remote captioning</w:t>
            </w:r>
          </w:p>
        </w:tc>
        <w:tc>
          <w:tcPr>
            <w:tcW w:w="1430" w:type="dxa"/>
            <w:vAlign w:val="bottom"/>
          </w:tcPr>
          <w:p w14:paraId="5F7E14A9"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20</w:t>
            </w:r>
          </w:p>
        </w:tc>
        <w:tc>
          <w:tcPr>
            <w:tcW w:w="879" w:type="dxa"/>
            <w:vAlign w:val="bottom"/>
          </w:tcPr>
          <w:p w14:paraId="02EB8F0F"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40</w:t>
            </w:r>
          </w:p>
        </w:tc>
      </w:tr>
      <w:tr w:rsidR="009B0036" w:rsidRPr="00DF31F8" w14:paraId="78B0DABF" w14:textId="77777777" w:rsidTr="00CE6ACD">
        <w:trPr>
          <w:jc w:val="center"/>
        </w:trPr>
        <w:tc>
          <w:tcPr>
            <w:tcW w:w="4846" w:type="dxa"/>
          </w:tcPr>
          <w:p w14:paraId="0C866179"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registration platform</w:t>
            </w:r>
          </w:p>
        </w:tc>
        <w:tc>
          <w:tcPr>
            <w:tcW w:w="1430" w:type="dxa"/>
            <w:vAlign w:val="bottom"/>
          </w:tcPr>
          <w:p w14:paraId="1A56197B"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16</w:t>
            </w:r>
          </w:p>
        </w:tc>
        <w:tc>
          <w:tcPr>
            <w:tcW w:w="879" w:type="dxa"/>
            <w:vAlign w:val="bottom"/>
          </w:tcPr>
          <w:p w14:paraId="741C31D6"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36</w:t>
            </w:r>
          </w:p>
        </w:tc>
      </w:tr>
      <w:tr w:rsidR="009B0036" w:rsidRPr="00DF31F8" w14:paraId="58114DB2" w14:textId="77777777" w:rsidTr="00CE6ACD">
        <w:trPr>
          <w:jc w:val="center"/>
        </w:trPr>
        <w:tc>
          <w:tcPr>
            <w:tcW w:w="4846" w:type="dxa"/>
          </w:tcPr>
          <w:p w14:paraId="33C4C2E7"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teleconferencing system</w:t>
            </w:r>
          </w:p>
        </w:tc>
        <w:tc>
          <w:tcPr>
            <w:tcW w:w="1430" w:type="dxa"/>
            <w:vAlign w:val="bottom"/>
          </w:tcPr>
          <w:p w14:paraId="1E75F8F4"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15</w:t>
            </w:r>
          </w:p>
        </w:tc>
        <w:tc>
          <w:tcPr>
            <w:tcW w:w="879" w:type="dxa"/>
            <w:vAlign w:val="bottom"/>
          </w:tcPr>
          <w:p w14:paraId="2EDC64BC"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30</w:t>
            </w:r>
          </w:p>
        </w:tc>
      </w:tr>
      <w:tr w:rsidR="009B0036" w:rsidRPr="00DF31F8" w14:paraId="53575305" w14:textId="77777777" w:rsidTr="00CE6ACD">
        <w:trPr>
          <w:jc w:val="center"/>
        </w:trPr>
        <w:tc>
          <w:tcPr>
            <w:tcW w:w="4846" w:type="dxa"/>
          </w:tcPr>
          <w:p w14:paraId="2ADE97DB"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emergency notifications</w:t>
            </w:r>
          </w:p>
        </w:tc>
        <w:tc>
          <w:tcPr>
            <w:tcW w:w="1430" w:type="dxa"/>
            <w:vAlign w:val="bottom"/>
          </w:tcPr>
          <w:p w14:paraId="38747F81"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15</w:t>
            </w:r>
          </w:p>
        </w:tc>
        <w:tc>
          <w:tcPr>
            <w:tcW w:w="879" w:type="dxa"/>
            <w:vAlign w:val="bottom"/>
          </w:tcPr>
          <w:p w14:paraId="684C549F"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30</w:t>
            </w:r>
          </w:p>
        </w:tc>
      </w:tr>
      <w:tr w:rsidR="009B0036" w:rsidRPr="00DF31F8" w14:paraId="3BEFF9FF" w14:textId="77777777" w:rsidTr="00CE6ACD">
        <w:trPr>
          <w:jc w:val="center"/>
        </w:trPr>
        <w:tc>
          <w:tcPr>
            <w:tcW w:w="4846" w:type="dxa"/>
          </w:tcPr>
          <w:p w14:paraId="5818B8F0"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media players</w:t>
            </w:r>
          </w:p>
        </w:tc>
        <w:tc>
          <w:tcPr>
            <w:tcW w:w="1430" w:type="dxa"/>
            <w:vAlign w:val="bottom"/>
          </w:tcPr>
          <w:p w14:paraId="477BAC06"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14</w:t>
            </w:r>
          </w:p>
        </w:tc>
        <w:tc>
          <w:tcPr>
            <w:tcW w:w="879" w:type="dxa"/>
            <w:vAlign w:val="bottom"/>
          </w:tcPr>
          <w:p w14:paraId="6E833E0A"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28</w:t>
            </w:r>
          </w:p>
        </w:tc>
      </w:tr>
      <w:tr w:rsidR="009B0036" w:rsidRPr="00DF31F8" w14:paraId="43699EAE" w14:textId="77777777" w:rsidTr="00CE6ACD">
        <w:trPr>
          <w:jc w:val="center"/>
        </w:trPr>
        <w:tc>
          <w:tcPr>
            <w:tcW w:w="4846" w:type="dxa"/>
          </w:tcPr>
          <w:p w14:paraId="005688ED"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collaborative learning environments</w:t>
            </w:r>
          </w:p>
        </w:tc>
        <w:tc>
          <w:tcPr>
            <w:tcW w:w="1430" w:type="dxa"/>
            <w:vAlign w:val="bottom"/>
          </w:tcPr>
          <w:p w14:paraId="12CFA50C"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12</w:t>
            </w:r>
          </w:p>
        </w:tc>
        <w:tc>
          <w:tcPr>
            <w:tcW w:w="879" w:type="dxa"/>
            <w:vAlign w:val="bottom"/>
          </w:tcPr>
          <w:p w14:paraId="42FB72A3"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24</w:t>
            </w:r>
          </w:p>
        </w:tc>
      </w:tr>
      <w:tr w:rsidR="009B0036" w:rsidRPr="00DF31F8" w14:paraId="2FD73DEF" w14:textId="77777777" w:rsidTr="00CE6ACD">
        <w:trPr>
          <w:jc w:val="center"/>
        </w:trPr>
        <w:tc>
          <w:tcPr>
            <w:tcW w:w="4846" w:type="dxa"/>
          </w:tcPr>
          <w:p w14:paraId="45F93F7E"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health services</w:t>
            </w:r>
          </w:p>
        </w:tc>
        <w:tc>
          <w:tcPr>
            <w:tcW w:w="1430" w:type="dxa"/>
            <w:vAlign w:val="bottom"/>
          </w:tcPr>
          <w:p w14:paraId="0605AD27"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10</w:t>
            </w:r>
          </w:p>
        </w:tc>
        <w:tc>
          <w:tcPr>
            <w:tcW w:w="879" w:type="dxa"/>
            <w:vAlign w:val="bottom"/>
          </w:tcPr>
          <w:p w14:paraId="22D0659F"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20</w:t>
            </w:r>
          </w:p>
        </w:tc>
      </w:tr>
      <w:tr w:rsidR="009B0036" w:rsidRPr="00DF31F8" w14:paraId="1C8C936A" w14:textId="77777777" w:rsidTr="00CE6ACD">
        <w:trPr>
          <w:jc w:val="center"/>
        </w:trPr>
        <w:tc>
          <w:tcPr>
            <w:tcW w:w="4846" w:type="dxa"/>
          </w:tcPr>
          <w:p w14:paraId="6F6FC400"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hybrid learning environments</w:t>
            </w:r>
          </w:p>
        </w:tc>
        <w:tc>
          <w:tcPr>
            <w:tcW w:w="1430" w:type="dxa"/>
            <w:vAlign w:val="bottom"/>
          </w:tcPr>
          <w:p w14:paraId="2DBF2D76"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9</w:t>
            </w:r>
          </w:p>
        </w:tc>
        <w:tc>
          <w:tcPr>
            <w:tcW w:w="879" w:type="dxa"/>
            <w:vAlign w:val="bottom"/>
          </w:tcPr>
          <w:p w14:paraId="1A3FCC48"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18</w:t>
            </w:r>
          </w:p>
        </w:tc>
      </w:tr>
      <w:tr w:rsidR="009B0036" w:rsidRPr="00DF31F8" w14:paraId="10081655" w14:textId="77777777" w:rsidTr="00CE6ACD">
        <w:trPr>
          <w:jc w:val="center"/>
        </w:trPr>
        <w:tc>
          <w:tcPr>
            <w:tcW w:w="4846" w:type="dxa"/>
          </w:tcPr>
          <w:p w14:paraId="58001842"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kiosks</w:t>
            </w:r>
          </w:p>
        </w:tc>
        <w:tc>
          <w:tcPr>
            <w:tcW w:w="1430" w:type="dxa"/>
            <w:vAlign w:val="bottom"/>
          </w:tcPr>
          <w:p w14:paraId="16AF7226"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6</w:t>
            </w:r>
          </w:p>
        </w:tc>
        <w:tc>
          <w:tcPr>
            <w:tcW w:w="879" w:type="dxa"/>
            <w:vAlign w:val="bottom"/>
          </w:tcPr>
          <w:p w14:paraId="63BACAEF"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12</w:t>
            </w:r>
          </w:p>
        </w:tc>
      </w:tr>
      <w:tr w:rsidR="009B0036" w:rsidRPr="00DF31F8" w14:paraId="254B9217" w14:textId="77777777" w:rsidTr="00CE6ACD">
        <w:trPr>
          <w:jc w:val="center"/>
        </w:trPr>
        <w:tc>
          <w:tcPr>
            <w:tcW w:w="4846" w:type="dxa"/>
          </w:tcPr>
          <w:p w14:paraId="214D76C0"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Audio description</w:t>
            </w:r>
          </w:p>
        </w:tc>
        <w:tc>
          <w:tcPr>
            <w:tcW w:w="1430" w:type="dxa"/>
            <w:vAlign w:val="bottom"/>
          </w:tcPr>
          <w:p w14:paraId="33D15C3F"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5</w:t>
            </w:r>
          </w:p>
        </w:tc>
        <w:tc>
          <w:tcPr>
            <w:tcW w:w="879" w:type="dxa"/>
            <w:vAlign w:val="bottom"/>
          </w:tcPr>
          <w:p w14:paraId="01CCB515"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10</w:t>
            </w:r>
          </w:p>
        </w:tc>
      </w:tr>
      <w:tr w:rsidR="009B0036" w:rsidRPr="00DF31F8" w14:paraId="5024F3B1" w14:textId="77777777" w:rsidTr="00CE6ACD">
        <w:trPr>
          <w:jc w:val="center"/>
        </w:trPr>
        <w:tc>
          <w:tcPr>
            <w:tcW w:w="4846" w:type="dxa"/>
          </w:tcPr>
          <w:p w14:paraId="5F303D52"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studios</w:t>
            </w:r>
          </w:p>
        </w:tc>
        <w:tc>
          <w:tcPr>
            <w:tcW w:w="1430" w:type="dxa"/>
            <w:vAlign w:val="bottom"/>
          </w:tcPr>
          <w:p w14:paraId="58AD4FC6"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4</w:t>
            </w:r>
          </w:p>
        </w:tc>
        <w:tc>
          <w:tcPr>
            <w:tcW w:w="879" w:type="dxa"/>
            <w:vAlign w:val="bottom"/>
          </w:tcPr>
          <w:p w14:paraId="0BDA48BB"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8</w:t>
            </w:r>
          </w:p>
        </w:tc>
      </w:tr>
      <w:tr w:rsidR="009B0036" w:rsidRPr="00DF31F8" w14:paraId="700EDA74" w14:textId="77777777" w:rsidTr="00CE6ACD">
        <w:trPr>
          <w:jc w:val="center"/>
        </w:trPr>
        <w:tc>
          <w:tcPr>
            <w:tcW w:w="4846" w:type="dxa"/>
          </w:tcPr>
          <w:p w14:paraId="34A5AB43" w14:textId="77777777" w:rsidR="009B0036" w:rsidRPr="00DF31F8" w:rsidRDefault="009B0036" w:rsidP="00EE2245">
            <w:pPr>
              <w:pStyle w:val="Tablefig"/>
              <w:tabs>
                <w:tab w:val="left" w:pos="0"/>
              </w:tabs>
              <w:spacing w:after="0"/>
              <w:rPr>
                <w:rFonts w:ascii="Verdana" w:hAnsi="Verdana"/>
                <w:b w:val="0"/>
                <w:sz w:val="20"/>
                <w:szCs w:val="20"/>
              </w:rPr>
            </w:pPr>
            <w:r w:rsidRPr="00DF31F8">
              <w:rPr>
                <w:rFonts w:ascii="Verdana" w:hAnsi="Verdana"/>
                <w:b w:val="0"/>
                <w:sz w:val="20"/>
                <w:szCs w:val="20"/>
              </w:rPr>
              <w:t>Accessible texting environment</w:t>
            </w:r>
          </w:p>
        </w:tc>
        <w:tc>
          <w:tcPr>
            <w:tcW w:w="1430" w:type="dxa"/>
            <w:vAlign w:val="bottom"/>
          </w:tcPr>
          <w:p w14:paraId="52A7FAA3"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4</w:t>
            </w:r>
          </w:p>
        </w:tc>
        <w:tc>
          <w:tcPr>
            <w:tcW w:w="879" w:type="dxa"/>
            <w:vAlign w:val="bottom"/>
          </w:tcPr>
          <w:p w14:paraId="11471C21" w14:textId="77777777" w:rsidR="009B0036" w:rsidRPr="00DF31F8" w:rsidRDefault="009B0036"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8</w:t>
            </w:r>
          </w:p>
        </w:tc>
      </w:tr>
    </w:tbl>
    <w:p w14:paraId="455669D4" w14:textId="77777777" w:rsidR="000800F8" w:rsidRDefault="000800F8" w:rsidP="00EE2245">
      <w:pPr>
        <w:pStyle w:val="Tablefig"/>
        <w:tabs>
          <w:tab w:val="left" w:pos="0"/>
        </w:tabs>
        <w:rPr>
          <w:rFonts w:ascii="Verdana" w:hAnsi="Verdana"/>
        </w:rPr>
      </w:pPr>
    </w:p>
    <w:p w14:paraId="2720BC2C" w14:textId="77777777" w:rsidR="003144E3" w:rsidRDefault="003144E3" w:rsidP="00F96D1F">
      <w:pPr>
        <w:pStyle w:val="Tablefig"/>
        <w:tabs>
          <w:tab w:val="left" w:pos="0"/>
        </w:tabs>
        <w:ind w:left="720"/>
        <w:jc w:val="center"/>
        <w:rPr>
          <w:rFonts w:ascii="Verdana" w:hAnsi="Verdana"/>
          <w:sz w:val="20"/>
          <w:szCs w:val="20"/>
        </w:rPr>
      </w:pPr>
    </w:p>
    <w:p w14:paraId="6326A1D9" w14:textId="77777777" w:rsidR="000F6350" w:rsidRDefault="000F6350" w:rsidP="00F96D1F">
      <w:pPr>
        <w:pStyle w:val="Tablefig"/>
        <w:tabs>
          <w:tab w:val="left" w:pos="0"/>
        </w:tabs>
        <w:ind w:left="720"/>
        <w:jc w:val="center"/>
        <w:rPr>
          <w:rFonts w:ascii="Verdana" w:hAnsi="Verdana"/>
          <w:sz w:val="20"/>
          <w:szCs w:val="20"/>
        </w:rPr>
      </w:pPr>
      <w:r>
        <w:rPr>
          <w:rFonts w:ascii="Verdana" w:hAnsi="Verdana"/>
          <w:sz w:val="20"/>
          <w:szCs w:val="20"/>
        </w:rPr>
        <w:br w:type="page"/>
      </w:r>
    </w:p>
    <w:p w14:paraId="2F034569" w14:textId="12B920A9" w:rsidR="000800F8" w:rsidRPr="00360755" w:rsidRDefault="000800F8" w:rsidP="00F96D1F">
      <w:pPr>
        <w:pStyle w:val="Tablefig"/>
        <w:tabs>
          <w:tab w:val="left" w:pos="0"/>
        </w:tabs>
        <w:ind w:left="720"/>
        <w:jc w:val="center"/>
        <w:rPr>
          <w:rFonts w:ascii="Verdana" w:hAnsi="Verdana"/>
          <w:sz w:val="20"/>
          <w:szCs w:val="20"/>
        </w:rPr>
      </w:pPr>
      <w:r w:rsidRPr="00360755">
        <w:rPr>
          <w:rFonts w:ascii="Verdana" w:hAnsi="Verdana"/>
          <w:sz w:val="20"/>
          <w:szCs w:val="20"/>
        </w:rPr>
        <w:lastRenderedPageBreak/>
        <w:t>Figure 21.  Accessibility ICT Services, Products and Systems Provided to Students and Staff</w:t>
      </w:r>
      <w:r w:rsidR="00AB5C98">
        <w:rPr>
          <w:rFonts w:ascii="Verdana" w:hAnsi="Verdana"/>
          <w:sz w:val="20"/>
          <w:szCs w:val="20"/>
        </w:rPr>
        <w:t xml:space="preserve"> </w:t>
      </w:r>
      <w:r w:rsidR="00AB5C98" w:rsidRPr="00360755">
        <w:rPr>
          <w:rFonts w:ascii="Verdana" w:hAnsi="Verdana"/>
          <w:sz w:val="20"/>
          <w:szCs w:val="20"/>
        </w:rPr>
        <w:t>with Disabilities</w:t>
      </w:r>
    </w:p>
    <w:p w14:paraId="2B8A9B39" w14:textId="77777777" w:rsidR="000800F8" w:rsidRPr="00275836" w:rsidRDefault="000800F8" w:rsidP="00EE2245">
      <w:pPr>
        <w:tabs>
          <w:tab w:val="left" w:pos="0"/>
        </w:tabs>
        <w:jc w:val="right"/>
        <w:rPr>
          <w:b/>
          <w:sz w:val="28"/>
          <w:u w:val="single"/>
        </w:rPr>
      </w:pPr>
      <w:r w:rsidRPr="00275836">
        <w:rPr>
          <w:b/>
          <w:noProof/>
          <w:sz w:val="28"/>
          <w:u w:val="single"/>
          <w:lang w:eastAsia="en-US"/>
        </w:rPr>
        <w:drawing>
          <wp:inline distT="0" distB="0" distL="0" distR="0" wp14:anchorId="41518A44" wp14:editId="30881A60">
            <wp:extent cx="5652135" cy="3507740"/>
            <wp:effectExtent l="0" t="0" r="12065" b="228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22F1AB" w14:textId="77777777" w:rsidR="00B20BF1" w:rsidRPr="00A62C60" w:rsidRDefault="00B20BF1" w:rsidP="00A62C60"/>
    <w:p w14:paraId="1920B85F" w14:textId="77777777" w:rsidR="000F6350" w:rsidRDefault="000F6350" w:rsidP="000C314E">
      <w:pPr>
        <w:pStyle w:val="Heading2"/>
      </w:pPr>
      <w:bookmarkStart w:id="34" w:name="_Toc453256787"/>
      <w:r>
        <w:br w:type="page"/>
      </w:r>
    </w:p>
    <w:p w14:paraId="3447D608" w14:textId="37537E4A" w:rsidR="000C1976" w:rsidRPr="009A4C11" w:rsidRDefault="00690F6E" w:rsidP="000C314E">
      <w:pPr>
        <w:pStyle w:val="Heading2"/>
      </w:pPr>
      <w:r>
        <w:lastRenderedPageBreak/>
        <w:t xml:space="preserve">3.4. </w:t>
      </w:r>
      <w:r w:rsidR="00C13AD4">
        <w:t>Responding</w:t>
      </w:r>
      <w:r w:rsidR="000C1976" w:rsidRPr="009A4C11">
        <w:t xml:space="preserve"> Accessibility Needs of the Students</w:t>
      </w:r>
      <w:bookmarkEnd w:id="34"/>
    </w:p>
    <w:p w14:paraId="43CEC3E6" w14:textId="77777777" w:rsidR="00EA2543" w:rsidRPr="00275836" w:rsidRDefault="00EA2543" w:rsidP="00EE2245">
      <w:pPr>
        <w:tabs>
          <w:tab w:val="left" w:pos="0"/>
        </w:tabs>
      </w:pPr>
      <w:r w:rsidRPr="00275836">
        <w:t>Fewer than ten percent of the respondents rated their institutions as meeting the accessibility needs of students “very well.” Slightly more than one-third felt their needs were met “fairly well.”</w:t>
      </w:r>
    </w:p>
    <w:p w14:paraId="550A9B58" w14:textId="77777777" w:rsidR="007B2932" w:rsidRDefault="007B2932" w:rsidP="00CA138A">
      <w:pPr>
        <w:pStyle w:val="Tablefig"/>
        <w:tabs>
          <w:tab w:val="left" w:pos="0"/>
        </w:tabs>
        <w:spacing w:before="240"/>
        <w:ind w:left="720"/>
        <w:jc w:val="center"/>
        <w:rPr>
          <w:rFonts w:ascii="Verdana" w:hAnsi="Verdana"/>
          <w:sz w:val="20"/>
          <w:szCs w:val="20"/>
        </w:rPr>
      </w:pPr>
    </w:p>
    <w:p w14:paraId="6E3E2EAF" w14:textId="603EAE68" w:rsidR="000800F8" w:rsidRPr="00E21249" w:rsidRDefault="000800F8" w:rsidP="00CA138A">
      <w:pPr>
        <w:pStyle w:val="Tablefig"/>
        <w:tabs>
          <w:tab w:val="left" w:pos="0"/>
        </w:tabs>
        <w:spacing w:before="240"/>
        <w:ind w:left="720"/>
        <w:jc w:val="center"/>
        <w:rPr>
          <w:rFonts w:ascii="Verdana" w:hAnsi="Verdana"/>
          <w:sz w:val="20"/>
          <w:szCs w:val="20"/>
        </w:rPr>
      </w:pPr>
      <w:r w:rsidRPr="00ED0218">
        <w:rPr>
          <w:rFonts w:ascii="Verdana" w:hAnsi="Verdana"/>
          <w:sz w:val="20"/>
          <w:szCs w:val="20"/>
        </w:rPr>
        <w:t xml:space="preserve">Table 22. </w:t>
      </w:r>
      <w:r w:rsidR="00054B4A">
        <w:rPr>
          <w:rFonts w:ascii="Verdana" w:hAnsi="Verdana"/>
          <w:sz w:val="20"/>
          <w:szCs w:val="20"/>
        </w:rPr>
        <w:t xml:space="preserve">Competency Level of </w:t>
      </w:r>
      <w:r w:rsidR="00ED0218" w:rsidRPr="00ED0218">
        <w:rPr>
          <w:rFonts w:ascii="Verdana" w:hAnsi="Verdana"/>
          <w:sz w:val="20"/>
          <w:szCs w:val="20"/>
        </w:rPr>
        <w:t>Responding</w:t>
      </w:r>
      <w:r w:rsidR="00C43DC9" w:rsidRPr="00ED0218">
        <w:rPr>
          <w:rFonts w:ascii="Verdana" w:hAnsi="Verdana"/>
          <w:sz w:val="20"/>
          <w:szCs w:val="20"/>
        </w:rPr>
        <w:t xml:space="preserve"> Accessibility Needs of the Students</w:t>
      </w:r>
    </w:p>
    <w:tbl>
      <w:tblPr>
        <w:tblStyle w:val="TableGrid"/>
        <w:tblW w:w="0" w:type="auto"/>
        <w:jc w:val="center"/>
        <w:tblLook w:val="04A0" w:firstRow="1" w:lastRow="0" w:firstColumn="1" w:lastColumn="0" w:noHBand="0" w:noVBand="1"/>
        <w:tblDescription w:val="Table 22 measures the competency level of responding to students' accessibility needs."/>
      </w:tblPr>
      <w:tblGrid>
        <w:gridCol w:w="3084"/>
        <w:gridCol w:w="1596"/>
        <w:gridCol w:w="1440"/>
      </w:tblGrid>
      <w:tr w:rsidR="000800F8" w:rsidRPr="00DF31F8" w14:paraId="63C76AEE" w14:textId="77777777" w:rsidTr="00860A21">
        <w:trPr>
          <w:jc w:val="center"/>
        </w:trPr>
        <w:tc>
          <w:tcPr>
            <w:tcW w:w="3084" w:type="dxa"/>
            <w:shd w:val="clear" w:color="auto" w:fill="C2D69B" w:themeFill="accent3" w:themeFillTint="99"/>
            <w:vAlign w:val="center"/>
          </w:tcPr>
          <w:p w14:paraId="6291F180" w14:textId="7C2BF58B" w:rsidR="000800F8" w:rsidRPr="00DF31F8" w:rsidRDefault="000800F8" w:rsidP="00EE2245">
            <w:pPr>
              <w:pStyle w:val="Tablefig"/>
              <w:tabs>
                <w:tab w:val="left" w:pos="0"/>
              </w:tabs>
              <w:spacing w:after="0"/>
              <w:rPr>
                <w:rFonts w:ascii="Verdana" w:hAnsi="Verdana"/>
                <w:sz w:val="20"/>
                <w:szCs w:val="20"/>
              </w:rPr>
            </w:pPr>
          </w:p>
        </w:tc>
        <w:tc>
          <w:tcPr>
            <w:tcW w:w="1596" w:type="dxa"/>
            <w:shd w:val="clear" w:color="auto" w:fill="C2D69B" w:themeFill="accent3" w:themeFillTint="99"/>
            <w:vAlign w:val="center"/>
          </w:tcPr>
          <w:p w14:paraId="13EA9425" w14:textId="77777777" w:rsidR="000800F8" w:rsidRPr="00DF31F8" w:rsidRDefault="000800F8" w:rsidP="00EE2245">
            <w:pPr>
              <w:pStyle w:val="Tablefig"/>
              <w:tabs>
                <w:tab w:val="left" w:pos="0"/>
              </w:tabs>
              <w:spacing w:after="0"/>
              <w:rPr>
                <w:rFonts w:ascii="Verdana" w:hAnsi="Verdana"/>
                <w:sz w:val="20"/>
                <w:szCs w:val="20"/>
              </w:rPr>
            </w:pPr>
            <w:r w:rsidRPr="00DF31F8">
              <w:rPr>
                <w:rFonts w:ascii="Verdana" w:hAnsi="Verdana"/>
                <w:sz w:val="20"/>
                <w:szCs w:val="20"/>
              </w:rPr>
              <w:t>Frequency</w:t>
            </w:r>
          </w:p>
        </w:tc>
        <w:tc>
          <w:tcPr>
            <w:tcW w:w="1440" w:type="dxa"/>
            <w:shd w:val="clear" w:color="auto" w:fill="C2D69B" w:themeFill="accent3" w:themeFillTint="99"/>
            <w:vAlign w:val="center"/>
          </w:tcPr>
          <w:p w14:paraId="2941FE59" w14:textId="77777777" w:rsidR="000800F8" w:rsidRPr="00DF31F8" w:rsidRDefault="000800F8" w:rsidP="00EE2245">
            <w:pPr>
              <w:pStyle w:val="Tablefig"/>
              <w:tabs>
                <w:tab w:val="left" w:pos="0"/>
              </w:tabs>
              <w:spacing w:after="0"/>
              <w:rPr>
                <w:rFonts w:ascii="Verdana" w:hAnsi="Verdana"/>
                <w:sz w:val="20"/>
                <w:szCs w:val="20"/>
              </w:rPr>
            </w:pPr>
            <w:r w:rsidRPr="00DF31F8">
              <w:rPr>
                <w:rFonts w:ascii="Verdana" w:hAnsi="Verdana"/>
                <w:sz w:val="20"/>
                <w:szCs w:val="20"/>
              </w:rPr>
              <w:t>Percent</w:t>
            </w:r>
          </w:p>
        </w:tc>
      </w:tr>
      <w:tr w:rsidR="000800F8" w:rsidRPr="00DF31F8" w14:paraId="6FFC2B23" w14:textId="77777777" w:rsidTr="00860A21">
        <w:trPr>
          <w:jc w:val="center"/>
        </w:trPr>
        <w:tc>
          <w:tcPr>
            <w:tcW w:w="3084" w:type="dxa"/>
            <w:vAlign w:val="center"/>
          </w:tcPr>
          <w:p w14:paraId="745E1B0D" w14:textId="77777777" w:rsidR="000800F8" w:rsidRPr="00DF31F8" w:rsidRDefault="000800F8" w:rsidP="00EE2245">
            <w:pPr>
              <w:pStyle w:val="Tablefig"/>
              <w:tabs>
                <w:tab w:val="left" w:pos="0"/>
              </w:tabs>
              <w:spacing w:after="0"/>
              <w:rPr>
                <w:rFonts w:ascii="Verdana" w:hAnsi="Verdana"/>
                <w:b w:val="0"/>
                <w:sz w:val="20"/>
                <w:szCs w:val="20"/>
              </w:rPr>
            </w:pPr>
            <w:r w:rsidRPr="00DF31F8">
              <w:rPr>
                <w:rFonts w:ascii="Verdana" w:hAnsi="Verdana"/>
                <w:b w:val="0"/>
                <w:sz w:val="20"/>
                <w:szCs w:val="20"/>
              </w:rPr>
              <w:t>Fairly well</w:t>
            </w:r>
          </w:p>
        </w:tc>
        <w:tc>
          <w:tcPr>
            <w:tcW w:w="1596" w:type="dxa"/>
            <w:vAlign w:val="center"/>
          </w:tcPr>
          <w:p w14:paraId="5940C5D2"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21</w:t>
            </w:r>
          </w:p>
        </w:tc>
        <w:tc>
          <w:tcPr>
            <w:tcW w:w="1440" w:type="dxa"/>
            <w:vAlign w:val="center"/>
          </w:tcPr>
          <w:p w14:paraId="24F1EC1F"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36.8</w:t>
            </w:r>
          </w:p>
        </w:tc>
      </w:tr>
      <w:tr w:rsidR="000800F8" w:rsidRPr="00DF31F8" w14:paraId="53BB3D38" w14:textId="77777777" w:rsidTr="00860A21">
        <w:trPr>
          <w:jc w:val="center"/>
        </w:trPr>
        <w:tc>
          <w:tcPr>
            <w:tcW w:w="3084" w:type="dxa"/>
            <w:vAlign w:val="center"/>
          </w:tcPr>
          <w:p w14:paraId="380FE1AA" w14:textId="77777777" w:rsidR="000800F8" w:rsidRPr="00DF31F8" w:rsidRDefault="000800F8" w:rsidP="00EE2245">
            <w:pPr>
              <w:pStyle w:val="Tablefig"/>
              <w:tabs>
                <w:tab w:val="left" w:pos="0"/>
              </w:tabs>
              <w:spacing w:after="0"/>
              <w:rPr>
                <w:rFonts w:ascii="Verdana" w:hAnsi="Verdana"/>
                <w:b w:val="0"/>
                <w:sz w:val="20"/>
                <w:szCs w:val="20"/>
              </w:rPr>
            </w:pPr>
            <w:r w:rsidRPr="00DF31F8">
              <w:rPr>
                <w:rFonts w:ascii="Verdana" w:hAnsi="Verdana"/>
                <w:b w:val="0"/>
                <w:sz w:val="20"/>
                <w:szCs w:val="20"/>
              </w:rPr>
              <w:t>Neither well nor poorly</w:t>
            </w:r>
          </w:p>
        </w:tc>
        <w:tc>
          <w:tcPr>
            <w:tcW w:w="1596" w:type="dxa"/>
            <w:vAlign w:val="center"/>
          </w:tcPr>
          <w:p w14:paraId="54510BA7"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9</w:t>
            </w:r>
          </w:p>
        </w:tc>
        <w:tc>
          <w:tcPr>
            <w:tcW w:w="1440" w:type="dxa"/>
            <w:vAlign w:val="center"/>
          </w:tcPr>
          <w:p w14:paraId="4438D7CA"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15.8</w:t>
            </w:r>
          </w:p>
        </w:tc>
      </w:tr>
      <w:tr w:rsidR="000800F8" w:rsidRPr="00DF31F8" w14:paraId="155D6CFF" w14:textId="77777777" w:rsidTr="00860A21">
        <w:trPr>
          <w:jc w:val="center"/>
        </w:trPr>
        <w:tc>
          <w:tcPr>
            <w:tcW w:w="3084" w:type="dxa"/>
            <w:vAlign w:val="center"/>
          </w:tcPr>
          <w:p w14:paraId="51286935" w14:textId="77777777" w:rsidR="000800F8" w:rsidRPr="00DF31F8" w:rsidRDefault="000800F8" w:rsidP="00EE2245">
            <w:pPr>
              <w:pStyle w:val="Tablefig"/>
              <w:tabs>
                <w:tab w:val="left" w:pos="0"/>
              </w:tabs>
              <w:spacing w:after="0"/>
              <w:rPr>
                <w:rFonts w:ascii="Verdana" w:hAnsi="Verdana"/>
                <w:b w:val="0"/>
                <w:sz w:val="20"/>
                <w:szCs w:val="20"/>
              </w:rPr>
            </w:pPr>
            <w:r w:rsidRPr="00DF31F8">
              <w:rPr>
                <w:rFonts w:ascii="Verdana" w:hAnsi="Verdana"/>
                <w:b w:val="0"/>
                <w:sz w:val="20"/>
                <w:szCs w:val="20"/>
              </w:rPr>
              <w:t>Not very well</w:t>
            </w:r>
          </w:p>
        </w:tc>
        <w:tc>
          <w:tcPr>
            <w:tcW w:w="1596" w:type="dxa"/>
            <w:vAlign w:val="center"/>
          </w:tcPr>
          <w:p w14:paraId="1658E442"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9</w:t>
            </w:r>
          </w:p>
        </w:tc>
        <w:tc>
          <w:tcPr>
            <w:tcW w:w="1440" w:type="dxa"/>
            <w:vAlign w:val="center"/>
          </w:tcPr>
          <w:p w14:paraId="6B396ED2"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15.8</w:t>
            </w:r>
          </w:p>
        </w:tc>
      </w:tr>
      <w:tr w:rsidR="000800F8" w:rsidRPr="00DF31F8" w14:paraId="068BB264" w14:textId="77777777" w:rsidTr="00860A21">
        <w:trPr>
          <w:jc w:val="center"/>
        </w:trPr>
        <w:tc>
          <w:tcPr>
            <w:tcW w:w="3084" w:type="dxa"/>
            <w:vAlign w:val="center"/>
          </w:tcPr>
          <w:p w14:paraId="3C2B2C1B" w14:textId="77777777" w:rsidR="000800F8" w:rsidRPr="00DF31F8" w:rsidRDefault="000800F8" w:rsidP="00EE2245">
            <w:pPr>
              <w:pStyle w:val="Tablefig"/>
              <w:tabs>
                <w:tab w:val="left" w:pos="0"/>
              </w:tabs>
              <w:spacing w:after="0"/>
              <w:rPr>
                <w:rFonts w:ascii="Verdana" w:hAnsi="Verdana"/>
                <w:b w:val="0"/>
                <w:sz w:val="20"/>
                <w:szCs w:val="20"/>
              </w:rPr>
            </w:pPr>
            <w:r w:rsidRPr="00DF31F8">
              <w:rPr>
                <w:rFonts w:ascii="Verdana" w:hAnsi="Verdana"/>
                <w:b w:val="0"/>
                <w:sz w:val="20"/>
                <w:szCs w:val="20"/>
              </w:rPr>
              <w:t>Not well at all</w:t>
            </w:r>
          </w:p>
        </w:tc>
        <w:tc>
          <w:tcPr>
            <w:tcW w:w="1596" w:type="dxa"/>
            <w:vAlign w:val="center"/>
          </w:tcPr>
          <w:p w14:paraId="5F47EDDC"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6</w:t>
            </w:r>
          </w:p>
        </w:tc>
        <w:tc>
          <w:tcPr>
            <w:tcW w:w="1440" w:type="dxa"/>
            <w:vAlign w:val="center"/>
          </w:tcPr>
          <w:p w14:paraId="657CF9E5"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10.5</w:t>
            </w:r>
          </w:p>
        </w:tc>
      </w:tr>
      <w:tr w:rsidR="000800F8" w:rsidRPr="00DF31F8" w14:paraId="42A34AA2" w14:textId="77777777" w:rsidTr="00860A21">
        <w:trPr>
          <w:jc w:val="center"/>
        </w:trPr>
        <w:tc>
          <w:tcPr>
            <w:tcW w:w="3084" w:type="dxa"/>
            <w:vAlign w:val="center"/>
          </w:tcPr>
          <w:p w14:paraId="384764E5" w14:textId="77777777" w:rsidR="000800F8" w:rsidRPr="00DF31F8" w:rsidRDefault="000800F8" w:rsidP="00EE2245">
            <w:pPr>
              <w:pStyle w:val="Tablefig"/>
              <w:tabs>
                <w:tab w:val="left" w:pos="0"/>
              </w:tabs>
              <w:spacing w:after="0"/>
              <w:rPr>
                <w:rFonts w:ascii="Verdana" w:hAnsi="Verdana"/>
                <w:b w:val="0"/>
                <w:sz w:val="20"/>
                <w:szCs w:val="20"/>
              </w:rPr>
            </w:pPr>
            <w:r w:rsidRPr="00DF31F8">
              <w:rPr>
                <w:rFonts w:ascii="Verdana" w:hAnsi="Verdana"/>
                <w:b w:val="0"/>
                <w:sz w:val="20"/>
                <w:szCs w:val="20"/>
              </w:rPr>
              <w:t>Very well</w:t>
            </w:r>
          </w:p>
        </w:tc>
        <w:tc>
          <w:tcPr>
            <w:tcW w:w="1596" w:type="dxa"/>
            <w:vAlign w:val="center"/>
          </w:tcPr>
          <w:p w14:paraId="25F6725F"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5</w:t>
            </w:r>
          </w:p>
        </w:tc>
        <w:tc>
          <w:tcPr>
            <w:tcW w:w="1440" w:type="dxa"/>
            <w:vAlign w:val="center"/>
          </w:tcPr>
          <w:p w14:paraId="7A8E5D6E"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8.8</w:t>
            </w:r>
          </w:p>
        </w:tc>
      </w:tr>
      <w:tr w:rsidR="000800F8" w:rsidRPr="00DF31F8" w14:paraId="469115EC" w14:textId="77777777" w:rsidTr="00860A21">
        <w:trPr>
          <w:jc w:val="center"/>
        </w:trPr>
        <w:tc>
          <w:tcPr>
            <w:tcW w:w="3084" w:type="dxa"/>
            <w:shd w:val="clear" w:color="auto" w:fill="EAF1DD" w:themeFill="accent3" w:themeFillTint="33"/>
            <w:vAlign w:val="center"/>
          </w:tcPr>
          <w:p w14:paraId="0D73047E" w14:textId="77777777" w:rsidR="000800F8" w:rsidRPr="00DF31F8" w:rsidRDefault="000800F8" w:rsidP="00EE2245">
            <w:pPr>
              <w:pStyle w:val="Tablefig"/>
              <w:tabs>
                <w:tab w:val="left" w:pos="0"/>
              </w:tabs>
              <w:spacing w:after="0"/>
              <w:rPr>
                <w:rFonts w:ascii="Verdana" w:hAnsi="Verdana"/>
                <w:b w:val="0"/>
                <w:i/>
                <w:sz w:val="20"/>
                <w:szCs w:val="20"/>
              </w:rPr>
            </w:pPr>
            <w:r w:rsidRPr="00DF31F8">
              <w:rPr>
                <w:rFonts w:ascii="Verdana" w:hAnsi="Verdana"/>
                <w:b w:val="0"/>
                <w:i/>
                <w:sz w:val="20"/>
                <w:szCs w:val="20"/>
              </w:rPr>
              <w:t>Total responses</w:t>
            </w:r>
          </w:p>
        </w:tc>
        <w:tc>
          <w:tcPr>
            <w:tcW w:w="1596" w:type="dxa"/>
            <w:shd w:val="clear" w:color="auto" w:fill="EAF1DD" w:themeFill="accent3" w:themeFillTint="33"/>
            <w:vAlign w:val="center"/>
          </w:tcPr>
          <w:p w14:paraId="10800EDF" w14:textId="77777777" w:rsidR="000800F8" w:rsidRPr="00DF31F8" w:rsidRDefault="000800F8" w:rsidP="00EE2245">
            <w:pPr>
              <w:pStyle w:val="Tablefig"/>
              <w:tabs>
                <w:tab w:val="left" w:pos="0"/>
              </w:tabs>
              <w:spacing w:after="0"/>
              <w:jc w:val="right"/>
              <w:rPr>
                <w:rFonts w:ascii="Verdana" w:hAnsi="Verdana"/>
                <w:b w:val="0"/>
                <w:i/>
                <w:sz w:val="20"/>
                <w:szCs w:val="20"/>
              </w:rPr>
            </w:pPr>
            <w:r w:rsidRPr="00DF31F8">
              <w:rPr>
                <w:rFonts w:ascii="Verdana" w:hAnsi="Verdana"/>
                <w:b w:val="0"/>
                <w:i/>
                <w:sz w:val="20"/>
                <w:szCs w:val="20"/>
              </w:rPr>
              <w:t>50</w:t>
            </w:r>
          </w:p>
        </w:tc>
        <w:tc>
          <w:tcPr>
            <w:tcW w:w="1440" w:type="dxa"/>
            <w:shd w:val="clear" w:color="auto" w:fill="EAF1DD" w:themeFill="accent3" w:themeFillTint="33"/>
            <w:vAlign w:val="center"/>
          </w:tcPr>
          <w:p w14:paraId="1BC7443A" w14:textId="77777777" w:rsidR="000800F8" w:rsidRPr="00DF31F8" w:rsidRDefault="000800F8" w:rsidP="00EE2245">
            <w:pPr>
              <w:pStyle w:val="Tablefig"/>
              <w:tabs>
                <w:tab w:val="left" w:pos="0"/>
              </w:tabs>
              <w:spacing w:after="0"/>
              <w:jc w:val="right"/>
              <w:rPr>
                <w:rFonts w:ascii="Verdana" w:hAnsi="Verdana"/>
                <w:b w:val="0"/>
                <w:i/>
                <w:sz w:val="20"/>
                <w:szCs w:val="20"/>
              </w:rPr>
            </w:pPr>
            <w:r w:rsidRPr="00DF31F8">
              <w:rPr>
                <w:rFonts w:ascii="Verdana" w:hAnsi="Verdana"/>
                <w:b w:val="0"/>
                <w:i/>
                <w:sz w:val="20"/>
                <w:szCs w:val="20"/>
              </w:rPr>
              <w:t>87.7</w:t>
            </w:r>
          </w:p>
        </w:tc>
      </w:tr>
      <w:tr w:rsidR="000800F8" w:rsidRPr="00DF31F8" w14:paraId="2D2C3B15" w14:textId="77777777" w:rsidTr="00D30A90">
        <w:trPr>
          <w:trHeight w:val="314"/>
          <w:jc w:val="center"/>
        </w:trPr>
        <w:tc>
          <w:tcPr>
            <w:tcW w:w="3084" w:type="dxa"/>
            <w:vAlign w:val="center"/>
          </w:tcPr>
          <w:p w14:paraId="4702E90F" w14:textId="77777777" w:rsidR="000800F8" w:rsidRPr="00DF31F8" w:rsidRDefault="000800F8" w:rsidP="00EE2245">
            <w:pPr>
              <w:pStyle w:val="Tablefig"/>
              <w:tabs>
                <w:tab w:val="left" w:pos="0"/>
              </w:tabs>
              <w:spacing w:after="0"/>
              <w:rPr>
                <w:rFonts w:ascii="Verdana" w:hAnsi="Verdana"/>
                <w:b w:val="0"/>
                <w:sz w:val="20"/>
                <w:szCs w:val="20"/>
              </w:rPr>
            </w:pPr>
            <w:r w:rsidRPr="00DF31F8">
              <w:rPr>
                <w:rFonts w:ascii="Verdana" w:hAnsi="Verdana"/>
                <w:b w:val="0"/>
                <w:sz w:val="20"/>
                <w:szCs w:val="20"/>
              </w:rPr>
              <w:t>Missing responses</w:t>
            </w:r>
          </w:p>
        </w:tc>
        <w:tc>
          <w:tcPr>
            <w:tcW w:w="1596" w:type="dxa"/>
            <w:vAlign w:val="center"/>
          </w:tcPr>
          <w:p w14:paraId="55B3B49F"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7</w:t>
            </w:r>
          </w:p>
        </w:tc>
        <w:tc>
          <w:tcPr>
            <w:tcW w:w="1440" w:type="dxa"/>
            <w:vAlign w:val="center"/>
          </w:tcPr>
          <w:p w14:paraId="6A251F3C"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12.3</w:t>
            </w:r>
          </w:p>
        </w:tc>
      </w:tr>
      <w:tr w:rsidR="000800F8" w:rsidRPr="00DF31F8" w14:paraId="63F9E99F" w14:textId="77777777" w:rsidTr="00860A21">
        <w:trPr>
          <w:jc w:val="center"/>
        </w:trPr>
        <w:tc>
          <w:tcPr>
            <w:tcW w:w="3084" w:type="dxa"/>
            <w:shd w:val="clear" w:color="auto" w:fill="EAF1DD" w:themeFill="accent3" w:themeFillTint="33"/>
            <w:vAlign w:val="center"/>
          </w:tcPr>
          <w:p w14:paraId="14E358E4" w14:textId="36E7E6B1" w:rsidR="000800F8" w:rsidRPr="00DF31F8" w:rsidRDefault="00B60FED" w:rsidP="00B60FED">
            <w:pPr>
              <w:pStyle w:val="Tablefig"/>
              <w:tabs>
                <w:tab w:val="left" w:pos="0"/>
              </w:tabs>
              <w:spacing w:after="0"/>
              <w:rPr>
                <w:rFonts w:ascii="Verdana" w:hAnsi="Verdana"/>
                <w:sz w:val="20"/>
                <w:szCs w:val="20"/>
              </w:rPr>
            </w:pPr>
            <w:r>
              <w:rPr>
                <w:rFonts w:ascii="Verdana" w:hAnsi="Verdana"/>
                <w:sz w:val="20"/>
                <w:szCs w:val="20"/>
              </w:rPr>
              <w:t xml:space="preserve">Total </w:t>
            </w:r>
            <w:r w:rsidR="00B45A72">
              <w:rPr>
                <w:rFonts w:ascii="Verdana" w:hAnsi="Verdana"/>
                <w:sz w:val="20"/>
                <w:szCs w:val="20"/>
              </w:rPr>
              <w:t>P</w:t>
            </w:r>
            <w:r w:rsidR="00D30A90">
              <w:rPr>
                <w:rFonts w:ascii="Verdana" w:hAnsi="Verdana"/>
                <w:sz w:val="20"/>
                <w:szCs w:val="20"/>
              </w:rPr>
              <w:t>articipants</w:t>
            </w:r>
          </w:p>
        </w:tc>
        <w:tc>
          <w:tcPr>
            <w:tcW w:w="1596" w:type="dxa"/>
            <w:shd w:val="clear" w:color="auto" w:fill="EAF1DD" w:themeFill="accent3" w:themeFillTint="33"/>
            <w:vAlign w:val="center"/>
          </w:tcPr>
          <w:p w14:paraId="70D5E882"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57</w:t>
            </w:r>
          </w:p>
        </w:tc>
        <w:tc>
          <w:tcPr>
            <w:tcW w:w="1440" w:type="dxa"/>
            <w:shd w:val="clear" w:color="auto" w:fill="EAF1DD" w:themeFill="accent3" w:themeFillTint="33"/>
            <w:vAlign w:val="center"/>
          </w:tcPr>
          <w:p w14:paraId="5945C095" w14:textId="77777777" w:rsidR="000800F8" w:rsidRPr="00DF31F8" w:rsidRDefault="000800F8" w:rsidP="00EE2245">
            <w:pPr>
              <w:pStyle w:val="Tablefig"/>
              <w:tabs>
                <w:tab w:val="left" w:pos="0"/>
              </w:tabs>
              <w:spacing w:after="0"/>
              <w:jc w:val="right"/>
              <w:rPr>
                <w:rFonts w:ascii="Verdana" w:hAnsi="Verdana"/>
                <w:b w:val="0"/>
                <w:sz w:val="20"/>
                <w:szCs w:val="20"/>
              </w:rPr>
            </w:pPr>
            <w:r w:rsidRPr="00DF31F8">
              <w:rPr>
                <w:rFonts w:ascii="Verdana" w:hAnsi="Verdana"/>
                <w:b w:val="0"/>
                <w:sz w:val="20"/>
                <w:szCs w:val="20"/>
              </w:rPr>
              <w:t>100.0</w:t>
            </w:r>
          </w:p>
        </w:tc>
      </w:tr>
    </w:tbl>
    <w:p w14:paraId="05845C45" w14:textId="77777777" w:rsidR="00EA2543" w:rsidRPr="00275836" w:rsidRDefault="00EA2543" w:rsidP="00EE2245">
      <w:pPr>
        <w:pStyle w:val="Tablefig"/>
        <w:tabs>
          <w:tab w:val="left" w:pos="0"/>
        </w:tabs>
        <w:rPr>
          <w:rFonts w:ascii="Verdana" w:hAnsi="Verdana"/>
        </w:rPr>
      </w:pPr>
    </w:p>
    <w:p w14:paraId="12F6706A" w14:textId="77777777" w:rsidR="007B2932" w:rsidRDefault="007B2932" w:rsidP="00CA138A">
      <w:pPr>
        <w:pStyle w:val="Tablefig"/>
        <w:tabs>
          <w:tab w:val="left" w:pos="0"/>
        </w:tabs>
        <w:ind w:left="720"/>
        <w:jc w:val="center"/>
        <w:rPr>
          <w:rFonts w:ascii="Verdana" w:hAnsi="Verdana"/>
          <w:sz w:val="20"/>
          <w:szCs w:val="20"/>
        </w:rPr>
      </w:pPr>
    </w:p>
    <w:p w14:paraId="48AD92C4" w14:textId="3CD3A94B" w:rsidR="000800F8" w:rsidRPr="00275836" w:rsidRDefault="000800F8" w:rsidP="00CA138A">
      <w:pPr>
        <w:pStyle w:val="Tablefig"/>
        <w:tabs>
          <w:tab w:val="left" w:pos="0"/>
        </w:tabs>
        <w:ind w:left="720"/>
        <w:jc w:val="center"/>
        <w:rPr>
          <w:rFonts w:ascii="Verdana" w:hAnsi="Verdana"/>
        </w:rPr>
      </w:pPr>
      <w:r w:rsidRPr="00ED0218">
        <w:rPr>
          <w:rFonts w:ascii="Verdana" w:hAnsi="Verdana"/>
          <w:sz w:val="20"/>
          <w:szCs w:val="20"/>
        </w:rPr>
        <w:t>Figure 22.</w:t>
      </w:r>
      <w:r w:rsidR="00ED0218" w:rsidRPr="00ED0218">
        <w:rPr>
          <w:rFonts w:ascii="Verdana" w:hAnsi="Verdana"/>
          <w:sz w:val="20"/>
          <w:szCs w:val="20"/>
        </w:rPr>
        <w:t xml:space="preserve"> </w:t>
      </w:r>
      <w:r w:rsidR="00054B4A">
        <w:rPr>
          <w:rFonts w:ascii="Verdana" w:hAnsi="Verdana"/>
          <w:sz w:val="20"/>
          <w:szCs w:val="20"/>
        </w:rPr>
        <w:t xml:space="preserve">Competency Level of </w:t>
      </w:r>
      <w:r w:rsidR="00ED0218" w:rsidRPr="00ED0218">
        <w:rPr>
          <w:rFonts w:ascii="Verdana" w:hAnsi="Verdana"/>
          <w:sz w:val="20"/>
          <w:szCs w:val="20"/>
        </w:rPr>
        <w:t>Responding Accessibility Needs of the Students</w:t>
      </w:r>
      <w:r w:rsidR="00ED0218" w:rsidRPr="00275836">
        <w:rPr>
          <w:rFonts w:ascii="Verdana" w:hAnsi="Verdana"/>
          <w:noProof/>
          <w:bdr w:val="single" w:sz="12" w:space="0" w:color="000000"/>
        </w:rPr>
        <w:t xml:space="preserve"> </w:t>
      </w:r>
      <w:r w:rsidR="006220B7" w:rsidRPr="00275836">
        <w:rPr>
          <w:rFonts w:ascii="Verdana" w:hAnsi="Verdana"/>
          <w:noProof/>
          <w:bdr w:val="single" w:sz="12" w:space="0" w:color="000000"/>
        </w:rPr>
        <w:drawing>
          <wp:inline distT="0" distB="0" distL="0" distR="0" wp14:anchorId="79162BE9" wp14:editId="4E6147E9">
            <wp:extent cx="4838700" cy="2766060"/>
            <wp:effectExtent l="0" t="0" r="19050" b="152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434623" w14:textId="77777777" w:rsidR="007B2932" w:rsidRDefault="007B2932" w:rsidP="00EE2245">
      <w:pPr>
        <w:widowControl w:val="0"/>
        <w:tabs>
          <w:tab w:val="left" w:pos="0"/>
        </w:tabs>
        <w:autoSpaceDE w:val="0"/>
        <w:autoSpaceDN w:val="0"/>
        <w:adjustRightInd w:val="0"/>
        <w:rPr>
          <w:b/>
          <w:i/>
        </w:rPr>
      </w:pPr>
    </w:p>
    <w:p w14:paraId="0CD6E8E4" w14:textId="77777777" w:rsidR="009714A7" w:rsidRDefault="009714A7" w:rsidP="000C314E">
      <w:pPr>
        <w:pStyle w:val="Heading2"/>
      </w:pPr>
      <w:bookmarkStart w:id="35" w:name="_Toc453256788"/>
      <w:r>
        <w:br w:type="page"/>
      </w:r>
    </w:p>
    <w:p w14:paraId="45E43B06" w14:textId="71600CC5" w:rsidR="000800F8" w:rsidRPr="008A327A" w:rsidRDefault="00690F6E" w:rsidP="000C314E">
      <w:pPr>
        <w:pStyle w:val="Heading2"/>
      </w:pPr>
      <w:r>
        <w:lastRenderedPageBreak/>
        <w:t xml:space="preserve">3.5. </w:t>
      </w:r>
      <w:r w:rsidR="000C1976" w:rsidRPr="008A327A">
        <w:t>Timeliness of Student Accommodation</w:t>
      </w:r>
      <w:r w:rsidR="00E30AE5">
        <w:t xml:space="preserve"> Services</w:t>
      </w:r>
      <w:bookmarkEnd w:id="35"/>
    </w:p>
    <w:p w14:paraId="5FB93C81" w14:textId="77777777" w:rsidR="00CF4C64" w:rsidRPr="00275836" w:rsidRDefault="00CF4C64" w:rsidP="00EE2245">
      <w:pPr>
        <w:tabs>
          <w:tab w:val="left" w:pos="0"/>
        </w:tabs>
      </w:pPr>
      <w:r w:rsidRPr="00275836">
        <w:t>Two-thirds of the survey respondents believe that their institutions provide accommodations to students with disabilities within a timeframe that enables them to keep pace with their nondisabled peers.</w:t>
      </w:r>
    </w:p>
    <w:p w14:paraId="5584202E" w14:textId="77777777" w:rsidR="00C1409F" w:rsidRDefault="00C1409F" w:rsidP="00CA138A">
      <w:pPr>
        <w:pStyle w:val="Tablefig"/>
        <w:tabs>
          <w:tab w:val="left" w:pos="0"/>
        </w:tabs>
        <w:spacing w:before="240"/>
        <w:ind w:left="720"/>
        <w:jc w:val="center"/>
        <w:rPr>
          <w:rFonts w:ascii="Verdana" w:hAnsi="Verdana"/>
          <w:sz w:val="20"/>
          <w:szCs w:val="20"/>
        </w:rPr>
      </w:pPr>
    </w:p>
    <w:p w14:paraId="60530D35" w14:textId="6EB84419" w:rsidR="000800F8" w:rsidRPr="004527B9" w:rsidRDefault="000800F8" w:rsidP="00CA138A">
      <w:pPr>
        <w:pStyle w:val="Tablefig"/>
        <w:tabs>
          <w:tab w:val="left" w:pos="0"/>
        </w:tabs>
        <w:spacing w:before="240"/>
        <w:ind w:left="720"/>
        <w:jc w:val="center"/>
        <w:rPr>
          <w:rFonts w:ascii="Verdana" w:hAnsi="Verdana"/>
          <w:sz w:val="20"/>
          <w:szCs w:val="20"/>
        </w:rPr>
      </w:pPr>
      <w:r w:rsidRPr="004527B9">
        <w:rPr>
          <w:rFonts w:ascii="Verdana" w:hAnsi="Verdana"/>
          <w:sz w:val="20"/>
          <w:szCs w:val="20"/>
        </w:rPr>
        <w:t>Table 23. Time</w:t>
      </w:r>
      <w:r w:rsidR="00E30AE5">
        <w:rPr>
          <w:rFonts w:ascii="Verdana" w:hAnsi="Verdana"/>
          <w:sz w:val="20"/>
          <w:szCs w:val="20"/>
        </w:rPr>
        <w:t>liness of Student Accommodation Services</w:t>
      </w:r>
    </w:p>
    <w:tbl>
      <w:tblPr>
        <w:tblStyle w:val="TableGrid"/>
        <w:tblW w:w="6125" w:type="dxa"/>
        <w:jc w:val="center"/>
        <w:tblLayout w:type="fixed"/>
        <w:tblLook w:val="04A0" w:firstRow="1" w:lastRow="0" w:firstColumn="1" w:lastColumn="0" w:noHBand="0" w:noVBand="1"/>
        <w:tblDescription w:val="Table 23 measures the timeliness of student accommodation services."/>
      </w:tblPr>
      <w:tblGrid>
        <w:gridCol w:w="3065"/>
        <w:gridCol w:w="1530"/>
        <w:gridCol w:w="1530"/>
      </w:tblGrid>
      <w:tr w:rsidR="00395794" w:rsidRPr="00DF31F8" w14:paraId="1B86126C" w14:textId="77777777" w:rsidTr="00DB4CE9">
        <w:trPr>
          <w:jc w:val="center"/>
        </w:trPr>
        <w:tc>
          <w:tcPr>
            <w:tcW w:w="3065" w:type="dxa"/>
            <w:shd w:val="clear" w:color="auto" w:fill="D6E3BC" w:themeFill="accent3" w:themeFillTint="66"/>
          </w:tcPr>
          <w:p w14:paraId="3064ADAD" w14:textId="3D77C344" w:rsidR="00395794" w:rsidRPr="00DF31F8" w:rsidRDefault="00395794" w:rsidP="00DB4CE9">
            <w:pPr>
              <w:widowControl w:val="0"/>
              <w:tabs>
                <w:tab w:val="left" w:pos="0"/>
              </w:tabs>
              <w:autoSpaceDE w:val="0"/>
              <w:autoSpaceDN w:val="0"/>
              <w:adjustRightInd w:val="0"/>
              <w:spacing w:after="0" w:line="240" w:lineRule="auto"/>
              <w:ind w:right="60"/>
              <w:rPr>
                <w:rFonts w:cs="Arial"/>
                <w:b/>
                <w:color w:val="000000"/>
                <w:sz w:val="20"/>
                <w:szCs w:val="20"/>
              </w:rPr>
            </w:pPr>
          </w:p>
        </w:tc>
        <w:tc>
          <w:tcPr>
            <w:tcW w:w="1530" w:type="dxa"/>
            <w:shd w:val="clear" w:color="auto" w:fill="D6E3BC" w:themeFill="accent3" w:themeFillTint="66"/>
          </w:tcPr>
          <w:p w14:paraId="2167A0D0" w14:textId="77777777" w:rsidR="00395794" w:rsidRPr="00DF31F8" w:rsidRDefault="00395794" w:rsidP="00DB4CE9">
            <w:pPr>
              <w:widowControl w:val="0"/>
              <w:tabs>
                <w:tab w:val="left" w:pos="0"/>
              </w:tabs>
              <w:autoSpaceDE w:val="0"/>
              <w:autoSpaceDN w:val="0"/>
              <w:adjustRightInd w:val="0"/>
              <w:spacing w:after="0" w:line="240" w:lineRule="auto"/>
              <w:ind w:right="60"/>
              <w:rPr>
                <w:rFonts w:cs="Arial"/>
                <w:b/>
                <w:color w:val="000000"/>
                <w:sz w:val="20"/>
                <w:szCs w:val="20"/>
              </w:rPr>
            </w:pPr>
            <w:r w:rsidRPr="00DF31F8">
              <w:rPr>
                <w:rFonts w:cs="Arial"/>
                <w:b/>
                <w:color w:val="000000"/>
                <w:sz w:val="20"/>
                <w:szCs w:val="20"/>
              </w:rPr>
              <w:t>Frequency</w:t>
            </w:r>
          </w:p>
        </w:tc>
        <w:tc>
          <w:tcPr>
            <w:tcW w:w="1530" w:type="dxa"/>
            <w:shd w:val="clear" w:color="auto" w:fill="D6E3BC" w:themeFill="accent3" w:themeFillTint="66"/>
          </w:tcPr>
          <w:p w14:paraId="1F9112AC" w14:textId="77777777" w:rsidR="00395794" w:rsidRPr="00DF31F8" w:rsidRDefault="00395794" w:rsidP="00DB4CE9">
            <w:pPr>
              <w:widowControl w:val="0"/>
              <w:tabs>
                <w:tab w:val="left" w:pos="0"/>
              </w:tabs>
              <w:autoSpaceDE w:val="0"/>
              <w:autoSpaceDN w:val="0"/>
              <w:adjustRightInd w:val="0"/>
              <w:spacing w:after="0" w:line="240" w:lineRule="auto"/>
              <w:ind w:right="60"/>
              <w:jc w:val="right"/>
              <w:rPr>
                <w:rFonts w:cs="Arial"/>
                <w:b/>
                <w:color w:val="000000"/>
                <w:sz w:val="20"/>
                <w:szCs w:val="20"/>
              </w:rPr>
            </w:pPr>
            <w:r w:rsidRPr="00DF31F8">
              <w:rPr>
                <w:rFonts w:cs="Arial"/>
                <w:b/>
                <w:color w:val="000000"/>
                <w:sz w:val="20"/>
                <w:szCs w:val="20"/>
              </w:rPr>
              <w:t>Percent</w:t>
            </w:r>
          </w:p>
        </w:tc>
      </w:tr>
      <w:tr w:rsidR="00395794" w:rsidRPr="00DF31F8" w14:paraId="0D57EE38" w14:textId="77777777" w:rsidTr="00DB4CE9">
        <w:trPr>
          <w:jc w:val="center"/>
        </w:trPr>
        <w:tc>
          <w:tcPr>
            <w:tcW w:w="3065" w:type="dxa"/>
          </w:tcPr>
          <w:p w14:paraId="017D8D15" w14:textId="77777777" w:rsidR="00395794" w:rsidRPr="00DF31F8" w:rsidRDefault="00395794" w:rsidP="00DB4CE9">
            <w:pPr>
              <w:widowControl w:val="0"/>
              <w:tabs>
                <w:tab w:val="left" w:pos="0"/>
              </w:tabs>
              <w:autoSpaceDE w:val="0"/>
              <w:autoSpaceDN w:val="0"/>
              <w:adjustRightInd w:val="0"/>
              <w:spacing w:after="0" w:line="240" w:lineRule="auto"/>
              <w:ind w:right="58"/>
              <w:rPr>
                <w:rFonts w:cs="Arial"/>
                <w:color w:val="000000"/>
                <w:sz w:val="20"/>
                <w:szCs w:val="20"/>
              </w:rPr>
            </w:pPr>
            <w:r w:rsidRPr="00DF31F8">
              <w:rPr>
                <w:rFonts w:cs="Arial"/>
                <w:color w:val="000000"/>
                <w:sz w:val="20"/>
                <w:szCs w:val="20"/>
              </w:rPr>
              <w:t>Agree</w:t>
            </w:r>
          </w:p>
        </w:tc>
        <w:tc>
          <w:tcPr>
            <w:tcW w:w="1530" w:type="dxa"/>
          </w:tcPr>
          <w:p w14:paraId="489A1BEC"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20</w:t>
            </w:r>
          </w:p>
        </w:tc>
        <w:tc>
          <w:tcPr>
            <w:tcW w:w="1530" w:type="dxa"/>
          </w:tcPr>
          <w:p w14:paraId="5B2DF68A"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35.1</w:t>
            </w:r>
          </w:p>
        </w:tc>
      </w:tr>
      <w:tr w:rsidR="00395794" w:rsidRPr="00DF31F8" w14:paraId="4F5AD413" w14:textId="77777777" w:rsidTr="00DB4CE9">
        <w:trPr>
          <w:jc w:val="center"/>
        </w:trPr>
        <w:tc>
          <w:tcPr>
            <w:tcW w:w="3065" w:type="dxa"/>
          </w:tcPr>
          <w:p w14:paraId="015A84E8" w14:textId="77777777" w:rsidR="00395794" w:rsidRPr="00DF31F8" w:rsidRDefault="00395794" w:rsidP="00DB4CE9">
            <w:pPr>
              <w:widowControl w:val="0"/>
              <w:tabs>
                <w:tab w:val="left" w:pos="0"/>
              </w:tabs>
              <w:autoSpaceDE w:val="0"/>
              <w:autoSpaceDN w:val="0"/>
              <w:adjustRightInd w:val="0"/>
              <w:spacing w:after="0" w:line="240" w:lineRule="auto"/>
              <w:ind w:right="58"/>
              <w:rPr>
                <w:rFonts w:cs="Arial"/>
                <w:color w:val="000000"/>
                <w:sz w:val="20"/>
                <w:szCs w:val="20"/>
              </w:rPr>
            </w:pPr>
            <w:r w:rsidRPr="00DF31F8">
              <w:rPr>
                <w:rFonts w:cs="Arial"/>
                <w:color w:val="000000"/>
                <w:sz w:val="20"/>
                <w:szCs w:val="20"/>
              </w:rPr>
              <w:t>Strongly agree</w:t>
            </w:r>
          </w:p>
        </w:tc>
        <w:tc>
          <w:tcPr>
            <w:tcW w:w="1530" w:type="dxa"/>
          </w:tcPr>
          <w:p w14:paraId="08A9725B"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18</w:t>
            </w:r>
          </w:p>
        </w:tc>
        <w:tc>
          <w:tcPr>
            <w:tcW w:w="1530" w:type="dxa"/>
          </w:tcPr>
          <w:p w14:paraId="6794B7C4"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31.6</w:t>
            </w:r>
          </w:p>
        </w:tc>
      </w:tr>
      <w:tr w:rsidR="00395794" w:rsidRPr="00DF31F8" w14:paraId="49EF8706" w14:textId="77777777" w:rsidTr="00DB4CE9">
        <w:trPr>
          <w:jc w:val="center"/>
        </w:trPr>
        <w:tc>
          <w:tcPr>
            <w:tcW w:w="3065" w:type="dxa"/>
          </w:tcPr>
          <w:p w14:paraId="6A86B46B" w14:textId="77777777" w:rsidR="00395794" w:rsidRPr="00DF31F8" w:rsidRDefault="00395794" w:rsidP="00DB4CE9">
            <w:pPr>
              <w:widowControl w:val="0"/>
              <w:tabs>
                <w:tab w:val="left" w:pos="0"/>
              </w:tabs>
              <w:autoSpaceDE w:val="0"/>
              <w:autoSpaceDN w:val="0"/>
              <w:adjustRightInd w:val="0"/>
              <w:spacing w:after="0" w:line="240" w:lineRule="auto"/>
              <w:ind w:right="58"/>
              <w:rPr>
                <w:rFonts w:cs="Arial"/>
                <w:color w:val="000000"/>
                <w:sz w:val="20"/>
                <w:szCs w:val="20"/>
              </w:rPr>
            </w:pPr>
            <w:r w:rsidRPr="00DF31F8">
              <w:rPr>
                <w:rFonts w:cs="Arial"/>
                <w:color w:val="000000"/>
                <w:sz w:val="20"/>
                <w:szCs w:val="20"/>
              </w:rPr>
              <w:t>Neither agree nor disagree</w:t>
            </w:r>
          </w:p>
        </w:tc>
        <w:tc>
          <w:tcPr>
            <w:tcW w:w="1530" w:type="dxa"/>
          </w:tcPr>
          <w:p w14:paraId="4CC44CB4"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8</w:t>
            </w:r>
          </w:p>
        </w:tc>
        <w:tc>
          <w:tcPr>
            <w:tcW w:w="1530" w:type="dxa"/>
          </w:tcPr>
          <w:p w14:paraId="21BF7B72"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14.0</w:t>
            </w:r>
          </w:p>
        </w:tc>
      </w:tr>
      <w:tr w:rsidR="00395794" w:rsidRPr="00DF31F8" w14:paraId="5F7BDC60" w14:textId="77777777" w:rsidTr="00DB4CE9">
        <w:trPr>
          <w:jc w:val="center"/>
        </w:trPr>
        <w:tc>
          <w:tcPr>
            <w:tcW w:w="3065" w:type="dxa"/>
          </w:tcPr>
          <w:p w14:paraId="051BDD61" w14:textId="77777777" w:rsidR="00395794" w:rsidRPr="00DF31F8" w:rsidRDefault="00395794" w:rsidP="00DB4CE9">
            <w:pPr>
              <w:widowControl w:val="0"/>
              <w:tabs>
                <w:tab w:val="left" w:pos="0"/>
              </w:tabs>
              <w:autoSpaceDE w:val="0"/>
              <w:autoSpaceDN w:val="0"/>
              <w:adjustRightInd w:val="0"/>
              <w:spacing w:after="0" w:line="240" w:lineRule="auto"/>
              <w:ind w:right="58"/>
              <w:rPr>
                <w:rFonts w:cs="Arial"/>
                <w:color w:val="000000"/>
                <w:sz w:val="20"/>
                <w:szCs w:val="20"/>
              </w:rPr>
            </w:pPr>
            <w:r w:rsidRPr="00DF31F8">
              <w:rPr>
                <w:rFonts w:cs="Arial"/>
                <w:color w:val="000000"/>
                <w:sz w:val="20"/>
                <w:szCs w:val="20"/>
              </w:rPr>
              <w:t>Disagree</w:t>
            </w:r>
          </w:p>
        </w:tc>
        <w:tc>
          <w:tcPr>
            <w:tcW w:w="1530" w:type="dxa"/>
          </w:tcPr>
          <w:p w14:paraId="190890CE"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2</w:t>
            </w:r>
          </w:p>
        </w:tc>
        <w:tc>
          <w:tcPr>
            <w:tcW w:w="1530" w:type="dxa"/>
          </w:tcPr>
          <w:p w14:paraId="78A7FC02"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3.5</w:t>
            </w:r>
          </w:p>
        </w:tc>
      </w:tr>
      <w:tr w:rsidR="00395794" w:rsidRPr="00DF31F8" w14:paraId="01AB2E2F" w14:textId="77777777" w:rsidTr="00DB4CE9">
        <w:trPr>
          <w:jc w:val="center"/>
        </w:trPr>
        <w:tc>
          <w:tcPr>
            <w:tcW w:w="3065" w:type="dxa"/>
          </w:tcPr>
          <w:p w14:paraId="2DC22E43" w14:textId="77777777" w:rsidR="00395794" w:rsidRPr="00DF31F8" w:rsidRDefault="00395794" w:rsidP="00DB4CE9">
            <w:pPr>
              <w:widowControl w:val="0"/>
              <w:tabs>
                <w:tab w:val="left" w:pos="0"/>
              </w:tabs>
              <w:autoSpaceDE w:val="0"/>
              <w:autoSpaceDN w:val="0"/>
              <w:adjustRightInd w:val="0"/>
              <w:spacing w:after="0" w:line="240" w:lineRule="auto"/>
              <w:ind w:right="58"/>
              <w:rPr>
                <w:rFonts w:cs="Arial"/>
                <w:color w:val="000000"/>
                <w:sz w:val="20"/>
                <w:szCs w:val="20"/>
              </w:rPr>
            </w:pPr>
            <w:r w:rsidRPr="00DF31F8">
              <w:rPr>
                <w:rFonts w:cs="Arial"/>
                <w:color w:val="000000"/>
                <w:sz w:val="20"/>
                <w:szCs w:val="20"/>
              </w:rPr>
              <w:t>Strongly disagree</w:t>
            </w:r>
          </w:p>
        </w:tc>
        <w:tc>
          <w:tcPr>
            <w:tcW w:w="1530" w:type="dxa"/>
          </w:tcPr>
          <w:p w14:paraId="0D757C96"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2</w:t>
            </w:r>
          </w:p>
        </w:tc>
        <w:tc>
          <w:tcPr>
            <w:tcW w:w="1530" w:type="dxa"/>
          </w:tcPr>
          <w:p w14:paraId="6F393B77"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3.5</w:t>
            </w:r>
          </w:p>
        </w:tc>
      </w:tr>
      <w:tr w:rsidR="00395794" w:rsidRPr="00DF31F8" w14:paraId="6C81126D" w14:textId="77777777" w:rsidTr="00DB4CE9">
        <w:trPr>
          <w:jc w:val="center"/>
        </w:trPr>
        <w:tc>
          <w:tcPr>
            <w:tcW w:w="3065" w:type="dxa"/>
            <w:shd w:val="clear" w:color="auto" w:fill="EAF1DD" w:themeFill="accent3" w:themeFillTint="33"/>
          </w:tcPr>
          <w:p w14:paraId="1F176E8F" w14:textId="77777777" w:rsidR="00395794" w:rsidRPr="00DF31F8" w:rsidRDefault="00395794" w:rsidP="00DB4CE9">
            <w:pPr>
              <w:widowControl w:val="0"/>
              <w:tabs>
                <w:tab w:val="left" w:pos="0"/>
              </w:tabs>
              <w:autoSpaceDE w:val="0"/>
              <w:autoSpaceDN w:val="0"/>
              <w:adjustRightInd w:val="0"/>
              <w:spacing w:after="0" w:line="240" w:lineRule="auto"/>
              <w:ind w:right="58"/>
              <w:rPr>
                <w:rFonts w:cs="Arial"/>
                <w:i/>
                <w:color w:val="000000"/>
                <w:sz w:val="20"/>
                <w:szCs w:val="20"/>
              </w:rPr>
            </w:pPr>
            <w:r w:rsidRPr="00DF31F8">
              <w:rPr>
                <w:rFonts w:cs="Arial"/>
                <w:i/>
                <w:color w:val="000000"/>
                <w:sz w:val="20"/>
                <w:szCs w:val="20"/>
              </w:rPr>
              <w:t>Total responses</w:t>
            </w:r>
          </w:p>
        </w:tc>
        <w:tc>
          <w:tcPr>
            <w:tcW w:w="1530" w:type="dxa"/>
            <w:shd w:val="clear" w:color="auto" w:fill="EAF1DD" w:themeFill="accent3" w:themeFillTint="33"/>
          </w:tcPr>
          <w:p w14:paraId="60F9213E"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i/>
                <w:color w:val="000000"/>
                <w:sz w:val="20"/>
                <w:szCs w:val="20"/>
              </w:rPr>
            </w:pPr>
            <w:r w:rsidRPr="00DF31F8">
              <w:rPr>
                <w:rFonts w:cs="Arial"/>
                <w:i/>
                <w:color w:val="000000"/>
                <w:sz w:val="20"/>
                <w:szCs w:val="20"/>
              </w:rPr>
              <w:t>50</w:t>
            </w:r>
          </w:p>
        </w:tc>
        <w:tc>
          <w:tcPr>
            <w:tcW w:w="1530" w:type="dxa"/>
            <w:shd w:val="clear" w:color="auto" w:fill="EAF1DD" w:themeFill="accent3" w:themeFillTint="33"/>
          </w:tcPr>
          <w:p w14:paraId="507D2855"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i/>
                <w:color w:val="000000"/>
                <w:sz w:val="20"/>
                <w:szCs w:val="20"/>
              </w:rPr>
            </w:pPr>
            <w:r w:rsidRPr="00DF31F8">
              <w:rPr>
                <w:rFonts w:cs="Arial"/>
                <w:i/>
                <w:color w:val="000000"/>
                <w:sz w:val="20"/>
                <w:szCs w:val="20"/>
              </w:rPr>
              <w:t>87.7</w:t>
            </w:r>
          </w:p>
        </w:tc>
      </w:tr>
      <w:tr w:rsidR="00395794" w:rsidRPr="00DF31F8" w14:paraId="399D462F" w14:textId="77777777" w:rsidTr="00DB4CE9">
        <w:trPr>
          <w:jc w:val="center"/>
        </w:trPr>
        <w:tc>
          <w:tcPr>
            <w:tcW w:w="3065" w:type="dxa"/>
          </w:tcPr>
          <w:p w14:paraId="2EACDFBA" w14:textId="77777777" w:rsidR="00395794" w:rsidRPr="00DF31F8" w:rsidRDefault="00395794" w:rsidP="00DB4CE9">
            <w:pPr>
              <w:widowControl w:val="0"/>
              <w:tabs>
                <w:tab w:val="left" w:pos="0"/>
              </w:tabs>
              <w:autoSpaceDE w:val="0"/>
              <w:autoSpaceDN w:val="0"/>
              <w:adjustRightInd w:val="0"/>
              <w:spacing w:after="0" w:line="240" w:lineRule="auto"/>
              <w:ind w:right="58"/>
              <w:rPr>
                <w:rFonts w:cs="Arial"/>
                <w:color w:val="000000"/>
                <w:sz w:val="20"/>
                <w:szCs w:val="20"/>
              </w:rPr>
            </w:pPr>
            <w:r w:rsidRPr="00DF31F8">
              <w:rPr>
                <w:rFonts w:cs="Arial"/>
                <w:color w:val="000000"/>
                <w:sz w:val="20"/>
                <w:szCs w:val="20"/>
              </w:rPr>
              <w:t>Missing responses</w:t>
            </w:r>
          </w:p>
        </w:tc>
        <w:tc>
          <w:tcPr>
            <w:tcW w:w="1530" w:type="dxa"/>
          </w:tcPr>
          <w:p w14:paraId="390FAD6D"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7</w:t>
            </w:r>
          </w:p>
        </w:tc>
        <w:tc>
          <w:tcPr>
            <w:tcW w:w="1530" w:type="dxa"/>
          </w:tcPr>
          <w:p w14:paraId="297CF3AF"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12.3</w:t>
            </w:r>
          </w:p>
        </w:tc>
      </w:tr>
      <w:tr w:rsidR="00395794" w:rsidRPr="00DF31F8" w14:paraId="6DC89FC1" w14:textId="77777777" w:rsidTr="00DB4CE9">
        <w:trPr>
          <w:jc w:val="center"/>
        </w:trPr>
        <w:tc>
          <w:tcPr>
            <w:tcW w:w="3065" w:type="dxa"/>
            <w:shd w:val="clear" w:color="auto" w:fill="EAF1DD" w:themeFill="accent3" w:themeFillTint="33"/>
          </w:tcPr>
          <w:p w14:paraId="619A4919" w14:textId="38798FAB" w:rsidR="00395794" w:rsidRPr="00D30A90" w:rsidRDefault="00B45A72" w:rsidP="00DB4CE9">
            <w:pPr>
              <w:widowControl w:val="0"/>
              <w:tabs>
                <w:tab w:val="left" w:pos="0"/>
              </w:tabs>
              <w:autoSpaceDE w:val="0"/>
              <w:autoSpaceDN w:val="0"/>
              <w:adjustRightInd w:val="0"/>
              <w:spacing w:after="0" w:line="240" w:lineRule="auto"/>
              <w:ind w:right="58"/>
              <w:rPr>
                <w:rFonts w:cs="Arial"/>
                <w:b/>
                <w:color w:val="000000"/>
                <w:sz w:val="20"/>
                <w:szCs w:val="20"/>
              </w:rPr>
            </w:pPr>
            <w:r>
              <w:rPr>
                <w:rFonts w:cs="Arial"/>
                <w:b/>
                <w:color w:val="000000"/>
                <w:sz w:val="20"/>
                <w:szCs w:val="20"/>
              </w:rPr>
              <w:t>Total P</w:t>
            </w:r>
            <w:r w:rsidR="00395794" w:rsidRPr="00D30A90">
              <w:rPr>
                <w:rFonts w:cs="Arial"/>
                <w:b/>
                <w:color w:val="000000"/>
                <w:sz w:val="20"/>
                <w:szCs w:val="20"/>
              </w:rPr>
              <w:t>articipants</w:t>
            </w:r>
          </w:p>
        </w:tc>
        <w:tc>
          <w:tcPr>
            <w:tcW w:w="1530" w:type="dxa"/>
            <w:shd w:val="clear" w:color="auto" w:fill="EAF1DD" w:themeFill="accent3" w:themeFillTint="33"/>
          </w:tcPr>
          <w:p w14:paraId="76F31D9E"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57</w:t>
            </w:r>
          </w:p>
        </w:tc>
        <w:tc>
          <w:tcPr>
            <w:tcW w:w="1530" w:type="dxa"/>
            <w:shd w:val="clear" w:color="auto" w:fill="EAF1DD" w:themeFill="accent3" w:themeFillTint="33"/>
          </w:tcPr>
          <w:p w14:paraId="67C438EC" w14:textId="77777777" w:rsidR="00395794" w:rsidRPr="00DF31F8" w:rsidRDefault="00395794" w:rsidP="00DB4CE9">
            <w:pPr>
              <w:widowControl w:val="0"/>
              <w:tabs>
                <w:tab w:val="left" w:pos="0"/>
              </w:tabs>
              <w:autoSpaceDE w:val="0"/>
              <w:autoSpaceDN w:val="0"/>
              <w:adjustRightInd w:val="0"/>
              <w:spacing w:after="0" w:line="240" w:lineRule="auto"/>
              <w:ind w:right="58"/>
              <w:jc w:val="right"/>
              <w:rPr>
                <w:rFonts w:cs="Arial"/>
                <w:color w:val="000000"/>
                <w:sz w:val="20"/>
                <w:szCs w:val="20"/>
              </w:rPr>
            </w:pPr>
            <w:r w:rsidRPr="00DF31F8">
              <w:rPr>
                <w:rFonts w:cs="Arial"/>
                <w:color w:val="000000"/>
                <w:sz w:val="20"/>
                <w:szCs w:val="20"/>
              </w:rPr>
              <w:t>100.0</w:t>
            </w:r>
          </w:p>
        </w:tc>
      </w:tr>
    </w:tbl>
    <w:p w14:paraId="58542D8F" w14:textId="77777777" w:rsidR="00395794" w:rsidRPr="00275836" w:rsidRDefault="00395794" w:rsidP="00EE2245">
      <w:pPr>
        <w:widowControl w:val="0"/>
        <w:tabs>
          <w:tab w:val="left" w:pos="0"/>
        </w:tabs>
        <w:autoSpaceDE w:val="0"/>
        <w:autoSpaceDN w:val="0"/>
        <w:adjustRightInd w:val="0"/>
      </w:pPr>
    </w:p>
    <w:p w14:paraId="48D35C01" w14:textId="77777777" w:rsidR="00C1409F" w:rsidRDefault="00C1409F" w:rsidP="00CA138A">
      <w:pPr>
        <w:pStyle w:val="Tablefig"/>
        <w:tabs>
          <w:tab w:val="left" w:pos="0"/>
        </w:tabs>
        <w:jc w:val="center"/>
        <w:rPr>
          <w:rFonts w:ascii="Verdana" w:hAnsi="Verdana"/>
          <w:sz w:val="20"/>
          <w:szCs w:val="20"/>
        </w:rPr>
      </w:pPr>
    </w:p>
    <w:p w14:paraId="7BAC0447" w14:textId="1F38026A" w:rsidR="004A2A84" w:rsidRPr="004527B9" w:rsidRDefault="000800F8" w:rsidP="00CA138A">
      <w:pPr>
        <w:pStyle w:val="Tablefig"/>
        <w:tabs>
          <w:tab w:val="left" w:pos="0"/>
        </w:tabs>
        <w:jc w:val="center"/>
        <w:rPr>
          <w:rFonts w:ascii="Verdana" w:hAnsi="Verdana"/>
          <w:sz w:val="20"/>
          <w:szCs w:val="20"/>
        </w:rPr>
      </w:pPr>
      <w:r w:rsidRPr="004527B9">
        <w:rPr>
          <w:rFonts w:ascii="Verdana" w:hAnsi="Verdana"/>
          <w:sz w:val="20"/>
          <w:szCs w:val="20"/>
        </w:rPr>
        <w:t>Figure 23. Time</w:t>
      </w:r>
      <w:r w:rsidR="00E30AE5">
        <w:rPr>
          <w:rFonts w:ascii="Verdana" w:hAnsi="Verdana"/>
          <w:sz w:val="20"/>
          <w:szCs w:val="20"/>
        </w:rPr>
        <w:t>liness of Student Accommodation Services</w:t>
      </w:r>
    </w:p>
    <w:p w14:paraId="226393A8" w14:textId="77B729B7" w:rsidR="000F6350" w:rsidRPr="009714A7" w:rsidRDefault="004A2A84" w:rsidP="009714A7">
      <w:pPr>
        <w:widowControl w:val="0"/>
        <w:tabs>
          <w:tab w:val="left" w:pos="0"/>
        </w:tabs>
        <w:autoSpaceDE w:val="0"/>
        <w:autoSpaceDN w:val="0"/>
        <w:adjustRightInd w:val="0"/>
        <w:ind w:left="720"/>
        <w:jc w:val="center"/>
        <w:rPr>
          <w:rFonts w:cs="Arial"/>
        </w:rPr>
      </w:pPr>
      <w:r w:rsidRPr="00275836">
        <w:rPr>
          <w:rFonts w:cs="Arial"/>
          <w:noProof/>
          <w:bdr w:val="single" w:sz="12" w:space="0" w:color="000000"/>
          <w:lang w:eastAsia="en-US"/>
        </w:rPr>
        <w:drawing>
          <wp:inline distT="0" distB="0" distL="0" distR="0" wp14:anchorId="20457C86" wp14:editId="5FA9C600">
            <wp:extent cx="4472940" cy="1684020"/>
            <wp:effectExtent l="0" t="0" r="22860" b="114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36" w:name="_Toc453256789"/>
      <w:r w:rsidR="000F6350">
        <w:br w:type="page"/>
      </w:r>
    </w:p>
    <w:p w14:paraId="15EBE9BF" w14:textId="0A5CBA4B" w:rsidR="004006F5" w:rsidRPr="00623BB7" w:rsidRDefault="00690F6E" w:rsidP="000C314E">
      <w:pPr>
        <w:pStyle w:val="Heading2"/>
      </w:pPr>
      <w:r>
        <w:lastRenderedPageBreak/>
        <w:t xml:space="preserve">3.6. </w:t>
      </w:r>
      <w:r w:rsidR="005F39EF">
        <w:t xml:space="preserve">Support for </w:t>
      </w:r>
      <w:r w:rsidR="004006F5" w:rsidRPr="00623BB7">
        <w:t>Developing Universally Designed Courses</w:t>
      </w:r>
      <w:bookmarkEnd w:id="36"/>
    </w:p>
    <w:p w14:paraId="4B9EA2CF" w14:textId="77777777" w:rsidR="000800F8" w:rsidRPr="00275836" w:rsidRDefault="00B05D38" w:rsidP="00EE2245">
      <w:pPr>
        <w:tabs>
          <w:tab w:val="left" w:pos="0"/>
        </w:tabs>
      </w:pPr>
      <w:r w:rsidRPr="00275836">
        <w:t>Fewer than half of the responding institutions report support for universal</w:t>
      </w:r>
      <w:r w:rsidR="00646128" w:rsidRPr="00275836">
        <w:t xml:space="preserve">ly designed courses, even though </w:t>
      </w:r>
      <w:r w:rsidRPr="00275836">
        <w:t>universal design has been demonstrated to benefit all.</w:t>
      </w:r>
    </w:p>
    <w:p w14:paraId="616B7E40" w14:textId="77777777" w:rsidR="00C1409F" w:rsidRDefault="00C1409F" w:rsidP="00022D44">
      <w:pPr>
        <w:pStyle w:val="Tablefig"/>
        <w:tabs>
          <w:tab w:val="left" w:pos="0"/>
        </w:tabs>
        <w:spacing w:before="240"/>
        <w:ind w:left="720"/>
        <w:jc w:val="center"/>
        <w:rPr>
          <w:rFonts w:ascii="Verdana" w:hAnsi="Verdana"/>
          <w:sz w:val="20"/>
          <w:szCs w:val="20"/>
        </w:rPr>
      </w:pPr>
    </w:p>
    <w:p w14:paraId="1FD8BD50" w14:textId="31F11654" w:rsidR="000800F8" w:rsidRPr="002B26F9" w:rsidRDefault="000800F8" w:rsidP="00022D44">
      <w:pPr>
        <w:pStyle w:val="Tablefig"/>
        <w:tabs>
          <w:tab w:val="left" w:pos="0"/>
        </w:tabs>
        <w:spacing w:before="240"/>
        <w:ind w:left="720"/>
        <w:jc w:val="center"/>
        <w:rPr>
          <w:rFonts w:ascii="Verdana" w:hAnsi="Verdana"/>
          <w:sz w:val="20"/>
          <w:szCs w:val="20"/>
        </w:rPr>
      </w:pPr>
      <w:r w:rsidRPr="002B26F9">
        <w:rPr>
          <w:rFonts w:ascii="Verdana" w:hAnsi="Verdana"/>
          <w:sz w:val="20"/>
          <w:szCs w:val="20"/>
        </w:rPr>
        <w:t xml:space="preserve">Table 24. </w:t>
      </w:r>
      <w:r w:rsidR="005F39EF">
        <w:rPr>
          <w:rFonts w:ascii="Verdana" w:hAnsi="Verdana"/>
          <w:sz w:val="20"/>
          <w:szCs w:val="20"/>
        </w:rPr>
        <w:t>I</w:t>
      </w:r>
      <w:r w:rsidRPr="002B26F9">
        <w:rPr>
          <w:rFonts w:ascii="Verdana" w:hAnsi="Verdana"/>
          <w:sz w:val="20"/>
          <w:szCs w:val="20"/>
        </w:rPr>
        <w:t>nstitution</w:t>
      </w:r>
      <w:r w:rsidR="005F39EF">
        <w:rPr>
          <w:rFonts w:ascii="Verdana" w:hAnsi="Verdana"/>
          <w:sz w:val="20"/>
          <w:szCs w:val="20"/>
        </w:rPr>
        <w:t>al</w:t>
      </w:r>
      <w:r w:rsidR="00725F15">
        <w:rPr>
          <w:rFonts w:ascii="Verdana" w:hAnsi="Verdana"/>
          <w:sz w:val="20"/>
          <w:szCs w:val="20"/>
        </w:rPr>
        <w:t xml:space="preserve"> S</w:t>
      </w:r>
      <w:r w:rsidRPr="002B26F9">
        <w:rPr>
          <w:rFonts w:ascii="Verdana" w:hAnsi="Verdana"/>
          <w:sz w:val="20"/>
          <w:szCs w:val="20"/>
        </w:rPr>
        <w:t xml:space="preserve">upport </w:t>
      </w:r>
      <w:r w:rsidR="005F39EF">
        <w:rPr>
          <w:rFonts w:ascii="Verdana" w:hAnsi="Verdana"/>
          <w:sz w:val="20"/>
          <w:szCs w:val="20"/>
        </w:rPr>
        <w:t xml:space="preserve">for </w:t>
      </w:r>
      <w:r w:rsidR="00725F15">
        <w:rPr>
          <w:rFonts w:ascii="Verdana" w:hAnsi="Verdana"/>
          <w:sz w:val="20"/>
          <w:szCs w:val="20"/>
        </w:rPr>
        <w:t>D</w:t>
      </w:r>
      <w:r w:rsidRPr="002B26F9">
        <w:rPr>
          <w:rFonts w:ascii="Verdana" w:hAnsi="Verdana"/>
          <w:sz w:val="20"/>
          <w:szCs w:val="20"/>
        </w:rPr>
        <w:t>evelop</w:t>
      </w:r>
      <w:r w:rsidR="00725F15">
        <w:rPr>
          <w:rFonts w:ascii="Verdana" w:hAnsi="Verdana"/>
          <w:sz w:val="20"/>
          <w:szCs w:val="20"/>
        </w:rPr>
        <w:t>ing Universally Designed C</w:t>
      </w:r>
      <w:r w:rsidR="005F39EF">
        <w:rPr>
          <w:rFonts w:ascii="Verdana" w:hAnsi="Verdana"/>
          <w:sz w:val="20"/>
          <w:szCs w:val="20"/>
        </w:rPr>
        <w:t>ourses</w:t>
      </w:r>
    </w:p>
    <w:tbl>
      <w:tblPr>
        <w:tblStyle w:val="TableGrid"/>
        <w:tblW w:w="0" w:type="auto"/>
        <w:jc w:val="center"/>
        <w:tblLook w:val="04A0" w:firstRow="1" w:lastRow="0" w:firstColumn="1" w:lastColumn="0" w:noHBand="0" w:noVBand="1"/>
        <w:tblDescription w:val="Table 24 measures institutional support for developing universally designed courses."/>
      </w:tblPr>
      <w:tblGrid>
        <w:gridCol w:w="3084"/>
        <w:gridCol w:w="1506"/>
        <w:gridCol w:w="1530"/>
      </w:tblGrid>
      <w:tr w:rsidR="000800F8" w:rsidRPr="00DF31F8" w14:paraId="62C659E5" w14:textId="77777777" w:rsidTr="00A149B2">
        <w:trPr>
          <w:jc w:val="center"/>
        </w:trPr>
        <w:tc>
          <w:tcPr>
            <w:tcW w:w="3084" w:type="dxa"/>
            <w:shd w:val="clear" w:color="auto" w:fill="D6E3BC" w:themeFill="accent3" w:themeFillTint="66"/>
          </w:tcPr>
          <w:p w14:paraId="58E35EEF" w14:textId="77777777" w:rsidR="000800F8" w:rsidRPr="00DF31F8" w:rsidRDefault="000800F8" w:rsidP="00EE2245">
            <w:pPr>
              <w:tabs>
                <w:tab w:val="left" w:pos="0"/>
              </w:tabs>
              <w:spacing w:after="0" w:line="240" w:lineRule="auto"/>
              <w:rPr>
                <w:rFonts w:cs="Arial"/>
                <w:b/>
                <w:sz w:val="20"/>
                <w:szCs w:val="20"/>
              </w:rPr>
            </w:pPr>
            <w:r w:rsidRPr="00DF31F8">
              <w:rPr>
                <w:rFonts w:cs="Arial"/>
                <w:b/>
                <w:sz w:val="20"/>
                <w:szCs w:val="20"/>
              </w:rPr>
              <w:t>Response</w:t>
            </w:r>
          </w:p>
        </w:tc>
        <w:tc>
          <w:tcPr>
            <w:tcW w:w="1506" w:type="dxa"/>
            <w:shd w:val="clear" w:color="auto" w:fill="D6E3BC" w:themeFill="accent3" w:themeFillTint="66"/>
          </w:tcPr>
          <w:p w14:paraId="25BDCB7F" w14:textId="77777777" w:rsidR="000800F8" w:rsidRPr="00DF31F8" w:rsidRDefault="000800F8" w:rsidP="00EE2245">
            <w:pPr>
              <w:tabs>
                <w:tab w:val="left" w:pos="0"/>
              </w:tabs>
              <w:spacing w:after="0" w:line="240" w:lineRule="auto"/>
              <w:jc w:val="right"/>
              <w:rPr>
                <w:rFonts w:cs="Arial"/>
                <w:b/>
                <w:sz w:val="20"/>
                <w:szCs w:val="20"/>
              </w:rPr>
            </w:pPr>
            <w:r w:rsidRPr="00DF31F8">
              <w:rPr>
                <w:rFonts w:cs="Arial"/>
                <w:b/>
                <w:sz w:val="20"/>
                <w:szCs w:val="20"/>
              </w:rPr>
              <w:t>Frequency</w:t>
            </w:r>
          </w:p>
        </w:tc>
        <w:tc>
          <w:tcPr>
            <w:tcW w:w="1530" w:type="dxa"/>
            <w:shd w:val="clear" w:color="auto" w:fill="D6E3BC" w:themeFill="accent3" w:themeFillTint="66"/>
          </w:tcPr>
          <w:p w14:paraId="7D34845A" w14:textId="77777777" w:rsidR="000800F8" w:rsidRPr="00DF31F8" w:rsidRDefault="000800F8" w:rsidP="00EE2245">
            <w:pPr>
              <w:tabs>
                <w:tab w:val="left" w:pos="0"/>
              </w:tabs>
              <w:spacing w:after="0" w:line="240" w:lineRule="auto"/>
              <w:jc w:val="right"/>
              <w:rPr>
                <w:rFonts w:cs="Arial"/>
                <w:b/>
                <w:sz w:val="20"/>
                <w:szCs w:val="20"/>
              </w:rPr>
            </w:pPr>
            <w:r w:rsidRPr="00DF31F8">
              <w:rPr>
                <w:rFonts w:cs="Arial"/>
                <w:b/>
                <w:sz w:val="20"/>
                <w:szCs w:val="20"/>
              </w:rPr>
              <w:t>Percent</w:t>
            </w:r>
          </w:p>
        </w:tc>
      </w:tr>
      <w:tr w:rsidR="000800F8" w:rsidRPr="00DF31F8" w14:paraId="48A67DEE" w14:textId="77777777" w:rsidTr="00A149B2">
        <w:trPr>
          <w:jc w:val="center"/>
        </w:trPr>
        <w:tc>
          <w:tcPr>
            <w:tcW w:w="3084" w:type="dxa"/>
          </w:tcPr>
          <w:p w14:paraId="6E7380ED" w14:textId="77777777" w:rsidR="000800F8" w:rsidRPr="00DF31F8" w:rsidRDefault="000800F8" w:rsidP="00EE2245">
            <w:pPr>
              <w:tabs>
                <w:tab w:val="left" w:pos="0"/>
              </w:tabs>
              <w:spacing w:after="0" w:line="240" w:lineRule="auto"/>
              <w:rPr>
                <w:rFonts w:cs="Arial"/>
                <w:sz w:val="20"/>
                <w:szCs w:val="20"/>
              </w:rPr>
            </w:pPr>
            <w:r w:rsidRPr="00DF31F8">
              <w:rPr>
                <w:rFonts w:cs="Arial"/>
                <w:sz w:val="20"/>
                <w:szCs w:val="20"/>
              </w:rPr>
              <w:t>No, it does not</w:t>
            </w:r>
          </w:p>
        </w:tc>
        <w:tc>
          <w:tcPr>
            <w:tcW w:w="1506" w:type="dxa"/>
          </w:tcPr>
          <w:p w14:paraId="60260306" w14:textId="77777777" w:rsidR="000800F8" w:rsidRPr="00DF31F8" w:rsidRDefault="000800F8" w:rsidP="00EE2245">
            <w:pPr>
              <w:tabs>
                <w:tab w:val="left" w:pos="0"/>
              </w:tabs>
              <w:spacing w:after="0" w:line="240" w:lineRule="auto"/>
              <w:jc w:val="right"/>
              <w:rPr>
                <w:rFonts w:cs="Arial"/>
                <w:sz w:val="20"/>
                <w:szCs w:val="20"/>
              </w:rPr>
            </w:pPr>
            <w:r w:rsidRPr="00DF31F8">
              <w:rPr>
                <w:rFonts w:cs="Arial"/>
                <w:sz w:val="20"/>
                <w:szCs w:val="20"/>
              </w:rPr>
              <w:t>28</w:t>
            </w:r>
          </w:p>
        </w:tc>
        <w:tc>
          <w:tcPr>
            <w:tcW w:w="1530" w:type="dxa"/>
          </w:tcPr>
          <w:p w14:paraId="2D4EF1FF" w14:textId="77777777" w:rsidR="000800F8" w:rsidRPr="00DF31F8" w:rsidRDefault="000800F8" w:rsidP="00EE2245">
            <w:pPr>
              <w:tabs>
                <w:tab w:val="left" w:pos="0"/>
              </w:tabs>
              <w:spacing w:after="0" w:line="240" w:lineRule="auto"/>
              <w:jc w:val="right"/>
              <w:rPr>
                <w:rFonts w:cs="Arial"/>
                <w:sz w:val="20"/>
                <w:szCs w:val="20"/>
              </w:rPr>
            </w:pPr>
            <w:r w:rsidRPr="00DF31F8">
              <w:rPr>
                <w:rFonts w:cs="Arial"/>
                <w:sz w:val="20"/>
                <w:szCs w:val="20"/>
              </w:rPr>
              <w:t>49.1</w:t>
            </w:r>
          </w:p>
        </w:tc>
      </w:tr>
      <w:tr w:rsidR="000800F8" w:rsidRPr="00DF31F8" w14:paraId="6F74C6F3" w14:textId="77777777" w:rsidTr="00A149B2">
        <w:trPr>
          <w:jc w:val="center"/>
        </w:trPr>
        <w:tc>
          <w:tcPr>
            <w:tcW w:w="3084" w:type="dxa"/>
          </w:tcPr>
          <w:p w14:paraId="3639F970" w14:textId="77777777" w:rsidR="000800F8" w:rsidRPr="00DF31F8" w:rsidRDefault="000800F8" w:rsidP="00EE2245">
            <w:pPr>
              <w:tabs>
                <w:tab w:val="left" w:pos="0"/>
              </w:tabs>
              <w:spacing w:after="0" w:line="240" w:lineRule="auto"/>
              <w:rPr>
                <w:rFonts w:cs="Arial"/>
                <w:sz w:val="20"/>
                <w:szCs w:val="20"/>
              </w:rPr>
            </w:pPr>
            <w:r w:rsidRPr="00DF31F8">
              <w:rPr>
                <w:rFonts w:cs="Arial"/>
                <w:sz w:val="20"/>
                <w:szCs w:val="20"/>
              </w:rPr>
              <w:t>Yes, it does</w:t>
            </w:r>
          </w:p>
        </w:tc>
        <w:tc>
          <w:tcPr>
            <w:tcW w:w="1506" w:type="dxa"/>
          </w:tcPr>
          <w:p w14:paraId="69231FB1" w14:textId="77777777" w:rsidR="000800F8" w:rsidRPr="00DF31F8" w:rsidRDefault="000800F8" w:rsidP="00EE2245">
            <w:pPr>
              <w:tabs>
                <w:tab w:val="left" w:pos="0"/>
              </w:tabs>
              <w:spacing w:after="0" w:line="240" w:lineRule="auto"/>
              <w:jc w:val="right"/>
              <w:rPr>
                <w:rFonts w:cs="Arial"/>
                <w:sz w:val="20"/>
                <w:szCs w:val="20"/>
              </w:rPr>
            </w:pPr>
            <w:r w:rsidRPr="00DF31F8">
              <w:rPr>
                <w:rFonts w:cs="Arial"/>
                <w:sz w:val="20"/>
                <w:szCs w:val="20"/>
              </w:rPr>
              <w:t>22</w:t>
            </w:r>
          </w:p>
        </w:tc>
        <w:tc>
          <w:tcPr>
            <w:tcW w:w="1530" w:type="dxa"/>
          </w:tcPr>
          <w:p w14:paraId="0383B99F" w14:textId="77777777" w:rsidR="000800F8" w:rsidRPr="00DF31F8" w:rsidRDefault="000800F8" w:rsidP="00EE2245">
            <w:pPr>
              <w:tabs>
                <w:tab w:val="left" w:pos="0"/>
              </w:tabs>
              <w:spacing w:after="0" w:line="240" w:lineRule="auto"/>
              <w:jc w:val="right"/>
              <w:rPr>
                <w:rFonts w:cs="Arial"/>
                <w:sz w:val="20"/>
                <w:szCs w:val="20"/>
              </w:rPr>
            </w:pPr>
            <w:r w:rsidRPr="00DF31F8">
              <w:rPr>
                <w:rFonts w:cs="Arial"/>
                <w:sz w:val="20"/>
                <w:szCs w:val="20"/>
              </w:rPr>
              <w:t>38.6</w:t>
            </w:r>
          </w:p>
        </w:tc>
      </w:tr>
      <w:tr w:rsidR="000800F8" w:rsidRPr="00DF31F8" w14:paraId="16A01F07" w14:textId="77777777" w:rsidTr="00A149B2">
        <w:trPr>
          <w:jc w:val="center"/>
        </w:trPr>
        <w:tc>
          <w:tcPr>
            <w:tcW w:w="3084" w:type="dxa"/>
            <w:shd w:val="clear" w:color="auto" w:fill="EAF1DD" w:themeFill="accent3" w:themeFillTint="33"/>
          </w:tcPr>
          <w:p w14:paraId="6E014F56" w14:textId="77777777" w:rsidR="000800F8" w:rsidRPr="00DF31F8" w:rsidRDefault="000800F8" w:rsidP="00EE2245">
            <w:pPr>
              <w:tabs>
                <w:tab w:val="left" w:pos="0"/>
              </w:tabs>
              <w:spacing w:after="0" w:line="240" w:lineRule="auto"/>
              <w:rPr>
                <w:rFonts w:cs="Arial"/>
                <w:i/>
                <w:sz w:val="20"/>
                <w:szCs w:val="20"/>
              </w:rPr>
            </w:pPr>
            <w:r w:rsidRPr="00DF31F8">
              <w:rPr>
                <w:rFonts w:cs="Arial"/>
                <w:i/>
                <w:sz w:val="20"/>
                <w:szCs w:val="20"/>
              </w:rPr>
              <w:t>Total responses</w:t>
            </w:r>
          </w:p>
        </w:tc>
        <w:tc>
          <w:tcPr>
            <w:tcW w:w="1506" w:type="dxa"/>
            <w:shd w:val="clear" w:color="auto" w:fill="EAF1DD" w:themeFill="accent3" w:themeFillTint="33"/>
          </w:tcPr>
          <w:p w14:paraId="434D8835" w14:textId="77777777" w:rsidR="000800F8" w:rsidRPr="00DF31F8" w:rsidRDefault="000800F8" w:rsidP="00EE2245">
            <w:pPr>
              <w:tabs>
                <w:tab w:val="left" w:pos="0"/>
              </w:tabs>
              <w:spacing w:after="0" w:line="240" w:lineRule="auto"/>
              <w:jc w:val="right"/>
              <w:rPr>
                <w:rFonts w:cs="Arial"/>
                <w:i/>
                <w:sz w:val="20"/>
                <w:szCs w:val="20"/>
              </w:rPr>
            </w:pPr>
            <w:r w:rsidRPr="00DF31F8">
              <w:rPr>
                <w:rFonts w:cs="Arial"/>
                <w:i/>
                <w:sz w:val="20"/>
                <w:szCs w:val="20"/>
              </w:rPr>
              <w:t>50</w:t>
            </w:r>
          </w:p>
        </w:tc>
        <w:tc>
          <w:tcPr>
            <w:tcW w:w="1530" w:type="dxa"/>
            <w:shd w:val="clear" w:color="auto" w:fill="EAF1DD" w:themeFill="accent3" w:themeFillTint="33"/>
          </w:tcPr>
          <w:p w14:paraId="106F3DBC" w14:textId="77777777" w:rsidR="000800F8" w:rsidRPr="00DF31F8" w:rsidRDefault="000800F8" w:rsidP="00EE2245">
            <w:pPr>
              <w:tabs>
                <w:tab w:val="left" w:pos="0"/>
              </w:tabs>
              <w:spacing w:after="0" w:line="240" w:lineRule="auto"/>
              <w:jc w:val="right"/>
              <w:rPr>
                <w:rFonts w:cs="Arial"/>
                <w:i/>
                <w:sz w:val="20"/>
                <w:szCs w:val="20"/>
              </w:rPr>
            </w:pPr>
            <w:r w:rsidRPr="00DF31F8">
              <w:rPr>
                <w:rFonts w:cs="Arial"/>
                <w:i/>
                <w:sz w:val="20"/>
                <w:szCs w:val="20"/>
              </w:rPr>
              <w:t>87.7</w:t>
            </w:r>
          </w:p>
        </w:tc>
      </w:tr>
      <w:tr w:rsidR="000800F8" w:rsidRPr="00DF31F8" w14:paraId="38DCFEF0" w14:textId="77777777" w:rsidTr="00A149B2">
        <w:trPr>
          <w:jc w:val="center"/>
        </w:trPr>
        <w:tc>
          <w:tcPr>
            <w:tcW w:w="3084" w:type="dxa"/>
          </w:tcPr>
          <w:p w14:paraId="17D31F32" w14:textId="77777777" w:rsidR="000800F8" w:rsidRPr="00DF31F8" w:rsidRDefault="000800F8" w:rsidP="00EE2245">
            <w:pPr>
              <w:tabs>
                <w:tab w:val="left" w:pos="0"/>
              </w:tabs>
              <w:spacing w:after="0" w:line="240" w:lineRule="auto"/>
              <w:rPr>
                <w:rFonts w:cs="Arial"/>
                <w:sz w:val="20"/>
                <w:szCs w:val="20"/>
              </w:rPr>
            </w:pPr>
            <w:r w:rsidRPr="00DF31F8">
              <w:rPr>
                <w:rFonts w:cs="Arial"/>
                <w:sz w:val="20"/>
                <w:szCs w:val="20"/>
              </w:rPr>
              <w:t>Missing responses</w:t>
            </w:r>
          </w:p>
        </w:tc>
        <w:tc>
          <w:tcPr>
            <w:tcW w:w="1506" w:type="dxa"/>
          </w:tcPr>
          <w:p w14:paraId="196077DD" w14:textId="77777777" w:rsidR="000800F8" w:rsidRPr="00DF31F8" w:rsidRDefault="000800F8" w:rsidP="00EE2245">
            <w:pPr>
              <w:tabs>
                <w:tab w:val="left" w:pos="0"/>
              </w:tabs>
              <w:spacing w:after="0" w:line="240" w:lineRule="auto"/>
              <w:jc w:val="right"/>
              <w:rPr>
                <w:rFonts w:cs="Arial"/>
                <w:sz w:val="20"/>
                <w:szCs w:val="20"/>
              </w:rPr>
            </w:pPr>
            <w:r w:rsidRPr="00DF31F8">
              <w:rPr>
                <w:rFonts w:cs="Arial"/>
                <w:sz w:val="20"/>
                <w:szCs w:val="20"/>
              </w:rPr>
              <w:t>7</w:t>
            </w:r>
          </w:p>
        </w:tc>
        <w:tc>
          <w:tcPr>
            <w:tcW w:w="1530" w:type="dxa"/>
          </w:tcPr>
          <w:p w14:paraId="24E323B1" w14:textId="77777777" w:rsidR="000800F8" w:rsidRPr="00DF31F8" w:rsidRDefault="000800F8" w:rsidP="00EE2245">
            <w:pPr>
              <w:tabs>
                <w:tab w:val="left" w:pos="0"/>
              </w:tabs>
              <w:spacing w:after="0" w:line="240" w:lineRule="auto"/>
              <w:jc w:val="right"/>
              <w:rPr>
                <w:rFonts w:cs="Arial"/>
                <w:sz w:val="20"/>
                <w:szCs w:val="20"/>
              </w:rPr>
            </w:pPr>
            <w:r w:rsidRPr="00DF31F8">
              <w:rPr>
                <w:rFonts w:cs="Arial"/>
                <w:sz w:val="20"/>
                <w:szCs w:val="20"/>
              </w:rPr>
              <w:t>12.3</w:t>
            </w:r>
          </w:p>
        </w:tc>
      </w:tr>
      <w:tr w:rsidR="000800F8" w:rsidRPr="00DF31F8" w14:paraId="7AB3F2E6" w14:textId="77777777" w:rsidTr="00B45A72">
        <w:trPr>
          <w:jc w:val="center"/>
        </w:trPr>
        <w:tc>
          <w:tcPr>
            <w:tcW w:w="3084" w:type="dxa"/>
            <w:shd w:val="clear" w:color="auto" w:fill="D6E3BC" w:themeFill="accent3" w:themeFillTint="66"/>
          </w:tcPr>
          <w:p w14:paraId="112D1B87" w14:textId="751A6B8E" w:rsidR="000800F8" w:rsidRPr="00DF31F8" w:rsidRDefault="00B45A72" w:rsidP="00EE2245">
            <w:pPr>
              <w:tabs>
                <w:tab w:val="left" w:pos="0"/>
              </w:tabs>
              <w:spacing w:after="0" w:line="240" w:lineRule="auto"/>
              <w:rPr>
                <w:rFonts w:cs="Arial"/>
                <w:b/>
                <w:sz w:val="20"/>
                <w:szCs w:val="20"/>
              </w:rPr>
            </w:pPr>
            <w:r>
              <w:rPr>
                <w:rFonts w:cs="Arial"/>
                <w:b/>
                <w:sz w:val="20"/>
                <w:szCs w:val="20"/>
              </w:rPr>
              <w:t>Total P</w:t>
            </w:r>
            <w:r w:rsidR="000800F8" w:rsidRPr="00DF31F8">
              <w:rPr>
                <w:rFonts w:cs="Arial"/>
                <w:b/>
                <w:sz w:val="20"/>
                <w:szCs w:val="20"/>
              </w:rPr>
              <w:t>articipants</w:t>
            </w:r>
          </w:p>
        </w:tc>
        <w:tc>
          <w:tcPr>
            <w:tcW w:w="1506" w:type="dxa"/>
            <w:shd w:val="clear" w:color="auto" w:fill="D6E3BC" w:themeFill="accent3" w:themeFillTint="66"/>
          </w:tcPr>
          <w:p w14:paraId="0A85B175" w14:textId="77777777" w:rsidR="000800F8" w:rsidRPr="00DF31F8" w:rsidRDefault="000800F8" w:rsidP="00EE2245">
            <w:pPr>
              <w:tabs>
                <w:tab w:val="left" w:pos="0"/>
              </w:tabs>
              <w:spacing w:after="0" w:line="240" w:lineRule="auto"/>
              <w:jc w:val="right"/>
              <w:rPr>
                <w:rFonts w:cs="Arial"/>
                <w:b/>
                <w:sz w:val="20"/>
                <w:szCs w:val="20"/>
              </w:rPr>
            </w:pPr>
            <w:r w:rsidRPr="00DF31F8">
              <w:rPr>
                <w:rFonts w:cs="Arial"/>
                <w:b/>
                <w:sz w:val="20"/>
                <w:szCs w:val="20"/>
              </w:rPr>
              <w:t>57</w:t>
            </w:r>
          </w:p>
        </w:tc>
        <w:tc>
          <w:tcPr>
            <w:tcW w:w="1530" w:type="dxa"/>
            <w:shd w:val="clear" w:color="auto" w:fill="D6E3BC" w:themeFill="accent3" w:themeFillTint="66"/>
          </w:tcPr>
          <w:p w14:paraId="45F59DCF" w14:textId="77777777" w:rsidR="000800F8" w:rsidRPr="00DF31F8" w:rsidRDefault="000800F8" w:rsidP="00EE2245">
            <w:pPr>
              <w:tabs>
                <w:tab w:val="left" w:pos="0"/>
              </w:tabs>
              <w:spacing w:after="0" w:line="240" w:lineRule="auto"/>
              <w:jc w:val="right"/>
              <w:rPr>
                <w:rFonts w:cs="Arial"/>
                <w:b/>
                <w:sz w:val="20"/>
                <w:szCs w:val="20"/>
              </w:rPr>
            </w:pPr>
            <w:r w:rsidRPr="00DF31F8">
              <w:rPr>
                <w:rFonts w:cs="Arial"/>
                <w:b/>
                <w:sz w:val="20"/>
                <w:szCs w:val="20"/>
              </w:rPr>
              <w:t>100.0</w:t>
            </w:r>
          </w:p>
        </w:tc>
      </w:tr>
    </w:tbl>
    <w:p w14:paraId="647A668D" w14:textId="77777777" w:rsidR="002E3920" w:rsidRPr="00275836" w:rsidRDefault="002E3920" w:rsidP="00EE2245">
      <w:pPr>
        <w:tabs>
          <w:tab w:val="left" w:pos="0"/>
        </w:tabs>
      </w:pPr>
    </w:p>
    <w:p w14:paraId="73D74A31" w14:textId="77777777" w:rsidR="00C1409F" w:rsidRDefault="00C1409F" w:rsidP="00022D44">
      <w:pPr>
        <w:pStyle w:val="Tablefig"/>
        <w:tabs>
          <w:tab w:val="left" w:pos="0"/>
        </w:tabs>
        <w:ind w:left="720"/>
        <w:jc w:val="center"/>
        <w:rPr>
          <w:rFonts w:ascii="Verdana" w:hAnsi="Verdana"/>
          <w:sz w:val="20"/>
          <w:szCs w:val="20"/>
        </w:rPr>
      </w:pPr>
    </w:p>
    <w:p w14:paraId="55312B42" w14:textId="0AFBEA13" w:rsidR="000800F8" w:rsidRPr="002B26F9" w:rsidRDefault="000800F8" w:rsidP="005F39EF">
      <w:pPr>
        <w:pStyle w:val="Tablefig"/>
        <w:tabs>
          <w:tab w:val="left" w:pos="0"/>
        </w:tabs>
        <w:spacing w:before="240"/>
        <w:ind w:left="720"/>
        <w:jc w:val="center"/>
        <w:rPr>
          <w:rFonts w:ascii="Verdana" w:hAnsi="Verdana"/>
          <w:sz w:val="20"/>
          <w:szCs w:val="20"/>
        </w:rPr>
      </w:pPr>
      <w:r w:rsidRPr="002B26F9">
        <w:rPr>
          <w:rFonts w:ascii="Verdana" w:hAnsi="Verdana"/>
          <w:sz w:val="20"/>
          <w:szCs w:val="20"/>
        </w:rPr>
        <w:t xml:space="preserve">Figure 24. </w:t>
      </w:r>
      <w:r w:rsidR="005F39EF">
        <w:rPr>
          <w:rFonts w:ascii="Verdana" w:hAnsi="Verdana"/>
          <w:sz w:val="20"/>
          <w:szCs w:val="20"/>
        </w:rPr>
        <w:t>I</w:t>
      </w:r>
      <w:r w:rsidR="005F39EF" w:rsidRPr="002B26F9">
        <w:rPr>
          <w:rFonts w:ascii="Verdana" w:hAnsi="Verdana"/>
          <w:sz w:val="20"/>
          <w:szCs w:val="20"/>
        </w:rPr>
        <w:t>nstitution</w:t>
      </w:r>
      <w:r w:rsidR="005F39EF">
        <w:rPr>
          <w:rFonts w:ascii="Verdana" w:hAnsi="Verdana"/>
          <w:sz w:val="20"/>
          <w:szCs w:val="20"/>
        </w:rPr>
        <w:t>al</w:t>
      </w:r>
      <w:r w:rsidR="00725F15">
        <w:rPr>
          <w:rFonts w:ascii="Verdana" w:hAnsi="Verdana"/>
          <w:sz w:val="20"/>
          <w:szCs w:val="20"/>
        </w:rPr>
        <w:t xml:space="preserve"> S</w:t>
      </w:r>
      <w:r w:rsidR="005F39EF" w:rsidRPr="002B26F9">
        <w:rPr>
          <w:rFonts w:ascii="Verdana" w:hAnsi="Verdana"/>
          <w:sz w:val="20"/>
          <w:szCs w:val="20"/>
        </w:rPr>
        <w:t xml:space="preserve">upport </w:t>
      </w:r>
      <w:r w:rsidR="005F39EF">
        <w:rPr>
          <w:rFonts w:ascii="Verdana" w:hAnsi="Verdana"/>
          <w:sz w:val="20"/>
          <w:szCs w:val="20"/>
        </w:rPr>
        <w:t xml:space="preserve">for </w:t>
      </w:r>
      <w:r w:rsidR="00725F15">
        <w:rPr>
          <w:rFonts w:ascii="Verdana" w:hAnsi="Verdana"/>
          <w:sz w:val="20"/>
          <w:szCs w:val="20"/>
        </w:rPr>
        <w:t>D</w:t>
      </w:r>
      <w:r w:rsidR="005F39EF" w:rsidRPr="002B26F9">
        <w:rPr>
          <w:rFonts w:ascii="Verdana" w:hAnsi="Verdana"/>
          <w:sz w:val="20"/>
          <w:szCs w:val="20"/>
        </w:rPr>
        <w:t>evelop</w:t>
      </w:r>
      <w:r w:rsidR="00725F15">
        <w:rPr>
          <w:rFonts w:ascii="Verdana" w:hAnsi="Verdana"/>
          <w:sz w:val="20"/>
          <w:szCs w:val="20"/>
        </w:rPr>
        <w:t>ing Universally Designed C</w:t>
      </w:r>
      <w:r w:rsidR="005F39EF">
        <w:rPr>
          <w:rFonts w:ascii="Verdana" w:hAnsi="Verdana"/>
          <w:sz w:val="20"/>
          <w:szCs w:val="20"/>
        </w:rPr>
        <w:t>ourses</w:t>
      </w:r>
    </w:p>
    <w:p w14:paraId="7014710A" w14:textId="7A691AA5" w:rsidR="004A2A84" w:rsidRPr="00275836" w:rsidRDefault="004A2A84" w:rsidP="00EE2245">
      <w:pPr>
        <w:pStyle w:val="Tablefig"/>
        <w:tabs>
          <w:tab w:val="left" w:pos="0"/>
        </w:tabs>
        <w:ind w:left="720"/>
        <w:jc w:val="center"/>
        <w:rPr>
          <w:rFonts w:ascii="Verdana" w:hAnsi="Verdana"/>
        </w:rPr>
      </w:pPr>
      <w:r w:rsidRPr="00275836">
        <w:rPr>
          <w:rFonts w:ascii="Verdana" w:hAnsi="Verdana"/>
          <w:noProof/>
          <w:bdr w:val="single" w:sz="12" w:space="0" w:color="000000"/>
        </w:rPr>
        <w:drawing>
          <wp:inline distT="0" distB="0" distL="0" distR="0" wp14:anchorId="2D3021BB" wp14:editId="770DAE65">
            <wp:extent cx="4175760" cy="1691640"/>
            <wp:effectExtent l="0" t="0" r="15240" b="228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191F0B" w14:textId="77777777" w:rsidR="000F6350" w:rsidRDefault="000F6350" w:rsidP="000C314E">
      <w:pPr>
        <w:pStyle w:val="Heading2"/>
      </w:pPr>
      <w:bookmarkStart w:id="37" w:name="_Toc453256790"/>
      <w:r>
        <w:br w:type="page"/>
      </w:r>
    </w:p>
    <w:p w14:paraId="19D3D38B" w14:textId="4CA9406B" w:rsidR="006617D3" w:rsidRPr="00AA069D" w:rsidRDefault="00690F6E" w:rsidP="000C314E">
      <w:pPr>
        <w:pStyle w:val="Heading2"/>
      </w:pPr>
      <w:r>
        <w:lastRenderedPageBreak/>
        <w:t xml:space="preserve">3.7. </w:t>
      </w:r>
      <w:r w:rsidR="006617D3" w:rsidRPr="00AA069D">
        <w:t xml:space="preserve">Courses </w:t>
      </w:r>
      <w:r w:rsidR="00AF0D6E" w:rsidRPr="00AA069D">
        <w:t xml:space="preserve">Taught </w:t>
      </w:r>
      <w:r w:rsidR="00457BCE">
        <w:t>Related to U</w:t>
      </w:r>
      <w:r w:rsidR="006617D3" w:rsidRPr="00AA069D">
        <w:t xml:space="preserve">niversal </w:t>
      </w:r>
      <w:r w:rsidR="00457BCE">
        <w:t>Design for Learning, ICT Accessibility, and/or Web A</w:t>
      </w:r>
      <w:r w:rsidR="006617D3" w:rsidRPr="00AA069D">
        <w:t>ccessibility</w:t>
      </w:r>
      <w:bookmarkEnd w:id="37"/>
    </w:p>
    <w:p w14:paraId="16807EFE" w14:textId="77777777" w:rsidR="000800F8" w:rsidRPr="00275836" w:rsidRDefault="00646128" w:rsidP="00EE2245">
      <w:pPr>
        <w:tabs>
          <w:tab w:val="left" w:pos="0"/>
        </w:tabs>
      </w:pPr>
      <w:r w:rsidRPr="00275836">
        <w:t>Slightly more than one-fourth of the responding institutions teach courses related to universal design for learning, ICT accessibility or web accessibility. Nearly one-half do not.</w:t>
      </w:r>
    </w:p>
    <w:p w14:paraId="7691C1D5" w14:textId="77777777" w:rsidR="00C1409F" w:rsidRDefault="00C1409F" w:rsidP="00D3582B">
      <w:pPr>
        <w:pStyle w:val="Tablefig"/>
        <w:tabs>
          <w:tab w:val="left" w:pos="-90"/>
          <w:tab w:val="left" w:pos="0"/>
        </w:tabs>
        <w:spacing w:before="240"/>
        <w:ind w:left="720"/>
        <w:jc w:val="center"/>
        <w:rPr>
          <w:rFonts w:ascii="Verdana" w:hAnsi="Verdana"/>
          <w:sz w:val="20"/>
          <w:szCs w:val="20"/>
        </w:rPr>
      </w:pPr>
    </w:p>
    <w:p w14:paraId="5A9480FB" w14:textId="58D4B60F" w:rsidR="000800F8" w:rsidRPr="002B26F9" w:rsidRDefault="000800F8" w:rsidP="00D3582B">
      <w:pPr>
        <w:pStyle w:val="Tablefig"/>
        <w:tabs>
          <w:tab w:val="left" w:pos="-90"/>
          <w:tab w:val="left" w:pos="0"/>
        </w:tabs>
        <w:spacing w:before="240"/>
        <w:ind w:left="720"/>
        <w:jc w:val="center"/>
        <w:rPr>
          <w:rFonts w:ascii="Verdana" w:hAnsi="Verdana"/>
          <w:sz w:val="20"/>
          <w:szCs w:val="20"/>
        </w:rPr>
      </w:pPr>
      <w:r w:rsidRPr="002B26F9">
        <w:rPr>
          <w:rFonts w:ascii="Verdana" w:hAnsi="Verdana"/>
          <w:sz w:val="20"/>
          <w:szCs w:val="20"/>
        </w:rPr>
        <w:t>Table 2</w:t>
      </w:r>
      <w:r w:rsidR="00646128" w:rsidRPr="002B26F9">
        <w:rPr>
          <w:rFonts w:ascii="Verdana" w:hAnsi="Verdana"/>
          <w:sz w:val="20"/>
          <w:szCs w:val="20"/>
        </w:rPr>
        <w:t>5. C</w:t>
      </w:r>
      <w:r w:rsidRPr="002B26F9">
        <w:rPr>
          <w:rFonts w:ascii="Verdana" w:hAnsi="Verdana"/>
          <w:sz w:val="20"/>
          <w:szCs w:val="20"/>
        </w:rPr>
        <w:t xml:space="preserve">ourses </w:t>
      </w:r>
      <w:r w:rsidR="009A586E">
        <w:rPr>
          <w:rFonts w:ascii="Verdana" w:hAnsi="Verdana"/>
          <w:sz w:val="20"/>
          <w:szCs w:val="20"/>
        </w:rPr>
        <w:t>T</w:t>
      </w:r>
      <w:r w:rsidR="002017F4">
        <w:rPr>
          <w:rFonts w:ascii="Verdana" w:hAnsi="Verdana"/>
          <w:sz w:val="20"/>
          <w:szCs w:val="20"/>
        </w:rPr>
        <w:t xml:space="preserve">aught </w:t>
      </w:r>
      <w:r w:rsidR="009A586E">
        <w:rPr>
          <w:rFonts w:ascii="Verdana" w:hAnsi="Verdana"/>
          <w:sz w:val="20"/>
          <w:szCs w:val="20"/>
        </w:rPr>
        <w:t>Related to Universal Design for Learning, ICT A</w:t>
      </w:r>
      <w:r w:rsidRPr="002B26F9">
        <w:rPr>
          <w:rFonts w:ascii="Verdana" w:hAnsi="Verdana"/>
          <w:sz w:val="20"/>
          <w:szCs w:val="20"/>
        </w:rPr>
        <w:t>ccessib</w:t>
      </w:r>
      <w:r w:rsidR="009A586E">
        <w:rPr>
          <w:rFonts w:ascii="Verdana" w:hAnsi="Verdana"/>
          <w:sz w:val="20"/>
          <w:szCs w:val="20"/>
        </w:rPr>
        <w:t>ility, and/or Web A</w:t>
      </w:r>
      <w:r w:rsidR="00646128" w:rsidRPr="002B26F9">
        <w:rPr>
          <w:rFonts w:ascii="Verdana" w:hAnsi="Verdana"/>
          <w:sz w:val="20"/>
          <w:szCs w:val="20"/>
        </w:rPr>
        <w:t>ccessibility</w:t>
      </w:r>
    </w:p>
    <w:tbl>
      <w:tblPr>
        <w:tblStyle w:val="TableGrid"/>
        <w:tblW w:w="0" w:type="auto"/>
        <w:jc w:val="center"/>
        <w:tblLook w:val="04A0" w:firstRow="1" w:lastRow="0" w:firstColumn="1" w:lastColumn="0" w:noHBand="0" w:noVBand="1"/>
        <w:tblDescription w:val="Table 25 measures the frequency of courses taught that relate to universal design or accessibility."/>
      </w:tblPr>
      <w:tblGrid>
        <w:gridCol w:w="3084"/>
        <w:gridCol w:w="1686"/>
        <w:gridCol w:w="1530"/>
      </w:tblGrid>
      <w:tr w:rsidR="000800F8" w:rsidRPr="005115F6" w14:paraId="67829646" w14:textId="77777777" w:rsidTr="00A149B2">
        <w:trPr>
          <w:jc w:val="center"/>
        </w:trPr>
        <w:tc>
          <w:tcPr>
            <w:tcW w:w="3084" w:type="dxa"/>
            <w:shd w:val="clear" w:color="auto" w:fill="C2D69B" w:themeFill="accent3" w:themeFillTint="99"/>
          </w:tcPr>
          <w:p w14:paraId="0E250B8E" w14:textId="77777777" w:rsidR="000800F8" w:rsidRPr="005115F6" w:rsidRDefault="000800F8" w:rsidP="00EE2245">
            <w:pPr>
              <w:tabs>
                <w:tab w:val="left" w:pos="0"/>
              </w:tabs>
              <w:spacing w:after="0" w:line="240" w:lineRule="auto"/>
              <w:rPr>
                <w:rFonts w:cs="Arial"/>
                <w:b/>
                <w:sz w:val="20"/>
                <w:szCs w:val="20"/>
              </w:rPr>
            </w:pPr>
            <w:r w:rsidRPr="005115F6">
              <w:rPr>
                <w:rFonts w:cs="Arial"/>
                <w:b/>
                <w:sz w:val="20"/>
                <w:szCs w:val="20"/>
              </w:rPr>
              <w:t>Response</w:t>
            </w:r>
          </w:p>
        </w:tc>
        <w:tc>
          <w:tcPr>
            <w:tcW w:w="1686" w:type="dxa"/>
            <w:shd w:val="clear" w:color="auto" w:fill="C2D69B" w:themeFill="accent3" w:themeFillTint="99"/>
          </w:tcPr>
          <w:p w14:paraId="3E390F6B" w14:textId="77777777" w:rsidR="000800F8" w:rsidRPr="005115F6" w:rsidRDefault="000800F8" w:rsidP="00EE2245">
            <w:pPr>
              <w:tabs>
                <w:tab w:val="left" w:pos="0"/>
              </w:tabs>
              <w:spacing w:after="0" w:line="240" w:lineRule="auto"/>
              <w:rPr>
                <w:rFonts w:cs="Arial"/>
                <w:b/>
                <w:sz w:val="20"/>
                <w:szCs w:val="20"/>
              </w:rPr>
            </w:pPr>
            <w:r w:rsidRPr="005115F6">
              <w:rPr>
                <w:rFonts w:cs="Arial"/>
                <w:b/>
                <w:sz w:val="20"/>
                <w:szCs w:val="20"/>
              </w:rPr>
              <w:t>Frequency</w:t>
            </w:r>
          </w:p>
        </w:tc>
        <w:tc>
          <w:tcPr>
            <w:tcW w:w="1530" w:type="dxa"/>
            <w:shd w:val="clear" w:color="auto" w:fill="C2D69B" w:themeFill="accent3" w:themeFillTint="99"/>
          </w:tcPr>
          <w:p w14:paraId="2E1144A1" w14:textId="77777777" w:rsidR="000800F8" w:rsidRPr="005115F6" w:rsidRDefault="000800F8" w:rsidP="00EE2245">
            <w:pPr>
              <w:tabs>
                <w:tab w:val="left" w:pos="0"/>
              </w:tabs>
              <w:spacing w:after="0" w:line="240" w:lineRule="auto"/>
              <w:rPr>
                <w:rFonts w:cs="Arial"/>
                <w:b/>
                <w:sz w:val="20"/>
                <w:szCs w:val="20"/>
              </w:rPr>
            </w:pPr>
            <w:r w:rsidRPr="005115F6">
              <w:rPr>
                <w:rFonts w:cs="Arial"/>
                <w:b/>
                <w:sz w:val="20"/>
                <w:szCs w:val="20"/>
              </w:rPr>
              <w:t>Percent</w:t>
            </w:r>
          </w:p>
        </w:tc>
      </w:tr>
      <w:tr w:rsidR="000800F8" w:rsidRPr="005115F6" w14:paraId="3AFA5FD4" w14:textId="77777777" w:rsidTr="00A149B2">
        <w:trPr>
          <w:jc w:val="center"/>
        </w:trPr>
        <w:tc>
          <w:tcPr>
            <w:tcW w:w="3084" w:type="dxa"/>
          </w:tcPr>
          <w:p w14:paraId="17CBE7B4" w14:textId="77777777" w:rsidR="000800F8" w:rsidRPr="005115F6" w:rsidRDefault="000800F8" w:rsidP="00EE2245">
            <w:pPr>
              <w:tabs>
                <w:tab w:val="left" w:pos="0"/>
              </w:tabs>
              <w:spacing w:after="0" w:line="240" w:lineRule="auto"/>
              <w:rPr>
                <w:rFonts w:cs="Arial"/>
                <w:sz w:val="20"/>
                <w:szCs w:val="20"/>
              </w:rPr>
            </w:pPr>
            <w:r w:rsidRPr="005115F6">
              <w:rPr>
                <w:rFonts w:cs="Arial"/>
                <w:sz w:val="20"/>
                <w:szCs w:val="20"/>
              </w:rPr>
              <w:t>No, it does not</w:t>
            </w:r>
          </w:p>
        </w:tc>
        <w:tc>
          <w:tcPr>
            <w:tcW w:w="1686" w:type="dxa"/>
          </w:tcPr>
          <w:p w14:paraId="0484A9EE"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27</w:t>
            </w:r>
          </w:p>
        </w:tc>
        <w:tc>
          <w:tcPr>
            <w:tcW w:w="1530" w:type="dxa"/>
          </w:tcPr>
          <w:p w14:paraId="7077B226"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47.4</w:t>
            </w:r>
          </w:p>
        </w:tc>
      </w:tr>
      <w:tr w:rsidR="000800F8" w:rsidRPr="005115F6" w14:paraId="0BA1C28F" w14:textId="77777777" w:rsidTr="00A149B2">
        <w:trPr>
          <w:jc w:val="center"/>
        </w:trPr>
        <w:tc>
          <w:tcPr>
            <w:tcW w:w="3084" w:type="dxa"/>
          </w:tcPr>
          <w:p w14:paraId="323B23F4" w14:textId="77777777" w:rsidR="000800F8" w:rsidRPr="005115F6" w:rsidRDefault="000800F8" w:rsidP="00EE2245">
            <w:pPr>
              <w:tabs>
                <w:tab w:val="left" w:pos="0"/>
              </w:tabs>
              <w:spacing w:after="0" w:line="240" w:lineRule="auto"/>
              <w:rPr>
                <w:rFonts w:cs="Arial"/>
                <w:sz w:val="20"/>
                <w:szCs w:val="20"/>
              </w:rPr>
            </w:pPr>
            <w:r w:rsidRPr="005115F6">
              <w:rPr>
                <w:rFonts w:cs="Arial"/>
                <w:sz w:val="20"/>
                <w:szCs w:val="20"/>
              </w:rPr>
              <w:t>Yes, it does</w:t>
            </w:r>
          </w:p>
        </w:tc>
        <w:tc>
          <w:tcPr>
            <w:tcW w:w="1686" w:type="dxa"/>
          </w:tcPr>
          <w:p w14:paraId="21DF1C9D"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16</w:t>
            </w:r>
          </w:p>
        </w:tc>
        <w:tc>
          <w:tcPr>
            <w:tcW w:w="1530" w:type="dxa"/>
          </w:tcPr>
          <w:p w14:paraId="075965C4"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28.1</w:t>
            </w:r>
          </w:p>
        </w:tc>
      </w:tr>
      <w:tr w:rsidR="000800F8" w:rsidRPr="005115F6" w14:paraId="6E737337" w14:textId="77777777" w:rsidTr="00A149B2">
        <w:trPr>
          <w:jc w:val="center"/>
        </w:trPr>
        <w:tc>
          <w:tcPr>
            <w:tcW w:w="3084" w:type="dxa"/>
          </w:tcPr>
          <w:p w14:paraId="57B19DD2" w14:textId="77777777" w:rsidR="000800F8" w:rsidRPr="005115F6" w:rsidRDefault="000800F8" w:rsidP="00EE2245">
            <w:pPr>
              <w:tabs>
                <w:tab w:val="left" w:pos="0"/>
              </w:tabs>
              <w:spacing w:after="0" w:line="240" w:lineRule="auto"/>
              <w:rPr>
                <w:rFonts w:cs="Arial"/>
                <w:sz w:val="20"/>
                <w:szCs w:val="20"/>
              </w:rPr>
            </w:pPr>
            <w:r w:rsidRPr="005115F6">
              <w:rPr>
                <w:rFonts w:cs="Arial"/>
                <w:sz w:val="20"/>
                <w:szCs w:val="20"/>
              </w:rPr>
              <w:t>I’m not sure</w:t>
            </w:r>
          </w:p>
        </w:tc>
        <w:tc>
          <w:tcPr>
            <w:tcW w:w="1686" w:type="dxa"/>
          </w:tcPr>
          <w:p w14:paraId="54007221"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8</w:t>
            </w:r>
          </w:p>
        </w:tc>
        <w:tc>
          <w:tcPr>
            <w:tcW w:w="1530" w:type="dxa"/>
          </w:tcPr>
          <w:p w14:paraId="30274AF5"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14.0</w:t>
            </w:r>
          </w:p>
        </w:tc>
      </w:tr>
      <w:tr w:rsidR="000800F8" w:rsidRPr="005115F6" w14:paraId="563497C7" w14:textId="77777777" w:rsidTr="00A149B2">
        <w:trPr>
          <w:jc w:val="center"/>
        </w:trPr>
        <w:tc>
          <w:tcPr>
            <w:tcW w:w="3084" w:type="dxa"/>
            <w:shd w:val="clear" w:color="auto" w:fill="EAF1DD" w:themeFill="accent3" w:themeFillTint="33"/>
          </w:tcPr>
          <w:p w14:paraId="5E17F97E" w14:textId="77777777" w:rsidR="000800F8" w:rsidRPr="005115F6" w:rsidRDefault="000800F8" w:rsidP="00EE2245">
            <w:pPr>
              <w:tabs>
                <w:tab w:val="left" w:pos="0"/>
              </w:tabs>
              <w:spacing w:after="0" w:line="240" w:lineRule="auto"/>
              <w:rPr>
                <w:rFonts w:cs="Arial"/>
                <w:i/>
                <w:sz w:val="20"/>
                <w:szCs w:val="20"/>
              </w:rPr>
            </w:pPr>
            <w:r w:rsidRPr="005115F6">
              <w:rPr>
                <w:rFonts w:cs="Arial"/>
                <w:i/>
                <w:sz w:val="20"/>
                <w:szCs w:val="20"/>
              </w:rPr>
              <w:t>Total responses</w:t>
            </w:r>
          </w:p>
        </w:tc>
        <w:tc>
          <w:tcPr>
            <w:tcW w:w="1686" w:type="dxa"/>
            <w:shd w:val="clear" w:color="auto" w:fill="EAF1DD" w:themeFill="accent3" w:themeFillTint="33"/>
          </w:tcPr>
          <w:p w14:paraId="58CB41FF" w14:textId="77777777" w:rsidR="000800F8" w:rsidRPr="005115F6" w:rsidRDefault="000800F8" w:rsidP="00EE2245">
            <w:pPr>
              <w:tabs>
                <w:tab w:val="left" w:pos="0"/>
              </w:tabs>
              <w:spacing w:after="0" w:line="240" w:lineRule="auto"/>
              <w:jc w:val="right"/>
              <w:rPr>
                <w:rFonts w:cs="Arial"/>
                <w:i/>
                <w:sz w:val="20"/>
                <w:szCs w:val="20"/>
              </w:rPr>
            </w:pPr>
            <w:r w:rsidRPr="005115F6">
              <w:rPr>
                <w:rFonts w:cs="Arial"/>
                <w:i/>
                <w:sz w:val="20"/>
                <w:szCs w:val="20"/>
              </w:rPr>
              <w:t>51</w:t>
            </w:r>
          </w:p>
        </w:tc>
        <w:tc>
          <w:tcPr>
            <w:tcW w:w="1530" w:type="dxa"/>
            <w:shd w:val="clear" w:color="auto" w:fill="EAF1DD" w:themeFill="accent3" w:themeFillTint="33"/>
          </w:tcPr>
          <w:p w14:paraId="08AFAAB5" w14:textId="77777777" w:rsidR="000800F8" w:rsidRPr="005115F6" w:rsidRDefault="000800F8" w:rsidP="00EE2245">
            <w:pPr>
              <w:tabs>
                <w:tab w:val="left" w:pos="0"/>
              </w:tabs>
              <w:spacing w:after="0" w:line="240" w:lineRule="auto"/>
              <w:jc w:val="right"/>
              <w:rPr>
                <w:rFonts w:cs="Arial"/>
                <w:i/>
                <w:sz w:val="20"/>
                <w:szCs w:val="20"/>
              </w:rPr>
            </w:pPr>
            <w:r w:rsidRPr="005115F6">
              <w:rPr>
                <w:rFonts w:cs="Arial"/>
                <w:i/>
                <w:sz w:val="20"/>
                <w:szCs w:val="20"/>
              </w:rPr>
              <w:t>89.5</w:t>
            </w:r>
          </w:p>
        </w:tc>
      </w:tr>
      <w:tr w:rsidR="000800F8" w:rsidRPr="005115F6" w14:paraId="57897B8F" w14:textId="77777777" w:rsidTr="00A149B2">
        <w:trPr>
          <w:jc w:val="center"/>
        </w:trPr>
        <w:tc>
          <w:tcPr>
            <w:tcW w:w="3084" w:type="dxa"/>
          </w:tcPr>
          <w:p w14:paraId="3AAF85B6" w14:textId="77777777" w:rsidR="000800F8" w:rsidRPr="005115F6" w:rsidRDefault="000800F8" w:rsidP="00EE2245">
            <w:pPr>
              <w:tabs>
                <w:tab w:val="left" w:pos="0"/>
              </w:tabs>
              <w:spacing w:after="0" w:line="240" w:lineRule="auto"/>
              <w:rPr>
                <w:rFonts w:cs="Arial"/>
                <w:sz w:val="20"/>
                <w:szCs w:val="20"/>
              </w:rPr>
            </w:pPr>
            <w:r w:rsidRPr="005115F6">
              <w:rPr>
                <w:rFonts w:cs="Arial"/>
                <w:sz w:val="20"/>
                <w:szCs w:val="20"/>
              </w:rPr>
              <w:t>Missing responses</w:t>
            </w:r>
          </w:p>
        </w:tc>
        <w:tc>
          <w:tcPr>
            <w:tcW w:w="1686" w:type="dxa"/>
          </w:tcPr>
          <w:p w14:paraId="7AA9577A"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6</w:t>
            </w:r>
          </w:p>
        </w:tc>
        <w:tc>
          <w:tcPr>
            <w:tcW w:w="1530" w:type="dxa"/>
          </w:tcPr>
          <w:p w14:paraId="4D8DE4A5"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10.5</w:t>
            </w:r>
          </w:p>
        </w:tc>
      </w:tr>
      <w:tr w:rsidR="000800F8" w:rsidRPr="005115F6" w14:paraId="53219A65" w14:textId="77777777" w:rsidTr="00B45A72">
        <w:trPr>
          <w:trHeight w:val="197"/>
          <w:jc w:val="center"/>
        </w:trPr>
        <w:tc>
          <w:tcPr>
            <w:tcW w:w="3084" w:type="dxa"/>
            <w:shd w:val="clear" w:color="auto" w:fill="D6E3BC" w:themeFill="accent3" w:themeFillTint="66"/>
          </w:tcPr>
          <w:p w14:paraId="5056132F" w14:textId="518D4BAB" w:rsidR="000800F8" w:rsidRPr="00B45A72" w:rsidRDefault="00B45A72" w:rsidP="00EE2245">
            <w:pPr>
              <w:tabs>
                <w:tab w:val="left" w:pos="0"/>
              </w:tabs>
              <w:spacing w:after="0" w:line="240" w:lineRule="auto"/>
              <w:rPr>
                <w:rFonts w:cs="Arial"/>
                <w:b/>
                <w:sz w:val="20"/>
                <w:szCs w:val="20"/>
              </w:rPr>
            </w:pPr>
            <w:r>
              <w:rPr>
                <w:rFonts w:cs="Arial"/>
                <w:b/>
                <w:sz w:val="20"/>
                <w:szCs w:val="20"/>
              </w:rPr>
              <w:t>Total P</w:t>
            </w:r>
            <w:r w:rsidR="000800F8" w:rsidRPr="00B45A72">
              <w:rPr>
                <w:rFonts w:cs="Arial"/>
                <w:b/>
                <w:sz w:val="20"/>
                <w:szCs w:val="20"/>
              </w:rPr>
              <w:t>articipants</w:t>
            </w:r>
          </w:p>
        </w:tc>
        <w:tc>
          <w:tcPr>
            <w:tcW w:w="1686" w:type="dxa"/>
            <w:shd w:val="clear" w:color="auto" w:fill="D6E3BC" w:themeFill="accent3" w:themeFillTint="66"/>
          </w:tcPr>
          <w:p w14:paraId="112AE40B"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57</w:t>
            </w:r>
          </w:p>
        </w:tc>
        <w:tc>
          <w:tcPr>
            <w:tcW w:w="1530" w:type="dxa"/>
            <w:shd w:val="clear" w:color="auto" w:fill="D6E3BC" w:themeFill="accent3" w:themeFillTint="66"/>
          </w:tcPr>
          <w:p w14:paraId="357B380A" w14:textId="77777777" w:rsidR="000800F8" w:rsidRPr="005115F6" w:rsidRDefault="000800F8" w:rsidP="00EE2245">
            <w:pPr>
              <w:tabs>
                <w:tab w:val="left" w:pos="0"/>
              </w:tabs>
              <w:spacing w:after="0" w:line="240" w:lineRule="auto"/>
              <w:jc w:val="right"/>
              <w:rPr>
                <w:rFonts w:cs="Arial"/>
                <w:sz w:val="20"/>
                <w:szCs w:val="20"/>
              </w:rPr>
            </w:pPr>
            <w:r w:rsidRPr="005115F6">
              <w:rPr>
                <w:rFonts w:cs="Arial"/>
                <w:sz w:val="20"/>
                <w:szCs w:val="20"/>
              </w:rPr>
              <w:t>100.0</w:t>
            </w:r>
          </w:p>
        </w:tc>
      </w:tr>
    </w:tbl>
    <w:p w14:paraId="4B2CE876" w14:textId="77777777" w:rsidR="00E4418A" w:rsidRPr="00275836" w:rsidRDefault="00E4418A" w:rsidP="00EE2245">
      <w:pPr>
        <w:tabs>
          <w:tab w:val="left" w:pos="0"/>
        </w:tabs>
        <w:rPr>
          <w:rFonts w:cs="Arial"/>
        </w:rPr>
      </w:pPr>
    </w:p>
    <w:p w14:paraId="50C60BF4" w14:textId="77777777" w:rsidR="00C1409F" w:rsidRDefault="00C1409F" w:rsidP="00D3582B">
      <w:pPr>
        <w:pStyle w:val="Tablefig"/>
        <w:tabs>
          <w:tab w:val="left" w:pos="0"/>
        </w:tabs>
        <w:ind w:left="720"/>
        <w:jc w:val="center"/>
        <w:rPr>
          <w:rFonts w:ascii="Verdana" w:hAnsi="Verdana"/>
          <w:sz w:val="20"/>
          <w:szCs w:val="20"/>
        </w:rPr>
      </w:pPr>
    </w:p>
    <w:p w14:paraId="575AC3D5" w14:textId="32576D52" w:rsidR="000800F8" w:rsidRPr="002B26F9" w:rsidRDefault="000800F8" w:rsidP="00D3582B">
      <w:pPr>
        <w:pStyle w:val="Tablefig"/>
        <w:tabs>
          <w:tab w:val="left" w:pos="0"/>
        </w:tabs>
        <w:ind w:left="720"/>
        <w:jc w:val="center"/>
        <w:rPr>
          <w:rFonts w:ascii="Verdana" w:hAnsi="Verdana"/>
          <w:sz w:val="20"/>
          <w:szCs w:val="20"/>
        </w:rPr>
      </w:pPr>
      <w:r w:rsidRPr="002B26F9">
        <w:rPr>
          <w:rFonts w:ascii="Verdana" w:hAnsi="Verdana"/>
          <w:sz w:val="20"/>
          <w:szCs w:val="20"/>
        </w:rPr>
        <w:t xml:space="preserve">Figure 25. </w:t>
      </w:r>
      <w:r w:rsidR="009A586E" w:rsidRPr="002B26F9">
        <w:rPr>
          <w:rFonts w:ascii="Verdana" w:hAnsi="Verdana"/>
          <w:sz w:val="20"/>
          <w:szCs w:val="20"/>
        </w:rPr>
        <w:t xml:space="preserve">Courses </w:t>
      </w:r>
      <w:r w:rsidR="009A586E">
        <w:rPr>
          <w:rFonts w:ascii="Verdana" w:hAnsi="Verdana"/>
          <w:sz w:val="20"/>
          <w:szCs w:val="20"/>
        </w:rPr>
        <w:t>Taught Related to Universal Design for Learning, ICT A</w:t>
      </w:r>
      <w:r w:rsidR="009A586E" w:rsidRPr="002B26F9">
        <w:rPr>
          <w:rFonts w:ascii="Verdana" w:hAnsi="Verdana"/>
          <w:sz w:val="20"/>
          <w:szCs w:val="20"/>
        </w:rPr>
        <w:t>ccessib</w:t>
      </w:r>
      <w:r w:rsidR="009A586E">
        <w:rPr>
          <w:rFonts w:ascii="Verdana" w:hAnsi="Verdana"/>
          <w:sz w:val="20"/>
          <w:szCs w:val="20"/>
        </w:rPr>
        <w:t>ility, and/or Web A</w:t>
      </w:r>
      <w:r w:rsidR="009A586E" w:rsidRPr="002B26F9">
        <w:rPr>
          <w:rFonts w:ascii="Verdana" w:hAnsi="Verdana"/>
          <w:sz w:val="20"/>
          <w:szCs w:val="20"/>
        </w:rPr>
        <w:t>ccessibility</w:t>
      </w:r>
    </w:p>
    <w:p w14:paraId="1F19C66F" w14:textId="7B4C279C" w:rsidR="000708FE" w:rsidRPr="00275836" w:rsidRDefault="000708FE" w:rsidP="00EE2245">
      <w:pPr>
        <w:pStyle w:val="Tablefig"/>
        <w:tabs>
          <w:tab w:val="left" w:pos="0"/>
        </w:tabs>
        <w:ind w:left="720"/>
        <w:jc w:val="center"/>
        <w:rPr>
          <w:rFonts w:ascii="Verdana" w:hAnsi="Verdana"/>
        </w:rPr>
      </w:pPr>
      <w:r w:rsidRPr="00275836">
        <w:rPr>
          <w:rFonts w:ascii="Verdana" w:hAnsi="Verdana"/>
          <w:noProof/>
          <w:bdr w:val="single" w:sz="12" w:space="0" w:color="000000"/>
        </w:rPr>
        <w:drawing>
          <wp:inline distT="0" distB="0" distL="0" distR="0" wp14:anchorId="3398734C" wp14:editId="733119B7">
            <wp:extent cx="4739640" cy="1348740"/>
            <wp:effectExtent l="0" t="0" r="22860" b="2286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BB38F3" w14:textId="77777777" w:rsidR="00507566" w:rsidRDefault="00507566" w:rsidP="00507566">
      <w:pPr>
        <w:widowControl w:val="0"/>
        <w:tabs>
          <w:tab w:val="left" w:pos="0"/>
        </w:tabs>
        <w:autoSpaceDE w:val="0"/>
        <w:autoSpaceDN w:val="0"/>
        <w:adjustRightInd w:val="0"/>
      </w:pPr>
    </w:p>
    <w:p w14:paraId="006FA908" w14:textId="2E99B8FD" w:rsidR="00507566" w:rsidRDefault="00807E8A" w:rsidP="00507566">
      <w:pPr>
        <w:widowControl w:val="0"/>
        <w:tabs>
          <w:tab w:val="left" w:pos="0"/>
        </w:tabs>
        <w:autoSpaceDE w:val="0"/>
        <w:autoSpaceDN w:val="0"/>
        <w:adjustRightInd w:val="0"/>
      </w:pPr>
      <w:r>
        <w:t>Courses t</w:t>
      </w:r>
      <w:r w:rsidR="00507566">
        <w:t xml:space="preserve">aught </w:t>
      </w:r>
      <w:r>
        <w:t xml:space="preserve">at the participating institutions </w:t>
      </w:r>
      <w:r w:rsidR="00507566">
        <w:t>are listed below:</w:t>
      </w:r>
    </w:p>
    <w:p w14:paraId="6FB4B9D8" w14:textId="77777777" w:rsidR="00507566" w:rsidRPr="00507566" w:rsidRDefault="00507566" w:rsidP="00507566">
      <w:pPr>
        <w:pStyle w:val="ListParagraph"/>
        <w:widowControl w:val="0"/>
        <w:numPr>
          <w:ilvl w:val="0"/>
          <w:numId w:val="15"/>
        </w:numPr>
        <w:tabs>
          <w:tab w:val="left" w:pos="0"/>
        </w:tabs>
        <w:autoSpaceDE w:val="0"/>
        <w:autoSpaceDN w:val="0"/>
        <w:adjustRightInd w:val="0"/>
      </w:pPr>
      <w:r w:rsidRPr="00507566">
        <w:t xml:space="preserve">Dept. Computer Science: Course on Accessible Documents (Master level) </w:t>
      </w:r>
    </w:p>
    <w:p w14:paraId="034A7DA5" w14:textId="5EFF3E7A" w:rsidR="00507566" w:rsidRPr="00507566" w:rsidRDefault="00507566" w:rsidP="00507566">
      <w:pPr>
        <w:pStyle w:val="ListParagraph"/>
        <w:widowControl w:val="0"/>
        <w:numPr>
          <w:ilvl w:val="0"/>
          <w:numId w:val="15"/>
        </w:numPr>
        <w:tabs>
          <w:tab w:val="left" w:pos="0"/>
        </w:tabs>
        <w:autoSpaceDE w:val="0"/>
        <w:autoSpaceDN w:val="0"/>
        <w:adjustRightInd w:val="0"/>
      </w:pPr>
      <w:r w:rsidRPr="00507566">
        <w:t>Dept. of A</w:t>
      </w:r>
      <w:r w:rsidR="00807E8A">
        <w:t>rchitecture: Accessibility for A</w:t>
      </w:r>
      <w:r w:rsidRPr="00507566">
        <w:t xml:space="preserve">rchitects </w:t>
      </w:r>
    </w:p>
    <w:p w14:paraId="5BC2E540" w14:textId="77777777" w:rsidR="00507566" w:rsidRPr="00507566" w:rsidRDefault="00507566" w:rsidP="00507566">
      <w:pPr>
        <w:pStyle w:val="ListParagraph"/>
        <w:widowControl w:val="0"/>
        <w:numPr>
          <w:ilvl w:val="0"/>
          <w:numId w:val="15"/>
        </w:numPr>
        <w:tabs>
          <w:tab w:val="left" w:pos="0"/>
        </w:tabs>
        <w:autoSpaceDE w:val="0"/>
        <w:autoSpaceDN w:val="0"/>
        <w:adjustRightInd w:val="0"/>
      </w:pPr>
      <w:r w:rsidRPr="00507566">
        <w:t>Dept. of Education Science: Seminars on Inclusion in Educations</w:t>
      </w:r>
    </w:p>
    <w:p w14:paraId="5EE1BEF0" w14:textId="77777777" w:rsidR="00507566" w:rsidRPr="00507566" w:rsidRDefault="00507566" w:rsidP="00507566">
      <w:pPr>
        <w:pStyle w:val="ListParagraph"/>
        <w:widowControl w:val="0"/>
        <w:numPr>
          <w:ilvl w:val="0"/>
          <w:numId w:val="15"/>
        </w:numPr>
        <w:tabs>
          <w:tab w:val="left" w:pos="0"/>
        </w:tabs>
        <w:autoSpaceDE w:val="0"/>
        <w:autoSpaceDN w:val="0"/>
        <w:adjustRightInd w:val="0"/>
      </w:pPr>
      <w:r w:rsidRPr="00507566">
        <w:t>Education and Rehabilitation Sciences classes teach about universal design and assistive technology</w:t>
      </w:r>
    </w:p>
    <w:p w14:paraId="1566E33E" w14:textId="77777777" w:rsidR="00507566" w:rsidRPr="00507566" w:rsidRDefault="00507566" w:rsidP="00507566">
      <w:pPr>
        <w:pStyle w:val="ListParagraph"/>
        <w:widowControl w:val="0"/>
        <w:numPr>
          <w:ilvl w:val="0"/>
          <w:numId w:val="15"/>
        </w:numPr>
        <w:tabs>
          <w:tab w:val="left" w:pos="0"/>
        </w:tabs>
        <w:autoSpaceDE w:val="0"/>
        <w:autoSpaceDN w:val="0"/>
        <w:adjustRightInd w:val="0"/>
      </w:pPr>
      <w:r w:rsidRPr="00507566">
        <w:t>Computer and Information Science classes incorporate accessibility into technical programming projects</w:t>
      </w:r>
    </w:p>
    <w:p w14:paraId="27288423" w14:textId="77777777" w:rsidR="00507566" w:rsidRPr="00507566" w:rsidRDefault="00507566" w:rsidP="00507566">
      <w:pPr>
        <w:pStyle w:val="ListParagraph"/>
        <w:widowControl w:val="0"/>
        <w:numPr>
          <w:ilvl w:val="0"/>
          <w:numId w:val="15"/>
        </w:numPr>
        <w:tabs>
          <w:tab w:val="left" w:pos="0"/>
        </w:tabs>
        <w:autoSpaceDE w:val="0"/>
        <w:autoSpaceDN w:val="0"/>
        <w:adjustRightInd w:val="0"/>
      </w:pPr>
      <w:r w:rsidRPr="00507566">
        <w:t>The concept of universal design was introduced in the K-12 teacher program that prepares teachers to serve children with learning disabilities</w:t>
      </w:r>
    </w:p>
    <w:p w14:paraId="50179ED7" w14:textId="4EF38A7B" w:rsidR="000800F8" w:rsidRDefault="000800F8" w:rsidP="00507566">
      <w:pPr>
        <w:widowControl w:val="0"/>
        <w:tabs>
          <w:tab w:val="left" w:pos="0"/>
        </w:tabs>
        <w:autoSpaceDE w:val="0"/>
        <w:autoSpaceDN w:val="0"/>
        <w:adjustRightInd w:val="0"/>
      </w:pPr>
    </w:p>
    <w:p w14:paraId="44E0B105" w14:textId="77777777" w:rsidR="000800F8" w:rsidRPr="00275836" w:rsidRDefault="000800F8" w:rsidP="00EE2245">
      <w:pPr>
        <w:tabs>
          <w:tab w:val="left" w:pos="0"/>
        </w:tabs>
      </w:pPr>
    </w:p>
    <w:p w14:paraId="7AED00CD" w14:textId="0F88582B" w:rsidR="000800F8" w:rsidRPr="00275836" w:rsidRDefault="00FA3D0E" w:rsidP="008B33E5">
      <w:pPr>
        <w:pStyle w:val="B10"/>
      </w:pPr>
      <w:bookmarkStart w:id="38" w:name="_Toc453256791"/>
      <w:r w:rsidRPr="00275836">
        <w:lastRenderedPageBreak/>
        <w:t>Part</w:t>
      </w:r>
      <w:r w:rsidR="000800F8" w:rsidRPr="00275836">
        <w:t xml:space="preserve"> IV. Monitoring</w:t>
      </w:r>
      <w:bookmarkEnd w:id="38"/>
    </w:p>
    <w:p w14:paraId="5B5D9489" w14:textId="7F751D34" w:rsidR="003E1F16" w:rsidRPr="00DC5FB2" w:rsidRDefault="00690F6E" w:rsidP="000C314E">
      <w:pPr>
        <w:pStyle w:val="Heading2"/>
      </w:pPr>
      <w:bookmarkStart w:id="39" w:name="_Toc453256792"/>
      <w:r>
        <w:t xml:space="preserve">4.1. </w:t>
      </w:r>
      <w:r w:rsidR="003E1F16" w:rsidRPr="00DC5FB2">
        <w:t>Services and Products Monitored</w:t>
      </w:r>
      <w:bookmarkEnd w:id="39"/>
    </w:p>
    <w:p w14:paraId="7144BCDE" w14:textId="77777777" w:rsidR="00FA3D0E" w:rsidRPr="00275836" w:rsidRDefault="00FA3D0E" w:rsidP="00EE2245">
      <w:pPr>
        <w:tabs>
          <w:tab w:val="left" w:pos="0"/>
        </w:tabs>
      </w:pPr>
      <w:r w:rsidRPr="00275836">
        <w:t xml:space="preserve">The result related to monitoring services, products and environments for accessibility roughly parallel those for </w:t>
      </w:r>
      <w:r w:rsidR="00F561C0" w:rsidRPr="00275836">
        <w:t>existing accessibility, with the same categories (assistive technology and accessible computer labs) being commonly monitored, but the same gaps in services receiving low rating in the monitoring realm.</w:t>
      </w:r>
    </w:p>
    <w:p w14:paraId="3F8DCB86" w14:textId="58C567FB" w:rsidR="00A149B2" w:rsidRPr="00275836" w:rsidRDefault="00A149B2" w:rsidP="00EE2245">
      <w:pPr>
        <w:tabs>
          <w:tab w:val="left" w:pos="0"/>
        </w:tabs>
        <w:spacing w:after="0" w:line="240" w:lineRule="auto"/>
        <w:rPr>
          <w:rFonts w:eastAsiaTheme="minorHAnsi" w:cs="Arial"/>
          <w:b/>
          <w:sz w:val="24"/>
          <w:szCs w:val="24"/>
          <w:lang w:eastAsia="en-US"/>
        </w:rPr>
      </w:pPr>
    </w:p>
    <w:p w14:paraId="750E8F59" w14:textId="25FF71C3" w:rsidR="000800F8" w:rsidRPr="00E541AC" w:rsidRDefault="000800F8" w:rsidP="004E4583">
      <w:pPr>
        <w:pStyle w:val="Tablefig"/>
        <w:tabs>
          <w:tab w:val="left" w:pos="0"/>
        </w:tabs>
        <w:spacing w:before="240"/>
        <w:ind w:left="720"/>
        <w:jc w:val="center"/>
        <w:rPr>
          <w:rFonts w:ascii="Verdana" w:hAnsi="Verdana"/>
          <w:sz w:val="20"/>
          <w:szCs w:val="20"/>
        </w:rPr>
      </w:pPr>
      <w:r w:rsidRPr="00E541AC">
        <w:rPr>
          <w:rFonts w:ascii="Verdana" w:hAnsi="Verdana"/>
          <w:sz w:val="20"/>
          <w:szCs w:val="20"/>
        </w:rPr>
        <w:t xml:space="preserve">Table 26. </w:t>
      </w:r>
      <w:r w:rsidR="002017F4">
        <w:rPr>
          <w:rFonts w:ascii="Verdana" w:hAnsi="Verdana"/>
          <w:sz w:val="20"/>
          <w:szCs w:val="20"/>
        </w:rPr>
        <w:t>Services and Products Monitored</w:t>
      </w:r>
    </w:p>
    <w:tbl>
      <w:tblPr>
        <w:tblStyle w:val="TableGrid"/>
        <w:tblW w:w="0" w:type="auto"/>
        <w:jc w:val="center"/>
        <w:tblLook w:val="04A0" w:firstRow="1" w:lastRow="0" w:firstColumn="1" w:lastColumn="0" w:noHBand="0" w:noVBand="1"/>
        <w:tblDescription w:val="Table 26 measures how frequently servers were monitored to determine their accessibility."/>
      </w:tblPr>
      <w:tblGrid>
        <w:gridCol w:w="4846"/>
        <w:gridCol w:w="1430"/>
        <w:gridCol w:w="1284"/>
      </w:tblGrid>
      <w:tr w:rsidR="000800F8" w:rsidRPr="005115F6" w14:paraId="72C22D63" w14:textId="77777777" w:rsidTr="00A149B2">
        <w:trPr>
          <w:jc w:val="center"/>
        </w:trPr>
        <w:tc>
          <w:tcPr>
            <w:tcW w:w="4846" w:type="dxa"/>
            <w:shd w:val="clear" w:color="auto" w:fill="C2D69B" w:themeFill="accent3" w:themeFillTint="99"/>
          </w:tcPr>
          <w:p w14:paraId="4A9E4F87"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sz w:val="20"/>
                <w:szCs w:val="20"/>
              </w:rPr>
              <w:t>Services, Products or Systems Monitored for Accessibility</w:t>
            </w:r>
          </w:p>
        </w:tc>
        <w:tc>
          <w:tcPr>
            <w:tcW w:w="1430" w:type="dxa"/>
            <w:shd w:val="clear" w:color="auto" w:fill="C2D69B" w:themeFill="accent3" w:themeFillTint="99"/>
            <w:vAlign w:val="center"/>
          </w:tcPr>
          <w:p w14:paraId="365DD42C" w14:textId="77777777" w:rsidR="000800F8" w:rsidRPr="005115F6" w:rsidRDefault="000800F8" w:rsidP="00EE2245">
            <w:pPr>
              <w:pStyle w:val="Tablefig"/>
              <w:tabs>
                <w:tab w:val="left" w:pos="0"/>
              </w:tabs>
              <w:spacing w:after="0"/>
              <w:jc w:val="right"/>
              <w:rPr>
                <w:rFonts w:ascii="Verdana" w:hAnsi="Verdana"/>
                <w:sz w:val="20"/>
                <w:szCs w:val="20"/>
              </w:rPr>
            </w:pPr>
            <w:r w:rsidRPr="005115F6">
              <w:rPr>
                <w:rFonts w:ascii="Verdana" w:hAnsi="Verdana"/>
                <w:sz w:val="20"/>
                <w:szCs w:val="20"/>
              </w:rPr>
              <w:t>Frequency</w:t>
            </w:r>
          </w:p>
        </w:tc>
        <w:tc>
          <w:tcPr>
            <w:tcW w:w="1284" w:type="dxa"/>
            <w:shd w:val="clear" w:color="auto" w:fill="C2D69B" w:themeFill="accent3" w:themeFillTint="99"/>
            <w:vAlign w:val="center"/>
          </w:tcPr>
          <w:p w14:paraId="48A16590" w14:textId="77777777" w:rsidR="000800F8" w:rsidRPr="005115F6" w:rsidRDefault="000800F8" w:rsidP="00EE2245">
            <w:pPr>
              <w:pStyle w:val="Tablefig"/>
              <w:tabs>
                <w:tab w:val="left" w:pos="0"/>
              </w:tabs>
              <w:spacing w:after="0"/>
              <w:jc w:val="right"/>
              <w:rPr>
                <w:rFonts w:ascii="Verdana" w:hAnsi="Verdana"/>
                <w:sz w:val="20"/>
                <w:szCs w:val="20"/>
              </w:rPr>
            </w:pPr>
            <w:r w:rsidRPr="005115F6">
              <w:rPr>
                <w:rFonts w:ascii="Verdana" w:hAnsi="Verdana"/>
                <w:sz w:val="20"/>
                <w:szCs w:val="20"/>
              </w:rPr>
              <w:t>Percent</w:t>
            </w:r>
          </w:p>
        </w:tc>
      </w:tr>
      <w:tr w:rsidR="000800F8" w:rsidRPr="005115F6" w14:paraId="771846A5" w14:textId="77777777" w:rsidTr="00A149B2">
        <w:trPr>
          <w:jc w:val="center"/>
        </w:trPr>
        <w:tc>
          <w:tcPr>
            <w:tcW w:w="4846" w:type="dxa"/>
          </w:tcPr>
          <w:p w14:paraId="1E541445"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registration platform</w:t>
            </w:r>
          </w:p>
        </w:tc>
        <w:tc>
          <w:tcPr>
            <w:tcW w:w="1430" w:type="dxa"/>
            <w:vAlign w:val="bottom"/>
          </w:tcPr>
          <w:p w14:paraId="1A9A64B9"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11</w:t>
            </w:r>
          </w:p>
        </w:tc>
        <w:tc>
          <w:tcPr>
            <w:tcW w:w="1284" w:type="dxa"/>
            <w:vAlign w:val="bottom"/>
          </w:tcPr>
          <w:p w14:paraId="3016D5E4"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23.9</w:t>
            </w:r>
          </w:p>
        </w:tc>
      </w:tr>
      <w:tr w:rsidR="000800F8" w:rsidRPr="005115F6" w14:paraId="06EDB16A" w14:textId="77777777" w:rsidTr="00A149B2">
        <w:trPr>
          <w:jc w:val="center"/>
        </w:trPr>
        <w:tc>
          <w:tcPr>
            <w:tcW w:w="4846" w:type="dxa"/>
          </w:tcPr>
          <w:p w14:paraId="795B1855"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learning management course platform</w:t>
            </w:r>
          </w:p>
        </w:tc>
        <w:tc>
          <w:tcPr>
            <w:tcW w:w="1430" w:type="dxa"/>
            <w:vAlign w:val="bottom"/>
          </w:tcPr>
          <w:p w14:paraId="36C16067"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18</w:t>
            </w:r>
          </w:p>
        </w:tc>
        <w:tc>
          <w:tcPr>
            <w:tcW w:w="1284" w:type="dxa"/>
            <w:vAlign w:val="bottom"/>
          </w:tcPr>
          <w:p w14:paraId="339C1C12"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39.1</w:t>
            </w:r>
          </w:p>
        </w:tc>
      </w:tr>
      <w:tr w:rsidR="000800F8" w:rsidRPr="005115F6" w14:paraId="59C89F92" w14:textId="77777777" w:rsidTr="00A149B2">
        <w:trPr>
          <w:jc w:val="center"/>
        </w:trPr>
        <w:tc>
          <w:tcPr>
            <w:tcW w:w="4846" w:type="dxa"/>
          </w:tcPr>
          <w:p w14:paraId="67BBDEEF"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collaborative learning environments</w:t>
            </w:r>
          </w:p>
        </w:tc>
        <w:tc>
          <w:tcPr>
            <w:tcW w:w="1430" w:type="dxa"/>
            <w:vAlign w:val="bottom"/>
          </w:tcPr>
          <w:p w14:paraId="2D647634"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7</w:t>
            </w:r>
          </w:p>
        </w:tc>
        <w:tc>
          <w:tcPr>
            <w:tcW w:w="1284" w:type="dxa"/>
            <w:vAlign w:val="bottom"/>
          </w:tcPr>
          <w:p w14:paraId="02177AA4"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15.2</w:t>
            </w:r>
          </w:p>
        </w:tc>
      </w:tr>
      <w:tr w:rsidR="000800F8" w:rsidRPr="005115F6" w14:paraId="1A881E21" w14:textId="77777777" w:rsidTr="00A149B2">
        <w:trPr>
          <w:jc w:val="center"/>
        </w:trPr>
        <w:tc>
          <w:tcPr>
            <w:tcW w:w="4846" w:type="dxa"/>
          </w:tcPr>
          <w:p w14:paraId="009E9483"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teleconferencing system</w:t>
            </w:r>
          </w:p>
        </w:tc>
        <w:tc>
          <w:tcPr>
            <w:tcW w:w="1430" w:type="dxa"/>
            <w:vAlign w:val="bottom"/>
          </w:tcPr>
          <w:p w14:paraId="5EB4225B"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6</w:t>
            </w:r>
          </w:p>
        </w:tc>
        <w:tc>
          <w:tcPr>
            <w:tcW w:w="1284" w:type="dxa"/>
            <w:vAlign w:val="bottom"/>
          </w:tcPr>
          <w:p w14:paraId="3F96E2D0"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13.0</w:t>
            </w:r>
          </w:p>
        </w:tc>
      </w:tr>
      <w:tr w:rsidR="000800F8" w:rsidRPr="005115F6" w14:paraId="65CA1583" w14:textId="77777777" w:rsidTr="00A149B2">
        <w:trPr>
          <w:jc w:val="center"/>
        </w:trPr>
        <w:tc>
          <w:tcPr>
            <w:tcW w:w="4846" w:type="dxa"/>
          </w:tcPr>
          <w:p w14:paraId="72F8A649"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studios</w:t>
            </w:r>
          </w:p>
        </w:tc>
        <w:tc>
          <w:tcPr>
            <w:tcW w:w="1430" w:type="dxa"/>
            <w:vAlign w:val="bottom"/>
          </w:tcPr>
          <w:p w14:paraId="4810379A"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3</w:t>
            </w:r>
          </w:p>
        </w:tc>
        <w:tc>
          <w:tcPr>
            <w:tcW w:w="1284" w:type="dxa"/>
            <w:vAlign w:val="bottom"/>
          </w:tcPr>
          <w:p w14:paraId="3131FD2B"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6.5</w:t>
            </w:r>
          </w:p>
        </w:tc>
      </w:tr>
      <w:tr w:rsidR="000800F8" w:rsidRPr="005115F6" w14:paraId="3DC929A4" w14:textId="77777777" w:rsidTr="00A149B2">
        <w:trPr>
          <w:jc w:val="center"/>
        </w:trPr>
        <w:tc>
          <w:tcPr>
            <w:tcW w:w="4846" w:type="dxa"/>
          </w:tcPr>
          <w:p w14:paraId="14A839F4"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hybrid learning environments</w:t>
            </w:r>
          </w:p>
        </w:tc>
        <w:tc>
          <w:tcPr>
            <w:tcW w:w="1430" w:type="dxa"/>
            <w:vAlign w:val="bottom"/>
          </w:tcPr>
          <w:p w14:paraId="14C406AE"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7</w:t>
            </w:r>
          </w:p>
        </w:tc>
        <w:tc>
          <w:tcPr>
            <w:tcW w:w="1284" w:type="dxa"/>
            <w:vAlign w:val="bottom"/>
          </w:tcPr>
          <w:p w14:paraId="3F410E2A"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15.2</w:t>
            </w:r>
          </w:p>
        </w:tc>
      </w:tr>
      <w:tr w:rsidR="000800F8" w:rsidRPr="005115F6" w14:paraId="47A09822" w14:textId="77777777" w:rsidTr="00A149B2">
        <w:trPr>
          <w:jc w:val="center"/>
        </w:trPr>
        <w:tc>
          <w:tcPr>
            <w:tcW w:w="4846" w:type="dxa"/>
          </w:tcPr>
          <w:p w14:paraId="694F3DE2"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electronic document conversion</w:t>
            </w:r>
          </w:p>
        </w:tc>
        <w:tc>
          <w:tcPr>
            <w:tcW w:w="1430" w:type="dxa"/>
            <w:vAlign w:val="bottom"/>
          </w:tcPr>
          <w:p w14:paraId="200607FB"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9</w:t>
            </w:r>
          </w:p>
        </w:tc>
        <w:tc>
          <w:tcPr>
            <w:tcW w:w="1284" w:type="dxa"/>
            <w:vAlign w:val="bottom"/>
          </w:tcPr>
          <w:p w14:paraId="226CEBD9"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19.6</w:t>
            </w:r>
          </w:p>
        </w:tc>
      </w:tr>
      <w:tr w:rsidR="000800F8" w:rsidRPr="005115F6" w14:paraId="7999E040" w14:textId="77777777" w:rsidTr="00A149B2">
        <w:trPr>
          <w:jc w:val="center"/>
        </w:trPr>
        <w:tc>
          <w:tcPr>
            <w:tcW w:w="4846" w:type="dxa"/>
          </w:tcPr>
          <w:p w14:paraId="76F921F2"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Assistive technology</w:t>
            </w:r>
          </w:p>
        </w:tc>
        <w:tc>
          <w:tcPr>
            <w:tcW w:w="1430" w:type="dxa"/>
            <w:vAlign w:val="bottom"/>
          </w:tcPr>
          <w:p w14:paraId="4E9839B3"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34</w:t>
            </w:r>
          </w:p>
        </w:tc>
        <w:tc>
          <w:tcPr>
            <w:tcW w:w="1284" w:type="dxa"/>
            <w:vAlign w:val="bottom"/>
          </w:tcPr>
          <w:p w14:paraId="40EA5A60"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73.9</w:t>
            </w:r>
          </w:p>
        </w:tc>
      </w:tr>
      <w:tr w:rsidR="000800F8" w:rsidRPr="005115F6" w14:paraId="1F6FDEC7" w14:textId="77777777" w:rsidTr="00A149B2">
        <w:trPr>
          <w:jc w:val="center"/>
        </w:trPr>
        <w:tc>
          <w:tcPr>
            <w:tcW w:w="4846" w:type="dxa"/>
          </w:tcPr>
          <w:p w14:paraId="1F3CED1D"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computer labs</w:t>
            </w:r>
          </w:p>
        </w:tc>
        <w:tc>
          <w:tcPr>
            <w:tcW w:w="1430" w:type="dxa"/>
            <w:vAlign w:val="bottom"/>
          </w:tcPr>
          <w:p w14:paraId="7F6140BB"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22</w:t>
            </w:r>
          </w:p>
        </w:tc>
        <w:tc>
          <w:tcPr>
            <w:tcW w:w="1284" w:type="dxa"/>
            <w:vAlign w:val="bottom"/>
          </w:tcPr>
          <w:p w14:paraId="50FD45E9"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47.8</w:t>
            </w:r>
          </w:p>
        </w:tc>
      </w:tr>
      <w:tr w:rsidR="000800F8" w:rsidRPr="005115F6" w14:paraId="0CEECEB1" w14:textId="77777777" w:rsidTr="00A149B2">
        <w:trPr>
          <w:jc w:val="center"/>
        </w:trPr>
        <w:tc>
          <w:tcPr>
            <w:tcW w:w="4846" w:type="dxa"/>
          </w:tcPr>
          <w:p w14:paraId="21C237AF"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media players</w:t>
            </w:r>
          </w:p>
        </w:tc>
        <w:tc>
          <w:tcPr>
            <w:tcW w:w="1430" w:type="dxa"/>
            <w:vAlign w:val="bottom"/>
          </w:tcPr>
          <w:p w14:paraId="32DF01AD"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7</w:t>
            </w:r>
          </w:p>
        </w:tc>
        <w:tc>
          <w:tcPr>
            <w:tcW w:w="1284" w:type="dxa"/>
            <w:vAlign w:val="bottom"/>
          </w:tcPr>
          <w:p w14:paraId="3050202B"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15.2</w:t>
            </w:r>
          </w:p>
        </w:tc>
      </w:tr>
      <w:tr w:rsidR="000800F8" w:rsidRPr="005115F6" w14:paraId="189BF658" w14:textId="77777777" w:rsidTr="00A149B2">
        <w:trPr>
          <w:jc w:val="center"/>
        </w:trPr>
        <w:tc>
          <w:tcPr>
            <w:tcW w:w="4846" w:type="dxa"/>
          </w:tcPr>
          <w:p w14:paraId="407C1133"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Video captioning</w:t>
            </w:r>
          </w:p>
        </w:tc>
        <w:tc>
          <w:tcPr>
            <w:tcW w:w="1430" w:type="dxa"/>
            <w:vAlign w:val="bottom"/>
          </w:tcPr>
          <w:p w14:paraId="72ACB481"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13</w:t>
            </w:r>
          </w:p>
        </w:tc>
        <w:tc>
          <w:tcPr>
            <w:tcW w:w="1284" w:type="dxa"/>
            <w:vAlign w:val="bottom"/>
          </w:tcPr>
          <w:p w14:paraId="6695B70A"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28.3</w:t>
            </w:r>
          </w:p>
        </w:tc>
      </w:tr>
      <w:tr w:rsidR="000800F8" w:rsidRPr="005115F6" w14:paraId="41A5B745" w14:textId="77777777" w:rsidTr="00A149B2">
        <w:trPr>
          <w:jc w:val="center"/>
        </w:trPr>
        <w:tc>
          <w:tcPr>
            <w:tcW w:w="4846" w:type="dxa"/>
          </w:tcPr>
          <w:p w14:paraId="32463D2D"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Real-time remote captioning</w:t>
            </w:r>
          </w:p>
        </w:tc>
        <w:tc>
          <w:tcPr>
            <w:tcW w:w="1430" w:type="dxa"/>
            <w:vAlign w:val="bottom"/>
          </w:tcPr>
          <w:p w14:paraId="4BA5AB75"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10</w:t>
            </w:r>
          </w:p>
        </w:tc>
        <w:tc>
          <w:tcPr>
            <w:tcW w:w="1284" w:type="dxa"/>
            <w:vAlign w:val="bottom"/>
          </w:tcPr>
          <w:p w14:paraId="2DAF859E"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21.7</w:t>
            </w:r>
          </w:p>
        </w:tc>
      </w:tr>
      <w:tr w:rsidR="000800F8" w:rsidRPr="005115F6" w14:paraId="6C683923" w14:textId="77777777" w:rsidTr="00A149B2">
        <w:trPr>
          <w:jc w:val="center"/>
        </w:trPr>
        <w:tc>
          <w:tcPr>
            <w:tcW w:w="4846" w:type="dxa"/>
          </w:tcPr>
          <w:p w14:paraId="0D74A6BD"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Audio description</w:t>
            </w:r>
          </w:p>
        </w:tc>
        <w:tc>
          <w:tcPr>
            <w:tcW w:w="1430" w:type="dxa"/>
            <w:vAlign w:val="bottom"/>
          </w:tcPr>
          <w:p w14:paraId="4F2D5DE0"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3</w:t>
            </w:r>
          </w:p>
        </w:tc>
        <w:tc>
          <w:tcPr>
            <w:tcW w:w="1284" w:type="dxa"/>
            <w:vAlign w:val="bottom"/>
          </w:tcPr>
          <w:p w14:paraId="1A774394"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6.5</w:t>
            </w:r>
          </w:p>
        </w:tc>
      </w:tr>
      <w:tr w:rsidR="000800F8" w:rsidRPr="005115F6" w14:paraId="32E4F765" w14:textId="77777777" w:rsidTr="00A149B2">
        <w:trPr>
          <w:jc w:val="center"/>
        </w:trPr>
        <w:tc>
          <w:tcPr>
            <w:tcW w:w="4846" w:type="dxa"/>
          </w:tcPr>
          <w:p w14:paraId="7564F2A4"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texting environment</w:t>
            </w:r>
          </w:p>
        </w:tc>
        <w:tc>
          <w:tcPr>
            <w:tcW w:w="1430" w:type="dxa"/>
            <w:vAlign w:val="bottom"/>
          </w:tcPr>
          <w:p w14:paraId="3CBD7264"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2</w:t>
            </w:r>
          </w:p>
        </w:tc>
        <w:tc>
          <w:tcPr>
            <w:tcW w:w="1284" w:type="dxa"/>
            <w:vAlign w:val="bottom"/>
          </w:tcPr>
          <w:p w14:paraId="4ADA470F"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4.3</w:t>
            </w:r>
          </w:p>
        </w:tc>
      </w:tr>
      <w:tr w:rsidR="000800F8" w:rsidRPr="005115F6" w14:paraId="7D82FC34" w14:textId="77777777" w:rsidTr="00A149B2">
        <w:trPr>
          <w:jc w:val="center"/>
        </w:trPr>
        <w:tc>
          <w:tcPr>
            <w:tcW w:w="4846" w:type="dxa"/>
          </w:tcPr>
          <w:p w14:paraId="14F3BB94"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library environment (journals, articles, manuscripts)</w:t>
            </w:r>
          </w:p>
        </w:tc>
        <w:tc>
          <w:tcPr>
            <w:tcW w:w="1430" w:type="dxa"/>
            <w:vAlign w:val="bottom"/>
          </w:tcPr>
          <w:p w14:paraId="656FE718"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13</w:t>
            </w:r>
          </w:p>
        </w:tc>
        <w:tc>
          <w:tcPr>
            <w:tcW w:w="1284" w:type="dxa"/>
            <w:vAlign w:val="bottom"/>
          </w:tcPr>
          <w:p w14:paraId="110164C1"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28.3</w:t>
            </w:r>
          </w:p>
        </w:tc>
      </w:tr>
      <w:tr w:rsidR="000800F8" w:rsidRPr="005115F6" w14:paraId="1726174E" w14:textId="77777777" w:rsidTr="00A149B2">
        <w:trPr>
          <w:jc w:val="center"/>
        </w:trPr>
        <w:tc>
          <w:tcPr>
            <w:tcW w:w="4846" w:type="dxa"/>
          </w:tcPr>
          <w:p w14:paraId="25124AA8"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health services</w:t>
            </w:r>
          </w:p>
        </w:tc>
        <w:tc>
          <w:tcPr>
            <w:tcW w:w="1430" w:type="dxa"/>
            <w:vAlign w:val="bottom"/>
          </w:tcPr>
          <w:p w14:paraId="49C6DAEF"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3</w:t>
            </w:r>
          </w:p>
        </w:tc>
        <w:tc>
          <w:tcPr>
            <w:tcW w:w="1284" w:type="dxa"/>
            <w:vAlign w:val="bottom"/>
          </w:tcPr>
          <w:p w14:paraId="6CC9DCBC"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6.5</w:t>
            </w:r>
          </w:p>
        </w:tc>
      </w:tr>
      <w:tr w:rsidR="000800F8" w:rsidRPr="005115F6" w14:paraId="4388A97F" w14:textId="77777777" w:rsidTr="00A149B2">
        <w:trPr>
          <w:jc w:val="center"/>
        </w:trPr>
        <w:tc>
          <w:tcPr>
            <w:tcW w:w="4846" w:type="dxa"/>
          </w:tcPr>
          <w:p w14:paraId="2B58BA51"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emergency notifications</w:t>
            </w:r>
          </w:p>
        </w:tc>
        <w:tc>
          <w:tcPr>
            <w:tcW w:w="1430" w:type="dxa"/>
            <w:vAlign w:val="bottom"/>
          </w:tcPr>
          <w:p w14:paraId="05F08AFF"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10</w:t>
            </w:r>
          </w:p>
        </w:tc>
        <w:tc>
          <w:tcPr>
            <w:tcW w:w="1284" w:type="dxa"/>
            <w:vAlign w:val="bottom"/>
          </w:tcPr>
          <w:p w14:paraId="78111CBE"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21.7</w:t>
            </w:r>
          </w:p>
        </w:tc>
      </w:tr>
      <w:tr w:rsidR="000800F8" w:rsidRPr="005115F6" w14:paraId="6B733CD2" w14:textId="77777777" w:rsidTr="00A149B2">
        <w:trPr>
          <w:jc w:val="center"/>
        </w:trPr>
        <w:tc>
          <w:tcPr>
            <w:tcW w:w="4846" w:type="dxa"/>
          </w:tcPr>
          <w:p w14:paraId="6CDB4C5E"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Accessible kiosks</w:t>
            </w:r>
          </w:p>
        </w:tc>
        <w:tc>
          <w:tcPr>
            <w:tcW w:w="1430" w:type="dxa"/>
            <w:vAlign w:val="bottom"/>
          </w:tcPr>
          <w:p w14:paraId="340DAD2F"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3</w:t>
            </w:r>
          </w:p>
        </w:tc>
        <w:tc>
          <w:tcPr>
            <w:tcW w:w="1284" w:type="dxa"/>
            <w:vAlign w:val="bottom"/>
          </w:tcPr>
          <w:p w14:paraId="0BB9A172"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6.5</w:t>
            </w:r>
          </w:p>
        </w:tc>
      </w:tr>
      <w:tr w:rsidR="000800F8" w:rsidRPr="005115F6" w14:paraId="154FB815" w14:textId="77777777" w:rsidTr="00A149B2">
        <w:trPr>
          <w:jc w:val="center"/>
        </w:trPr>
        <w:tc>
          <w:tcPr>
            <w:tcW w:w="4846" w:type="dxa"/>
          </w:tcPr>
          <w:p w14:paraId="3EF13D26" w14:textId="77777777" w:rsidR="000800F8" w:rsidRPr="005115F6" w:rsidRDefault="000800F8" w:rsidP="00EE2245">
            <w:pPr>
              <w:pStyle w:val="Tablefig"/>
              <w:tabs>
                <w:tab w:val="left" w:pos="0"/>
              </w:tabs>
              <w:spacing w:after="0"/>
              <w:rPr>
                <w:rFonts w:ascii="Verdana" w:hAnsi="Verdana"/>
                <w:b w:val="0"/>
                <w:sz w:val="20"/>
                <w:szCs w:val="20"/>
              </w:rPr>
            </w:pPr>
            <w:r w:rsidRPr="005115F6">
              <w:rPr>
                <w:rFonts w:ascii="Verdana" w:hAnsi="Verdana"/>
                <w:b w:val="0"/>
                <w:sz w:val="20"/>
                <w:szCs w:val="20"/>
              </w:rPr>
              <w:t>Exclusive/None of the above</w:t>
            </w:r>
          </w:p>
        </w:tc>
        <w:tc>
          <w:tcPr>
            <w:tcW w:w="1430" w:type="dxa"/>
            <w:vAlign w:val="bottom"/>
          </w:tcPr>
          <w:p w14:paraId="47C3B432"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7</w:t>
            </w:r>
          </w:p>
        </w:tc>
        <w:tc>
          <w:tcPr>
            <w:tcW w:w="1284" w:type="dxa"/>
            <w:vAlign w:val="bottom"/>
          </w:tcPr>
          <w:p w14:paraId="39E4B064" w14:textId="77777777" w:rsidR="000800F8" w:rsidRPr="005115F6" w:rsidRDefault="000800F8" w:rsidP="00EE2245">
            <w:pPr>
              <w:pStyle w:val="Tablefig"/>
              <w:tabs>
                <w:tab w:val="left" w:pos="0"/>
              </w:tabs>
              <w:spacing w:after="0"/>
              <w:jc w:val="right"/>
              <w:rPr>
                <w:rFonts w:ascii="Verdana" w:hAnsi="Verdana"/>
                <w:b w:val="0"/>
                <w:sz w:val="20"/>
                <w:szCs w:val="20"/>
              </w:rPr>
            </w:pPr>
            <w:r w:rsidRPr="005115F6">
              <w:rPr>
                <w:rFonts w:ascii="Verdana" w:hAnsi="Verdana"/>
                <w:b w:val="0"/>
                <w:sz w:val="20"/>
                <w:szCs w:val="20"/>
              </w:rPr>
              <w:t>15.2</w:t>
            </w:r>
          </w:p>
        </w:tc>
      </w:tr>
    </w:tbl>
    <w:p w14:paraId="2E55C99C" w14:textId="77777777" w:rsidR="000800F8" w:rsidRPr="00275836" w:rsidRDefault="000800F8" w:rsidP="00EE2245">
      <w:pPr>
        <w:pStyle w:val="Tablefig"/>
        <w:tabs>
          <w:tab w:val="left" w:pos="0"/>
        </w:tabs>
        <w:rPr>
          <w:rFonts w:ascii="Verdana" w:hAnsi="Verdana"/>
        </w:rPr>
      </w:pPr>
    </w:p>
    <w:p w14:paraId="602FBF38" w14:textId="77777777" w:rsidR="000F6350" w:rsidRDefault="000F6350" w:rsidP="009714A7">
      <w:pPr>
        <w:pStyle w:val="Tablefig"/>
        <w:tabs>
          <w:tab w:val="left" w:pos="0"/>
        </w:tabs>
        <w:ind w:left="720"/>
        <w:rPr>
          <w:rFonts w:ascii="Verdana" w:hAnsi="Verdana"/>
          <w:sz w:val="20"/>
          <w:szCs w:val="20"/>
        </w:rPr>
      </w:pPr>
      <w:r>
        <w:rPr>
          <w:rFonts w:ascii="Verdana" w:hAnsi="Verdana"/>
          <w:sz w:val="20"/>
          <w:szCs w:val="20"/>
        </w:rPr>
        <w:br w:type="page"/>
      </w:r>
    </w:p>
    <w:p w14:paraId="00F3CC53" w14:textId="0480E722" w:rsidR="000800F8" w:rsidRPr="00E541AC" w:rsidRDefault="00254A17" w:rsidP="004E4583">
      <w:pPr>
        <w:pStyle w:val="Tablefig"/>
        <w:tabs>
          <w:tab w:val="left" w:pos="0"/>
        </w:tabs>
        <w:ind w:left="720"/>
        <w:jc w:val="center"/>
        <w:rPr>
          <w:rFonts w:ascii="Verdana" w:hAnsi="Verdana"/>
          <w:sz w:val="20"/>
          <w:szCs w:val="20"/>
        </w:rPr>
      </w:pPr>
      <w:r w:rsidRPr="00E541AC">
        <w:rPr>
          <w:rFonts w:ascii="Verdana" w:hAnsi="Verdana"/>
          <w:sz w:val="20"/>
          <w:szCs w:val="20"/>
        </w:rPr>
        <w:lastRenderedPageBreak/>
        <w:t>Figure</w:t>
      </w:r>
      <w:r w:rsidR="000800F8" w:rsidRPr="00E541AC">
        <w:rPr>
          <w:rFonts w:ascii="Verdana" w:hAnsi="Verdana"/>
          <w:sz w:val="20"/>
          <w:szCs w:val="20"/>
        </w:rPr>
        <w:t xml:space="preserve"> 26. </w:t>
      </w:r>
      <w:r w:rsidR="002017F4">
        <w:rPr>
          <w:rFonts w:ascii="Verdana" w:hAnsi="Verdana"/>
          <w:sz w:val="20"/>
          <w:szCs w:val="20"/>
        </w:rPr>
        <w:t>Services and Products Monitored</w:t>
      </w:r>
    </w:p>
    <w:p w14:paraId="23F23B6F" w14:textId="77777777" w:rsidR="000800F8" w:rsidRPr="00275836" w:rsidRDefault="000800F8" w:rsidP="00F66F02">
      <w:pPr>
        <w:tabs>
          <w:tab w:val="left" w:pos="0"/>
        </w:tabs>
        <w:jc w:val="center"/>
      </w:pPr>
      <w:r w:rsidRPr="00275836">
        <w:rPr>
          <w:noProof/>
          <w:bdr w:val="single" w:sz="12" w:space="0" w:color="000000"/>
          <w:lang w:eastAsia="en-US"/>
        </w:rPr>
        <w:drawing>
          <wp:inline distT="0" distB="0" distL="0" distR="0" wp14:anchorId="5A2DBA33" wp14:editId="73344868">
            <wp:extent cx="5486400" cy="447675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CF4F34" w14:textId="77777777" w:rsidR="002D375D" w:rsidRPr="00275836" w:rsidRDefault="002D375D" w:rsidP="00EE2245">
      <w:pPr>
        <w:tabs>
          <w:tab w:val="left" w:pos="0"/>
        </w:tabs>
        <w:rPr>
          <w:sz w:val="28"/>
          <w:u w:val="single"/>
        </w:rPr>
      </w:pPr>
    </w:p>
    <w:p w14:paraId="7AF9568E" w14:textId="6EB62185" w:rsidR="002D375D" w:rsidRPr="00CF68C6" w:rsidRDefault="00CD2C83" w:rsidP="000C314E">
      <w:pPr>
        <w:pStyle w:val="Heading2"/>
      </w:pPr>
      <w:bookmarkStart w:id="40" w:name="_Toc453256793"/>
      <w:r w:rsidRPr="00912235">
        <w:t>4.2</w:t>
      </w:r>
      <w:r w:rsidR="00690F6E" w:rsidRPr="00912235">
        <w:t xml:space="preserve">. </w:t>
      </w:r>
      <w:r w:rsidR="000800F8" w:rsidRPr="00912235">
        <w:t xml:space="preserve">ICT accessibility </w:t>
      </w:r>
      <w:r w:rsidR="0041278D">
        <w:t>Monitoring Procedures</w:t>
      </w:r>
      <w:bookmarkEnd w:id="40"/>
    </w:p>
    <w:p w14:paraId="1D6E5E14" w14:textId="29E6C05D" w:rsidR="00F1504E" w:rsidRPr="00F1504E" w:rsidRDefault="00F1504E" w:rsidP="00F1504E">
      <w:pPr>
        <w:tabs>
          <w:tab w:val="left" w:pos="0"/>
        </w:tabs>
      </w:pPr>
      <w:r w:rsidRPr="00F1504E">
        <w:t xml:space="preserve">Participating institutions monitor ICT accessibility in various ways including annual audits and reports, gathering feedback from students and staff, and self-monitoring. </w:t>
      </w:r>
      <w:proofErr w:type="gramStart"/>
      <w:r w:rsidRPr="00F1504E">
        <w:t>Annual audits are conducted by staff working in relevant offices such as DSS, Center for Equal Access, and Assistive Technology Office</w:t>
      </w:r>
      <w:proofErr w:type="gramEnd"/>
      <w:r w:rsidRPr="00F1504E">
        <w:t>. Similarly, formal and informal feedback is gathered from students and stuff throughout the year by related unit stuff. E-mail surveys, face-to-face interviews are used to measure progress and address challenges. Departments</w:t>
      </w:r>
      <w:r w:rsidR="00886BBE">
        <w:t xml:space="preserve"> conducting self-monitoring are </w:t>
      </w:r>
      <w:r w:rsidRPr="00F1504E">
        <w:t xml:space="preserve">making sure that services they are providing is accessible. No institution-wide collaboration was mention for departmental level monitoring. </w:t>
      </w:r>
      <w:proofErr w:type="gramStart"/>
      <w:r w:rsidRPr="00F1504E">
        <w:t>Manual and automated accessibility testing techniques are being utilized by institutions</w:t>
      </w:r>
      <w:proofErr w:type="gramEnd"/>
      <w:r w:rsidRPr="00F1504E">
        <w:t xml:space="preserve"> and sometimes ad-hoc evaluations are conducted. </w:t>
      </w:r>
    </w:p>
    <w:p w14:paraId="2E1BD8D1" w14:textId="77777777" w:rsidR="00F1504E" w:rsidRPr="00F1504E" w:rsidRDefault="00F1504E" w:rsidP="00F1504E">
      <w:pPr>
        <w:tabs>
          <w:tab w:val="left" w:pos="0"/>
        </w:tabs>
      </w:pPr>
    </w:p>
    <w:p w14:paraId="7D59A290" w14:textId="77777777" w:rsidR="00F1504E" w:rsidRPr="00F1504E" w:rsidRDefault="00F1504E" w:rsidP="00F1504E">
      <w:pPr>
        <w:tabs>
          <w:tab w:val="left" w:pos="0"/>
        </w:tabs>
      </w:pPr>
      <w:r w:rsidRPr="00F1504E">
        <w:lastRenderedPageBreak/>
        <w:t>One good practice to monitor accessibility of the Learning Management System and courses are provided below:</w:t>
      </w:r>
    </w:p>
    <w:p w14:paraId="72BE69F1" w14:textId="61BC59CE" w:rsidR="00F1504E" w:rsidRPr="00244ACE" w:rsidRDefault="00244ACE" w:rsidP="00244ACE">
      <w:pPr>
        <w:tabs>
          <w:tab w:val="left" w:pos="0"/>
        </w:tabs>
        <w:ind w:left="720"/>
        <w:rPr>
          <w:i/>
        </w:rPr>
      </w:pPr>
      <w:r>
        <w:rPr>
          <w:i/>
        </w:rPr>
        <w:t>“</w:t>
      </w:r>
      <w:r w:rsidR="00F1504E" w:rsidRPr="00244ACE">
        <w:rPr>
          <w:i/>
        </w:rPr>
        <w:t>For LMS, we are actively working on the Canvas LMS infrastructure with the vendor to fix what we perceive as fundamental accessibility issues. We are working with other Assistive Technology professionals (ATHEN Members) on a Canvas Accessibility Working Group. For the course accessibility, we are working to improve UDOIT an open source LTI (extension) to Canvas to have faculty validate (an/or fix) their course content placed into Canvas for their classes.”</w:t>
      </w:r>
    </w:p>
    <w:p w14:paraId="0DF337AB" w14:textId="77777777" w:rsidR="00F1504E" w:rsidRPr="00F1504E" w:rsidRDefault="00F1504E" w:rsidP="00F1504E">
      <w:pPr>
        <w:tabs>
          <w:tab w:val="left" w:pos="0"/>
        </w:tabs>
      </w:pPr>
    </w:p>
    <w:p w14:paraId="46AB4B00" w14:textId="77777777" w:rsidR="00F1504E" w:rsidRPr="00F1504E" w:rsidRDefault="00F1504E" w:rsidP="00F1504E">
      <w:pPr>
        <w:tabs>
          <w:tab w:val="left" w:pos="0"/>
        </w:tabs>
      </w:pPr>
      <w:r w:rsidRPr="00F1504E">
        <w:t>One opposite practice was reported as below:</w:t>
      </w:r>
    </w:p>
    <w:p w14:paraId="0CF66462" w14:textId="6153D868" w:rsidR="00F1504E" w:rsidRPr="00F1504E" w:rsidRDefault="00F1504E" w:rsidP="004B01E3">
      <w:pPr>
        <w:tabs>
          <w:tab w:val="left" w:pos="0"/>
        </w:tabs>
        <w:ind w:left="720"/>
      </w:pPr>
      <w:r w:rsidRPr="00244ACE">
        <w:rPr>
          <w:i/>
        </w:rPr>
        <w:t>“There is no campus-wide monitoring and most departments/faculty are not even aware of the need to evaluate for accessibility or to create materials with accessibility in mind.”</w:t>
      </w:r>
      <w:r w:rsidR="004B01E3" w:rsidRPr="00F1504E">
        <w:t xml:space="preserve"> </w:t>
      </w:r>
    </w:p>
    <w:p w14:paraId="10108474" w14:textId="77777777" w:rsidR="000F6350" w:rsidRDefault="000F6350" w:rsidP="000C314E">
      <w:pPr>
        <w:pStyle w:val="Heading2"/>
      </w:pPr>
      <w:bookmarkStart w:id="41" w:name="_Toc453256794"/>
      <w:r>
        <w:br w:type="page"/>
      </w:r>
    </w:p>
    <w:p w14:paraId="3296F497" w14:textId="603FF114" w:rsidR="000800F8" w:rsidRPr="00CF68C6" w:rsidRDefault="00CD2C83" w:rsidP="000C314E">
      <w:pPr>
        <w:pStyle w:val="Heading2"/>
      </w:pPr>
      <w:r w:rsidRPr="00912235">
        <w:lastRenderedPageBreak/>
        <w:t>4.3</w:t>
      </w:r>
      <w:r w:rsidR="00690F6E" w:rsidRPr="00912235">
        <w:t xml:space="preserve">. </w:t>
      </w:r>
      <w:r w:rsidR="003353FB" w:rsidRPr="00912235">
        <w:t>S</w:t>
      </w:r>
      <w:r w:rsidR="0041278D">
        <w:t>trategies, Challenges, Lessons Learned, and Suggestions for Conducting Accessibility M</w:t>
      </w:r>
      <w:r w:rsidR="000800F8" w:rsidRPr="00912235">
        <w:t>onit</w:t>
      </w:r>
      <w:r w:rsidR="0041278D">
        <w:t>oring for the ICT S</w:t>
      </w:r>
      <w:r w:rsidR="000800F8" w:rsidRPr="00912235">
        <w:t>ervices</w:t>
      </w:r>
      <w:bookmarkEnd w:id="41"/>
    </w:p>
    <w:p w14:paraId="567CA115" w14:textId="24E2E9F0" w:rsidR="00106734" w:rsidRPr="00106734" w:rsidRDefault="00106734" w:rsidP="00106734">
      <w:pPr>
        <w:tabs>
          <w:tab w:val="left" w:pos="0"/>
        </w:tabs>
        <w:rPr>
          <w:i/>
          <w:u w:val="single"/>
        </w:rPr>
      </w:pPr>
      <w:r>
        <w:rPr>
          <w:i/>
          <w:u w:val="single"/>
        </w:rPr>
        <w:t>Strategies</w:t>
      </w:r>
    </w:p>
    <w:p w14:paraId="063C7F18" w14:textId="77777777" w:rsidR="00106734" w:rsidRPr="00106734" w:rsidRDefault="00106734" w:rsidP="00106734">
      <w:pPr>
        <w:tabs>
          <w:tab w:val="left" w:pos="0"/>
        </w:tabs>
      </w:pPr>
      <w:r w:rsidRPr="00106734">
        <w:t xml:space="preserve">One of the participants maintained that “proactive approach” is very helpful in terms of monitoring ICT accessibility. He defined proactive approach as taking accessibility into consideration in the beginning of the process, starting from procurement stage, not at the end of the process. </w:t>
      </w:r>
    </w:p>
    <w:p w14:paraId="59E474BD" w14:textId="77777777" w:rsidR="00106734" w:rsidRPr="00106734" w:rsidRDefault="00106734" w:rsidP="00106734">
      <w:pPr>
        <w:tabs>
          <w:tab w:val="left" w:pos="0"/>
        </w:tabs>
      </w:pPr>
    </w:p>
    <w:p w14:paraId="2C5F5944" w14:textId="08A579C7" w:rsidR="00106734" w:rsidRDefault="00106734" w:rsidP="00106734">
      <w:pPr>
        <w:tabs>
          <w:tab w:val="left" w:pos="0"/>
        </w:tabs>
        <w:rPr>
          <w:i/>
          <w:u w:val="single"/>
        </w:rPr>
      </w:pPr>
      <w:r>
        <w:rPr>
          <w:i/>
          <w:u w:val="single"/>
        </w:rPr>
        <w:t>Challenges</w:t>
      </w:r>
    </w:p>
    <w:p w14:paraId="7B814422" w14:textId="1D782816" w:rsidR="00285CE5" w:rsidRPr="00106734" w:rsidRDefault="00285CE5" w:rsidP="00106734">
      <w:pPr>
        <w:tabs>
          <w:tab w:val="left" w:pos="0"/>
        </w:tabs>
        <w:rPr>
          <w:i/>
          <w:u w:val="single"/>
        </w:rPr>
      </w:pPr>
      <w:r>
        <w:t>Challenges</w:t>
      </w:r>
      <w:r w:rsidRPr="00471647">
        <w:t xml:space="preserve"> provided by th</w:t>
      </w:r>
      <w:r>
        <w:t>e participants are listed below:</w:t>
      </w:r>
    </w:p>
    <w:p w14:paraId="60F0610A" w14:textId="77777777" w:rsidR="00106734" w:rsidRPr="00106734" w:rsidRDefault="00106734" w:rsidP="00F17A4D">
      <w:pPr>
        <w:pStyle w:val="ListParagraph"/>
        <w:numPr>
          <w:ilvl w:val="0"/>
          <w:numId w:val="16"/>
        </w:numPr>
        <w:tabs>
          <w:tab w:val="left" w:pos="0"/>
        </w:tabs>
        <w:spacing w:before="100" w:beforeAutospacing="1" w:after="100" w:afterAutospacing="1" w:line="360" w:lineRule="auto"/>
      </w:pPr>
      <w:r w:rsidRPr="00106734">
        <w:t>In most cases the biggest challenge is not being included at all.</w:t>
      </w:r>
    </w:p>
    <w:p w14:paraId="00C7A696" w14:textId="77777777" w:rsidR="00106734" w:rsidRPr="00106734" w:rsidRDefault="00106734" w:rsidP="00F17A4D">
      <w:pPr>
        <w:pStyle w:val="ListParagraph"/>
        <w:numPr>
          <w:ilvl w:val="0"/>
          <w:numId w:val="16"/>
        </w:numPr>
        <w:tabs>
          <w:tab w:val="left" w:pos="0"/>
        </w:tabs>
        <w:spacing w:before="100" w:beforeAutospacing="1" w:after="100" w:afterAutospacing="1" w:line="360" w:lineRule="auto"/>
      </w:pPr>
      <w:r w:rsidRPr="00106734">
        <w:t>We are only aware of an issue if a user reports it.</w:t>
      </w:r>
    </w:p>
    <w:p w14:paraId="064E75D4" w14:textId="2DDB10FA" w:rsidR="00106734" w:rsidRPr="00106734" w:rsidRDefault="00A55A9C" w:rsidP="00F17A4D">
      <w:pPr>
        <w:pStyle w:val="ListParagraph"/>
        <w:numPr>
          <w:ilvl w:val="0"/>
          <w:numId w:val="16"/>
        </w:numPr>
        <w:tabs>
          <w:tab w:val="left" w:pos="0"/>
        </w:tabs>
        <w:spacing w:before="100" w:beforeAutospacing="1" w:after="100" w:afterAutospacing="1" w:line="360" w:lineRule="auto"/>
      </w:pPr>
      <w:r>
        <w:t>Funding / e</w:t>
      </w:r>
      <w:r w:rsidR="00106734" w:rsidRPr="00106734">
        <w:t>conomic barriers</w:t>
      </w:r>
    </w:p>
    <w:p w14:paraId="0B0AF560" w14:textId="77777777" w:rsidR="00106734" w:rsidRPr="00106734" w:rsidRDefault="00106734" w:rsidP="00F17A4D">
      <w:pPr>
        <w:pStyle w:val="ListParagraph"/>
        <w:numPr>
          <w:ilvl w:val="0"/>
          <w:numId w:val="16"/>
        </w:numPr>
        <w:tabs>
          <w:tab w:val="left" w:pos="0"/>
        </w:tabs>
        <w:spacing w:before="100" w:beforeAutospacing="1" w:after="100" w:afterAutospacing="1" w:line="360" w:lineRule="auto"/>
      </w:pPr>
      <w:r w:rsidRPr="00106734">
        <w:t>The instructors rarely understand where the accessibility people are coming from, and the accessibility people rarely understand what the instructors are trying to achieve.</w:t>
      </w:r>
    </w:p>
    <w:p w14:paraId="3E741B0E" w14:textId="77777777" w:rsidR="00106734" w:rsidRPr="00106734" w:rsidRDefault="00106734" w:rsidP="00F17A4D">
      <w:pPr>
        <w:pStyle w:val="ListParagraph"/>
        <w:numPr>
          <w:ilvl w:val="0"/>
          <w:numId w:val="16"/>
        </w:numPr>
        <w:tabs>
          <w:tab w:val="left" w:pos="0"/>
        </w:tabs>
        <w:spacing w:before="100" w:beforeAutospacing="1" w:after="100" w:afterAutospacing="1" w:line="360" w:lineRule="auto"/>
      </w:pPr>
      <w:r w:rsidRPr="00106734">
        <w:t>Our challenge is to get all people interested and committed to this.</w:t>
      </w:r>
    </w:p>
    <w:p w14:paraId="073EC4FB" w14:textId="77777777" w:rsidR="00106734" w:rsidRPr="00106734" w:rsidRDefault="00106734" w:rsidP="00F17A4D">
      <w:pPr>
        <w:pStyle w:val="ListParagraph"/>
        <w:numPr>
          <w:ilvl w:val="0"/>
          <w:numId w:val="16"/>
        </w:numPr>
        <w:tabs>
          <w:tab w:val="left" w:pos="0"/>
        </w:tabs>
        <w:spacing w:before="100" w:beforeAutospacing="1" w:after="100" w:afterAutospacing="1" w:line="360" w:lineRule="auto"/>
      </w:pPr>
      <w:r w:rsidRPr="00106734">
        <w:t>Bureaucratic process to refocus on how we can best support students to reach their learning outcomes via accessible ICT services.</w:t>
      </w:r>
    </w:p>
    <w:p w14:paraId="0E179586" w14:textId="77777777" w:rsidR="00106734" w:rsidRPr="00106734" w:rsidRDefault="00106734" w:rsidP="00F17A4D">
      <w:pPr>
        <w:pStyle w:val="ListParagraph"/>
        <w:numPr>
          <w:ilvl w:val="0"/>
          <w:numId w:val="16"/>
        </w:numPr>
        <w:tabs>
          <w:tab w:val="left" w:pos="0"/>
        </w:tabs>
        <w:spacing w:before="100" w:beforeAutospacing="1" w:after="100" w:afterAutospacing="1" w:line="360" w:lineRule="auto"/>
      </w:pPr>
      <w:r w:rsidRPr="00106734">
        <w:t xml:space="preserve">Really tricky to find an “owner” of these processes. Everyone agree, but no one want to take on responsibility </w:t>
      </w:r>
    </w:p>
    <w:p w14:paraId="39CFDBF8" w14:textId="77777777" w:rsidR="00106734" w:rsidRPr="00106734" w:rsidRDefault="00106734" w:rsidP="00106734">
      <w:pPr>
        <w:tabs>
          <w:tab w:val="left" w:pos="0"/>
        </w:tabs>
      </w:pPr>
    </w:p>
    <w:p w14:paraId="76368BF6" w14:textId="054DE139" w:rsidR="00106734" w:rsidRDefault="00106734" w:rsidP="00106734">
      <w:pPr>
        <w:tabs>
          <w:tab w:val="left" w:pos="0"/>
        </w:tabs>
        <w:rPr>
          <w:i/>
          <w:u w:val="single"/>
        </w:rPr>
      </w:pPr>
      <w:r>
        <w:rPr>
          <w:i/>
          <w:u w:val="single"/>
        </w:rPr>
        <w:t>Lessons Learned</w:t>
      </w:r>
    </w:p>
    <w:p w14:paraId="6A062C09" w14:textId="52FDFE17" w:rsidR="00F17A4D" w:rsidRPr="00106734" w:rsidRDefault="00F17A4D" w:rsidP="00106734">
      <w:pPr>
        <w:tabs>
          <w:tab w:val="left" w:pos="0"/>
        </w:tabs>
        <w:rPr>
          <w:i/>
          <w:u w:val="single"/>
        </w:rPr>
      </w:pPr>
      <w:r>
        <w:t>Lessons learned</w:t>
      </w:r>
      <w:r w:rsidRPr="00471647">
        <w:t xml:space="preserve"> provided by th</w:t>
      </w:r>
      <w:r>
        <w:t>e participants are listed below:</w:t>
      </w:r>
    </w:p>
    <w:p w14:paraId="25A45886" w14:textId="77777777" w:rsidR="00106734" w:rsidRPr="00106734" w:rsidRDefault="00106734" w:rsidP="00F17A4D">
      <w:pPr>
        <w:pStyle w:val="ListParagraph"/>
        <w:numPr>
          <w:ilvl w:val="0"/>
          <w:numId w:val="17"/>
        </w:numPr>
        <w:tabs>
          <w:tab w:val="left" w:pos="0"/>
        </w:tabs>
        <w:spacing w:before="100" w:beforeAutospacing="1" w:after="100" w:afterAutospacing="1" w:line="360" w:lineRule="auto"/>
      </w:pPr>
      <w:r w:rsidRPr="00106734">
        <w:t>It involves culture change.</w:t>
      </w:r>
    </w:p>
    <w:p w14:paraId="2CE4E5C5" w14:textId="77777777" w:rsidR="00106734" w:rsidRPr="00106734" w:rsidRDefault="00106734" w:rsidP="00F17A4D">
      <w:pPr>
        <w:pStyle w:val="ListParagraph"/>
        <w:numPr>
          <w:ilvl w:val="0"/>
          <w:numId w:val="17"/>
        </w:numPr>
        <w:tabs>
          <w:tab w:val="left" w:pos="0"/>
        </w:tabs>
        <w:spacing w:before="100" w:beforeAutospacing="1" w:after="100" w:afterAutospacing="1" w:line="360" w:lineRule="auto"/>
      </w:pPr>
      <w:r w:rsidRPr="00106734">
        <w:t>We quickly found out that having a team conduct these reviews was the best policy for accuracy.</w:t>
      </w:r>
    </w:p>
    <w:p w14:paraId="644F8F48" w14:textId="77777777" w:rsidR="00106734" w:rsidRDefault="00106734" w:rsidP="00106734">
      <w:pPr>
        <w:tabs>
          <w:tab w:val="left" w:pos="0"/>
        </w:tabs>
      </w:pPr>
    </w:p>
    <w:p w14:paraId="7509889A" w14:textId="77777777" w:rsidR="00F17A4D" w:rsidRPr="00106734" w:rsidRDefault="00F17A4D" w:rsidP="00106734">
      <w:pPr>
        <w:tabs>
          <w:tab w:val="left" w:pos="0"/>
        </w:tabs>
      </w:pPr>
    </w:p>
    <w:p w14:paraId="1A403440" w14:textId="77777777" w:rsidR="000F6350" w:rsidRDefault="000F6350" w:rsidP="00106734">
      <w:pPr>
        <w:tabs>
          <w:tab w:val="left" w:pos="0"/>
        </w:tabs>
        <w:rPr>
          <w:i/>
          <w:u w:val="single"/>
        </w:rPr>
      </w:pPr>
      <w:r>
        <w:rPr>
          <w:i/>
          <w:u w:val="single"/>
        </w:rPr>
        <w:br w:type="page"/>
      </w:r>
    </w:p>
    <w:p w14:paraId="5B389964" w14:textId="38A12CCB" w:rsidR="00106734" w:rsidRDefault="00106734" w:rsidP="00106734">
      <w:pPr>
        <w:tabs>
          <w:tab w:val="left" w:pos="0"/>
        </w:tabs>
        <w:rPr>
          <w:i/>
          <w:u w:val="single"/>
        </w:rPr>
      </w:pPr>
      <w:r w:rsidRPr="00106734">
        <w:rPr>
          <w:i/>
          <w:u w:val="single"/>
        </w:rPr>
        <w:lastRenderedPageBreak/>
        <w:t>Suggestions</w:t>
      </w:r>
    </w:p>
    <w:p w14:paraId="09CA6A65" w14:textId="220831AD" w:rsidR="00F17A4D" w:rsidRPr="00106734" w:rsidRDefault="00F17A4D" w:rsidP="00106734">
      <w:pPr>
        <w:tabs>
          <w:tab w:val="left" w:pos="0"/>
        </w:tabs>
        <w:rPr>
          <w:i/>
          <w:u w:val="single"/>
        </w:rPr>
      </w:pPr>
      <w:r>
        <w:t>Suggestions</w:t>
      </w:r>
      <w:r w:rsidRPr="00471647">
        <w:t xml:space="preserve"> provided by th</w:t>
      </w:r>
      <w:r>
        <w:t>e participants are listed below:</w:t>
      </w:r>
    </w:p>
    <w:p w14:paraId="2561822C" w14:textId="77777777" w:rsidR="00106734" w:rsidRPr="00106734" w:rsidRDefault="00106734" w:rsidP="00F17A4D">
      <w:pPr>
        <w:pStyle w:val="ListParagraph"/>
        <w:numPr>
          <w:ilvl w:val="0"/>
          <w:numId w:val="18"/>
        </w:numPr>
        <w:tabs>
          <w:tab w:val="left" w:pos="0"/>
        </w:tabs>
        <w:spacing w:before="100" w:beforeAutospacing="1" w:after="100" w:afterAutospacing="1" w:line="360" w:lineRule="auto"/>
      </w:pPr>
      <w:r w:rsidRPr="00106734">
        <w:t>Designate accessibility liaisons in each organizational unit who are responsible for completing annual surveys of ICT services.</w:t>
      </w:r>
    </w:p>
    <w:p w14:paraId="28CB9A97" w14:textId="77777777" w:rsidR="00106734" w:rsidRPr="00106734" w:rsidRDefault="00106734" w:rsidP="00F17A4D">
      <w:pPr>
        <w:pStyle w:val="ListParagraph"/>
        <w:numPr>
          <w:ilvl w:val="0"/>
          <w:numId w:val="18"/>
        </w:numPr>
        <w:tabs>
          <w:tab w:val="left" w:pos="0"/>
        </w:tabs>
        <w:spacing w:before="100" w:beforeAutospacing="1" w:after="100" w:afterAutospacing="1" w:line="360" w:lineRule="auto"/>
      </w:pPr>
      <w:r w:rsidRPr="00106734">
        <w:t>The use of automated tools to monitor website accessibility must be confirmed with time-consuming manual checks.</w:t>
      </w:r>
    </w:p>
    <w:p w14:paraId="25F66D12" w14:textId="77777777" w:rsidR="00106734" w:rsidRPr="00106734" w:rsidRDefault="00106734" w:rsidP="00F17A4D">
      <w:pPr>
        <w:pStyle w:val="ListParagraph"/>
        <w:numPr>
          <w:ilvl w:val="0"/>
          <w:numId w:val="18"/>
        </w:numPr>
        <w:tabs>
          <w:tab w:val="left" w:pos="0"/>
        </w:tabs>
        <w:spacing w:before="100" w:beforeAutospacing="1" w:after="100" w:afterAutospacing="1" w:line="360" w:lineRule="auto"/>
      </w:pPr>
      <w:r w:rsidRPr="00106734">
        <w:t>Communicate annual report with top university leadership.</w:t>
      </w:r>
    </w:p>
    <w:p w14:paraId="79C319B0" w14:textId="77777777" w:rsidR="00106734" w:rsidRPr="00106734" w:rsidRDefault="00106734" w:rsidP="00F17A4D">
      <w:pPr>
        <w:pStyle w:val="ListParagraph"/>
        <w:numPr>
          <w:ilvl w:val="0"/>
          <w:numId w:val="18"/>
        </w:numPr>
        <w:tabs>
          <w:tab w:val="left" w:pos="0"/>
        </w:tabs>
        <w:spacing w:before="100" w:beforeAutospacing="1" w:after="100" w:afterAutospacing="1" w:line="360" w:lineRule="auto"/>
      </w:pPr>
      <w:r w:rsidRPr="00106734">
        <w:t>Standardize annual report content so progress can be measured over time.</w:t>
      </w:r>
    </w:p>
    <w:p w14:paraId="4CBD6016" w14:textId="6C3D96CC" w:rsidR="00106734" w:rsidRPr="00106734" w:rsidRDefault="00403526" w:rsidP="00F17A4D">
      <w:pPr>
        <w:pStyle w:val="ListParagraph"/>
        <w:numPr>
          <w:ilvl w:val="0"/>
          <w:numId w:val="18"/>
        </w:numPr>
        <w:tabs>
          <w:tab w:val="left" w:pos="0"/>
        </w:tabs>
        <w:spacing w:before="100" w:beforeAutospacing="1" w:after="100" w:afterAutospacing="1" w:line="360" w:lineRule="auto"/>
      </w:pPr>
      <w:r>
        <w:t>Increase</w:t>
      </w:r>
      <w:r w:rsidR="00106734" w:rsidRPr="00106734">
        <w:t xml:space="preserve"> awareness campus wide</w:t>
      </w:r>
      <w:r>
        <w:t>.</w:t>
      </w:r>
    </w:p>
    <w:p w14:paraId="181BFC3E" w14:textId="454D7472" w:rsidR="00106734" w:rsidRPr="00106734" w:rsidRDefault="00106734" w:rsidP="00F17A4D">
      <w:pPr>
        <w:pStyle w:val="ListParagraph"/>
        <w:numPr>
          <w:ilvl w:val="0"/>
          <w:numId w:val="18"/>
        </w:numPr>
        <w:tabs>
          <w:tab w:val="left" w:pos="0"/>
        </w:tabs>
        <w:spacing w:before="100" w:beforeAutospacing="1" w:after="100" w:afterAutospacing="1" w:line="360" w:lineRule="auto"/>
      </w:pPr>
      <w:r w:rsidRPr="00106734">
        <w:t>Collaboration between other departments and the office of disability support as well as the 504 coordinators needs to be implemented in a way so that all accessibility issues are taken into consideration</w:t>
      </w:r>
      <w:r w:rsidR="00487330">
        <w:t>.</w:t>
      </w:r>
      <w:r w:rsidRPr="00106734">
        <w:t xml:space="preserve"> </w:t>
      </w:r>
    </w:p>
    <w:p w14:paraId="04A89E9C" w14:textId="77777777" w:rsidR="00106734" w:rsidRPr="00106734" w:rsidRDefault="00106734" w:rsidP="00F17A4D">
      <w:pPr>
        <w:pStyle w:val="ListParagraph"/>
        <w:numPr>
          <w:ilvl w:val="0"/>
          <w:numId w:val="18"/>
        </w:numPr>
        <w:tabs>
          <w:tab w:val="left" w:pos="0"/>
        </w:tabs>
        <w:spacing w:before="100" w:beforeAutospacing="1" w:after="100" w:afterAutospacing="1" w:line="360" w:lineRule="auto"/>
      </w:pPr>
      <w:r w:rsidRPr="00106734">
        <w:t>A team of individuals whose responsibility for monitoring ICT services should be established.</w:t>
      </w:r>
    </w:p>
    <w:p w14:paraId="53D9701B" w14:textId="54B5BB0D" w:rsidR="00106734" w:rsidRPr="00106734" w:rsidRDefault="00F62B38" w:rsidP="00F17A4D">
      <w:pPr>
        <w:pStyle w:val="ListParagraph"/>
        <w:numPr>
          <w:ilvl w:val="0"/>
          <w:numId w:val="18"/>
        </w:numPr>
        <w:tabs>
          <w:tab w:val="left" w:pos="0"/>
        </w:tabs>
        <w:spacing w:before="100" w:beforeAutospacing="1" w:after="100" w:afterAutospacing="1" w:line="360" w:lineRule="auto"/>
      </w:pPr>
      <w:r>
        <w:t xml:space="preserve">More attention to </w:t>
      </w:r>
      <w:r w:rsidR="00106734" w:rsidRPr="00106734">
        <w:t>overall universal desi</w:t>
      </w:r>
      <w:r>
        <w:t>gn learning principles required.</w:t>
      </w:r>
    </w:p>
    <w:p w14:paraId="1FEFF0E9" w14:textId="5AD5BF4F" w:rsidR="0023646B" w:rsidRDefault="00106734" w:rsidP="00106734">
      <w:pPr>
        <w:pStyle w:val="ListParagraph"/>
        <w:numPr>
          <w:ilvl w:val="0"/>
          <w:numId w:val="18"/>
        </w:numPr>
        <w:tabs>
          <w:tab w:val="left" w:pos="0"/>
        </w:tabs>
        <w:spacing w:before="100" w:beforeAutospacing="1" w:after="100" w:afterAutospacing="1" w:line="360" w:lineRule="auto"/>
      </w:pPr>
      <w:r w:rsidRPr="00106734">
        <w:t>Resourcing and prioritizing the needs of the excluded ahead of the mainstream</w:t>
      </w:r>
      <w:r w:rsidR="00F62B38">
        <w:t xml:space="preserve"> is a must.</w:t>
      </w:r>
    </w:p>
    <w:p w14:paraId="6242155C" w14:textId="4CB36FB6" w:rsidR="00106734" w:rsidRPr="00106734" w:rsidRDefault="00106734" w:rsidP="00106734">
      <w:pPr>
        <w:tabs>
          <w:tab w:val="left" w:pos="0"/>
        </w:tabs>
      </w:pPr>
      <w:r w:rsidRPr="00106734">
        <w:t>One example</w:t>
      </w:r>
      <w:r w:rsidR="00F62B38">
        <w:t xml:space="preserve"> for monitoring ICT accessibility is as below</w:t>
      </w:r>
      <w:r w:rsidRPr="00106734">
        <w:t>:</w:t>
      </w:r>
    </w:p>
    <w:p w14:paraId="1C3A532D" w14:textId="77777777" w:rsidR="00106734" w:rsidRPr="00106734" w:rsidRDefault="00106734" w:rsidP="00106734">
      <w:pPr>
        <w:tabs>
          <w:tab w:val="left" w:pos="0"/>
        </w:tabs>
        <w:ind w:left="720"/>
        <w:rPr>
          <w:i/>
        </w:rPr>
      </w:pPr>
      <w:r w:rsidRPr="00106734">
        <w:rPr>
          <w:i/>
        </w:rPr>
        <w:t>“The most useful way of monitoring ICT accessibility is public reports, conferences, forums and showcases on this topic. We participate in all of the M-Enabling Summits in Washington DC - it was very helpful, as long as other conferences. Last year we helped in organizing the first M-Enabling Summit in Russia and also get a lot of experience and valuable contacts and information.”</w:t>
      </w:r>
    </w:p>
    <w:p w14:paraId="1FEB462D" w14:textId="77777777" w:rsidR="0023646B" w:rsidRDefault="0023646B" w:rsidP="00106734">
      <w:pPr>
        <w:tabs>
          <w:tab w:val="left" w:pos="0"/>
        </w:tabs>
      </w:pPr>
    </w:p>
    <w:p w14:paraId="04959648" w14:textId="12A8291D" w:rsidR="00106734" w:rsidRPr="00106734" w:rsidRDefault="00106734" w:rsidP="00106734">
      <w:pPr>
        <w:tabs>
          <w:tab w:val="left" w:pos="0"/>
        </w:tabs>
      </w:pPr>
      <w:r>
        <w:t>Another good example</w:t>
      </w:r>
      <w:r w:rsidR="00F62B38">
        <w:t xml:space="preserve"> i</w:t>
      </w:r>
      <w:r w:rsidR="000F6350">
        <w:t>s</w:t>
      </w:r>
      <w:r>
        <w:t>:</w:t>
      </w:r>
    </w:p>
    <w:p w14:paraId="79B2ECB8" w14:textId="77777777" w:rsidR="00106734" w:rsidRPr="00106734" w:rsidRDefault="00106734" w:rsidP="00106734">
      <w:pPr>
        <w:tabs>
          <w:tab w:val="left" w:pos="0"/>
        </w:tabs>
        <w:ind w:left="720"/>
        <w:rPr>
          <w:i/>
        </w:rPr>
      </w:pPr>
      <w:r w:rsidRPr="00106734">
        <w:rPr>
          <w:i/>
        </w:rPr>
        <w:t>“Top-Down (BOV, University President, Provost, ITC) directed and supported by colleges, directors, and departments heads has the best chance of success. This requires a formal plan, measurable objectives, scheduled intervals for reporting milestones, transparency, and a trust that it will succeed or be continuously improved from the bottom.”</w:t>
      </w:r>
    </w:p>
    <w:p w14:paraId="27C4A21D" w14:textId="77777777" w:rsidR="000800F8" w:rsidRPr="00275836" w:rsidRDefault="000800F8" w:rsidP="00EE2245">
      <w:pPr>
        <w:tabs>
          <w:tab w:val="left" w:pos="0"/>
        </w:tabs>
      </w:pPr>
    </w:p>
    <w:bookmarkEnd w:id="1"/>
    <w:bookmarkEnd w:id="2"/>
    <w:p w14:paraId="5A3BC03D" w14:textId="4369C660" w:rsidR="000C7840" w:rsidRPr="00275836" w:rsidRDefault="000C7840" w:rsidP="00704AA1">
      <w:pPr>
        <w:tabs>
          <w:tab w:val="left" w:pos="0"/>
        </w:tabs>
        <w:rPr>
          <w:lang w:eastAsia="en-US"/>
        </w:rPr>
      </w:pPr>
      <w:r w:rsidRPr="00275836">
        <w:rPr>
          <w:lang w:val="en-GB"/>
        </w:rPr>
        <w:br w:type="page"/>
      </w:r>
    </w:p>
    <w:p w14:paraId="4B8AF9A0" w14:textId="1F2A852A" w:rsidR="00912235" w:rsidRDefault="00912235" w:rsidP="00A62C60">
      <w:pPr>
        <w:pStyle w:val="Heading1"/>
      </w:pPr>
      <w:bookmarkStart w:id="42" w:name="_Toc453256795"/>
      <w:bookmarkStart w:id="43" w:name="_Ref153786915"/>
      <w:bookmarkStart w:id="44" w:name="_Toc220300618"/>
      <w:bookmarkStart w:id="45" w:name="_Toc220809716"/>
      <w:r>
        <w:lastRenderedPageBreak/>
        <w:t>Appendixes</w:t>
      </w:r>
      <w:bookmarkEnd w:id="42"/>
    </w:p>
    <w:p w14:paraId="6DE8DAD4" w14:textId="3D43605E" w:rsidR="00F561C0" w:rsidRPr="004910A8" w:rsidRDefault="00912235" w:rsidP="000C314E">
      <w:pPr>
        <w:pStyle w:val="Heading2"/>
      </w:pPr>
      <w:bookmarkStart w:id="46" w:name="_Toc453256796"/>
      <w:r>
        <w:t xml:space="preserve">Appendix </w:t>
      </w:r>
      <w:r w:rsidR="008F4AA4" w:rsidRPr="004910A8">
        <w:t xml:space="preserve">A </w:t>
      </w:r>
      <w:bookmarkEnd w:id="43"/>
      <w:bookmarkEnd w:id="44"/>
      <w:bookmarkEnd w:id="45"/>
      <w:r w:rsidR="00E4418A" w:rsidRPr="004910A8">
        <w:t xml:space="preserve">– </w:t>
      </w:r>
      <w:r w:rsidR="00F561C0" w:rsidRPr="004910A8">
        <w:t>Invitation Letter</w:t>
      </w:r>
      <w:bookmarkEnd w:id="46"/>
    </w:p>
    <w:p w14:paraId="191FF87F" w14:textId="17C40D2F" w:rsidR="00F561C0" w:rsidRPr="007F4F5A" w:rsidRDefault="00F561C0" w:rsidP="00EE2245">
      <w:pPr>
        <w:tabs>
          <w:tab w:val="left" w:pos="0"/>
        </w:tabs>
        <w:rPr>
          <w:szCs w:val="22"/>
        </w:rPr>
      </w:pPr>
      <w:proofErr w:type="gramStart"/>
      <w:r w:rsidRPr="007F4F5A">
        <w:rPr>
          <w:szCs w:val="22"/>
        </w:rPr>
        <w:t xml:space="preserve">This survey is initiated jointly by G3ict and the Georgia Institute of Technology, AMAC Accessibility and Research Center, College of </w:t>
      </w:r>
      <w:r w:rsidR="00DD1AC4" w:rsidRPr="007F4F5A">
        <w:rPr>
          <w:szCs w:val="22"/>
        </w:rPr>
        <w:t>Design</w:t>
      </w:r>
      <w:proofErr w:type="gramEnd"/>
      <w:r w:rsidRPr="007F4F5A">
        <w:rPr>
          <w:szCs w:val="22"/>
        </w:rPr>
        <w:t>, with funding from AMAC</w:t>
      </w:r>
      <w:r w:rsidR="00DD1AC4" w:rsidRPr="007F4F5A">
        <w:rPr>
          <w:szCs w:val="22"/>
        </w:rPr>
        <w:t xml:space="preserve"> Accessibility</w:t>
      </w:r>
      <w:r w:rsidRPr="007F4F5A">
        <w:rPr>
          <w:szCs w:val="22"/>
        </w:rPr>
        <w:t xml:space="preserve">. The objective of the survey is to identify the gaps and needs of post-secondary education and their commitments as measured by regulations, policies and programs, their capacity to implement inclusive environments, and their outcomes (accessibility performance and available services). </w:t>
      </w:r>
    </w:p>
    <w:p w14:paraId="7A8CCED0" w14:textId="77777777" w:rsidR="00F561C0" w:rsidRPr="007F4F5A" w:rsidRDefault="00F561C0" w:rsidP="00EE2245">
      <w:pPr>
        <w:tabs>
          <w:tab w:val="left" w:pos="0"/>
        </w:tabs>
        <w:rPr>
          <w:szCs w:val="22"/>
        </w:rPr>
      </w:pPr>
      <w:r w:rsidRPr="007F4F5A">
        <w:rPr>
          <w:szCs w:val="22"/>
        </w:rPr>
        <w:t xml:space="preserve">G3ict and AMAC are committed to advancing and accelerating the adoption of successful policies and practices for ICT accessibility aligned with the Convention on the Rights of Persons with Disabilities in higher education throughout the world.  G3ict is an advocacy initiative launched in December 2006 by the United Nations Global Alliance for ICT and Development, in cooperation with the Secretariat for the Convention on the Rights of Persons with Disabilities at the UN’s Department of Economic and Social Affairs (DESA). Its </w:t>
      </w:r>
      <w:hyperlink r:id="rId42" w:tooltip="mission" w:history="1">
        <w:r w:rsidRPr="007F4F5A">
          <w:rPr>
            <w:rStyle w:val="Hyperlink"/>
            <w:szCs w:val="22"/>
          </w:rPr>
          <w:t>mission</w:t>
        </w:r>
      </w:hyperlink>
      <w:r w:rsidRPr="007F4F5A">
        <w:rPr>
          <w:szCs w:val="22"/>
        </w:rPr>
        <w:t xml:space="preserve"> is to facilitate and support the implementation of the dispositions of the Convention on the Rights of Persons with Disabilities on the accessibility of Information Communication Technologies (ICTs) and assistive technologies. G3ict relies on an international network of ICT accessibility experts to develop and promote good practices, technical resources, and benchmarks for ICT accessibility advocates around the world.  It is incorporated as a nonprofit organization in the state of Georgia, USA, and headquartered in Atlanta.</w:t>
      </w:r>
    </w:p>
    <w:p w14:paraId="06E707FD" w14:textId="77777777" w:rsidR="00F561C0" w:rsidRPr="007F4F5A" w:rsidRDefault="00F561C0" w:rsidP="00EE2245">
      <w:pPr>
        <w:tabs>
          <w:tab w:val="left" w:pos="0"/>
        </w:tabs>
        <w:rPr>
          <w:szCs w:val="22"/>
        </w:rPr>
      </w:pPr>
      <w:r w:rsidRPr="007F4F5A">
        <w:rPr>
          <w:szCs w:val="22"/>
        </w:rPr>
        <w:t xml:space="preserve">The target population for the survey consists of faculty and staff from around the world who were identified as subject experts in any area of disability services or information or accessibility technologies by G3ict, the Georgia Institute of Technology, or by international representatives serving on the Steering Committee for this initiative. It is being distributed to approximately 50 – 75 institutions of higher education from around the world. </w:t>
      </w:r>
    </w:p>
    <w:p w14:paraId="682A234A" w14:textId="77777777" w:rsidR="00F561C0" w:rsidRPr="007F4F5A" w:rsidRDefault="00F561C0" w:rsidP="00EE2245">
      <w:pPr>
        <w:tabs>
          <w:tab w:val="left" w:pos="0"/>
        </w:tabs>
        <w:rPr>
          <w:szCs w:val="22"/>
        </w:rPr>
      </w:pPr>
      <w:r w:rsidRPr="007F4F5A">
        <w:rPr>
          <w:szCs w:val="22"/>
        </w:rPr>
        <w:t xml:space="preserve">The survey will require approximately one hour of your time. Your participation in the survey is entirely voluntary and you may terminate your participation in the survey at any time. AMAC requests permission to contact you by phone, SKYPE or email to clarify your responses to open-ended questions if necessary. </w:t>
      </w:r>
    </w:p>
    <w:p w14:paraId="3398B86F" w14:textId="77777777" w:rsidR="00F561C0" w:rsidRPr="007F4F5A" w:rsidRDefault="00F561C0" w:rsidP="00EE2245">
      <w:pPr>
        <w:tabs>
          <w:tab w:val="left" w:pos="0"/>
        </w:tabs>
        <w:rPr>
          <w:szCs w:val="22"/>
        </w:rPr>
      </w:pPr>
      <w:r w:rsidRPr="007F4F5A">
        <w:rPr>
          <w:szCs w:val="22"/>
        </w:rPr>
        <w:t xml:space="preserve">Survey results will be used to benchmark the gaps and needs identified by respondents. The results of the survey will be used to develop a White Paper which will be presented at the M-Enabling Conference in Washington, DC June 13-14, 2017. It is our hope that these efforts – the survey, the White Paper, and participation of respondents at the M-Enabling Conference – will bring together individuals who are the accessibility champions within their post-secondary institutions to share and learn from other champions from around the world. At the </w:t>
      </w:r>
      <w:r w:rsidRPr="007F4F5A">
        <w:rPr>
          <w:szCs w:val="22"/>
        </w:rPr>
        <w:lastRenderedPageBreak/>
        <w:t xml:space="preserve">M-Enabling Conference, we want to develop a roadmap to replicate this process within continents and countries around the world as one means of accelerating and advancing the implementation of the CRPD in higher education.  </w:t>
      </w:r>
    </w:p>
    <w:p w14:paraId="04E8390B" w14:textId="77777777" w:rsidR="00F561C0" w:rsidRPr="007F4F5A" w:rsidRDefault="00F561C0" w:rsidP="00EE2245">
      <w:pPr>
        <w:tabs>
          <w:tab w:val="left" w:pos="0"/>
        </w:tabs>
        <w:rPr>
          <w:szCs w:val="22"/>
        </w:rPr>
      </w:pPr>
      <w:r w:rsidRPr="007F4F5A">
        <w:rPr>
          <w:szCs w:val="22"/>
        </w:rPr>
        <w:t xml:space="preserve">We kindly request you complete the survey no later than (3 weeks from distribution date).  </w:t>
      </w:r>
    </w:p>
    <w:p w14:paraId="5BE10FBF" w14:textId="5B17747A" w:rsidR="00F561C0" w:rsidRPr="007F4F5A" w:rsidRDefault="00F561C0" w:rsidP="00EE2245">
      <w:pPr>
        <w:tabs>
          <w:tab w:val="left" w:pos="0"/>
        </w:tabs>
        <w:rPr>
          <w:szCs w:val="22"/>
        </w:rPr>
      </w:pPr>
      <w:r w:rsidRPr="007F4F5A">
        <w:rPr>
          <w:szCs w:val="22"/>
        </w:rPr>
        <w:t>For questions about the intent of this survey, questions, or clarifica</w:t>
      </w:r>
      <w:r w:rsidR="000F6350">
        <w:rPr>
          <w:szCs w:val="22"/>
        </w:rPr>
        <w:t xml:space="preserve">tions, respondents may contact </w:t>
      </w:r>
      <w:r w:rsidRPr="007F4F5A">
        <w:rPr>
          <w:szCs w:val="22"/>
        </w:rPr>
        <w:t xml:space="preserve">Zerrin Ondin at </w:t>
      </w:r>
      <w:hyperlink r:id="rId43" w:history="1">
        <w:r w:rsidRPr="007F4F5A">
          <w:rPr>
            <w:rStyle w:val="Hyperlink"/>
            <w:szCs w:val="22"/>
          </w:rPr>
          <w:t>zondin6@gatech.edu</w:t>
        </w:r>
      </w:hyperlink>
      <w:r w:rsidRPr="007F4F5A">
        <w:rPr>
          <w:szCs w:val="22"/>
        </w:rPr>
        <w:t xml:space="preserve">.  </w:t>
      </w:r>
    </w:p>
    <w:p w14:paraId="6425E76E" w14:textId="1F0B0472" w:rsidR="00D82AFB" w:rsidRPr="007F4F5A" w:rsidRDefault="00D82AFB" w:rsidP="00EE2245">
      <w:pPr>
        <w:tabs>
          <w:tab w:val="left" w:pos="0"/>
        </w:tabs>
        <w:spacing w:after="0" w:line="240" w:lineRule="auto"/>
        <w:rPr>
          <w:szCs w:val="22"/>
          <w:lang w:eastAsia="en-US"/>
        </w:rPr>
      </w:pPr>
      <w:r w:rsidRPr="007F4F5A">
        <w:rPr>
          <w:szCs w:val="22"/>
          <w:lang w:eastAsia="en-US"/>
        </w:rPr>
        <w:br w:type="page"/>
      </w:r>
    </w:p>
    <w:p w14:paraId="04321BC3" w14:textId="2885DF84" w:rsidR="00D82AFB" w:rsidRDefault="000C7840" w:rsidP="000C314E">
      <w:pPr>
        <w:pStyle w:val="Heading2"/>
      </w:pPr>
      <w:bookmarkStart w:id="47" w:name="_Toc220300620"/>
      <w:bookmarkStart w:id="48" w:name="_Toc220809718"/>
      <w:bookmarkStart w:id="49" w:name="_Toc453256797"/>
      <w:r w:rsidRPr="00E75A0E">
        <w:lastRenderedPageBreak/>
        <w:t>Appendix B</w:t>
      </w:r>
      <w:r w:rsidR="00D82AFB" w:rsidRPr="00E75A0E">
        <w:t xml:space="preserve"> – </w:t>
      </w:r>
      <w:bookmarkEnd w:id="47"/>
      <w:bookmarkEnd w:id="48"/>
      <w:r w:rsidR="00A35EE4" w:rsidRPr="00E75A0E">
        <w:t>Survey</w:t>
      </w:r>
      <w:bookmarkEnd w:id="49"/>
      <w:r w:rsidR="00A35EE4" w:rsidRPr="00E75A0E">
        <w:t xml:space="preserve"> </w:t>
      </w:r>
    </w:p>
    <w:p w14:paraId="26A62085" w14:textId="77777777" w:rsidR="00033644" w:rsidRPr="00033644" w:rsidRDefault="00033644" w:rsidP="00033644">
      <w:pPr>
        <w:spacing w:after="0" w:line="240" w:lineRule="auto"/>
        <w:rPr>
          <w:b/>
          <w:szCs w:val="22"/>
          <w:lang w:eastAsia="en-US"/>
        </w:rPr>
      </w:pPr>
    </w:p>
    <w:p w14:paraId="4E3A5439" w14:textId="77777777" w:rsidR="00033644" w:rsidRPr="00033644" w:rsidRDefault="00033644" w:rsidP="00033644">
      <w:pPr>
        <w:spacing w:after="0" w:line="240" w:lineRule="auto"/>
        <w:jc w:val="center"/>
        <w:rPr>
          <w:b/>
          <w:szCs w:val="22"/>
          <w:lang w:eastAsia="en-US"/>
        </w:rPr>
      </w:pPr>
      <w:r w:rsidRPr="00033644">
        <w:rPr>
          <w:b/>
          <w:szCs w:val="22"/>
          <w:lang w:eastAsia="en-US"/>
        </w:rPr>
        <w:t>PART I. Organizational Structure</w:t>
      </w:r>
    </w:p>
    <w:p w14:paraId="2EBDFA9B" w14:textId="77777777" w:rsidR="00033644" w:rsidRPr="00033644" w:rsidRDefault="00033644" w:rsidP="00033644">
      <w:pPr>
        <w:spacing w:after="0" w:line="240" w:lineRule="auto"/>
        <w:rPr>
          <w:szCs w:val="22"/>
          <w:lang w:eastAsia="en-US"/>
        </w:rPr>
      </w:pPr>
    </w:p>
    <w:p w14:paraId="4943D55D"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Does your country have national legislation related to inclusive ICT practices in education?</w:t>
      </w:r>
    </w:p>
    <w:p w14:paraId="4A5D2E72" w14:textId="77777777" w:rsidR="00033644" w:rsidRPr="00033644" w:rsidRDefault="00033644" w:rsidP="00033644">
      <w:pPr>
        <w:spacing w:after="0" w:line="240" w:lineRule="auto"/>
        <w:rPr>
          <w:szCs w:val="22"/>
          <w:lang w:eastAsia="en-US"/>
        </w:rPr>
      </w:pPr>
    </w:p>
    <w:p w14:paraId="73CBA733" w14:textId="77777777" w:rsidR="00033644" w:rsidRPr="00033644" w:rsidRDefault="00033644" w:rsidP="00033644">
      <w:pPr>
        <w:numPr>
          <w:ilvl w:val="0"/>
          <w:numId w:val="19"/>
        </w:numPr>
        <w:spacing w:after="0" w:line="240" w:lineRule="auto"/>
        <w:contextualSpacing/>
        <w:rPr>
          <w:szCs w:val="22"/>
          <w:lang w:eastAsia="en-US"/>
        </w:rPr>
      </w:pPr>
      <w:r w:rsidRPr="00033644">
        <w:rPr>
          <w:szCs w:val="22"/>
          <w:lang w:eastAsia="en-US"/>
        </w:rPr>
        <w:t>Yes, it does.</w:t>
      </w:r>
    </w:p>
    <w:p w14:paraId="66DA3CEC" w14:textId="77777777" w:rsidR="00033644" w:rsidRPr="00033644" w:rsidRDefault="00033644" w:rsidP="00033644">
      <w:pPr>
        <w:numPr>
          <w:ilvl w:val="1"/>
          <w:numId w:val="19"/>
        </w:numPr>
        <w:spacing w:after="0" w:line="240" w:lineRule="auto"/>
        <w:contextualSpacing/>
        <w:rPr>
          <w:szCs w:val="22"/>
          <w:lang w:eastAsia="en-US"/>
        </w:rPr>
      </w:pPr>
      <w:r w:rsidRPr="00033644">
        <w:rPr>
          <w:szCs w:val="22"/>
          <w:lang w:eastAsia="en-US"/>
        </w:rPr>
        <w:t>Please specify the lead ministry.</w:t>
      </w:r>
    </w:p>
    <w:p w14:paraId="26093F5C" w14:textId="24CCF383" w:rsidR="00033644" w:rsidRDefault="00033644" w:rsidP="00AC1ECD">
      <w:pPr>
        <w:numPr>
          <w:ilvl w:val="0"/>
          <w:numId w:val="19"/>
        </w:numPr>
        <w:spacing w:after="0" w:line="240" w:lineRule="auto"/>
        <w:contextualSpacing/>
        <w:rPr>
          <w:szCs w:val="22"/>
          <w:lang w:eastAsia="en-US"/>
        </w:rPr>
      </w:pPr>
      <w:r w:rsidRPr="004B01E3">
        <w:rPr>
          <w:szCs w:val="22"/>
          <w:lang w:eastAsia="en-US"/>
        </w:rPr>
        <w:t xml:space="preserve">No, it does not. </w:t>
      </w:r>
    </w:p>
    <w:p w14:paraId="65A6BC0F" w14:textId="77777777" w:rsidR="004B01E3" w:rsidRPr="00033644" w:rsidRDefault="004B01E3" w:rsidP="004B01E3">
      <w:pPr>
        <w:spacing w:after="0" w:line="240" w:lineRule="auto"/>
        <w:ind w:left="720"/>
        <w:contextualSpacing/>
        <w:rPr>
          <w:szCs w:val="22"/>
          <w:lang w:eastAsia="en-US"/>
        </w:rPr>
      </w:pPr>
    </w:p>
    <w:p w14:paraId="4BD079BF" w14:textId="77777777" w:rsidR="00033644" w:rsidRPr="00033644" w:rsidRDefault="00033644" w:rsidP="00033644">
      <w:pPr>
        <w:numPr>
          <w:ilvl w:val="0"/>
          <w:numId w:val="10"/>
        </w:numPr>
        <w:spacing w:after="0" w:line="240" w:lineRule="auto"/>
        <w:contextualSpacing/>
        <w:rPr>
          <w:bCs/>
          <w:szCs w:val="22"/>
          <w:lang w:eastAsia="en-US"/>
        </w:rPr>
      </w:pPr>
      <w:r w:rsidRPr="00033644">
        <w:rPr>
          <w:szCs w:val="22"/>
          <w:lang w:eastAsia="en-US"/>
        </w:rPr>
        <w:t xml:space="preserve">Are you familiar with the United Nations </w:t>
      </w:r>
      <w:r w:rsidRPr="00033644">
        <w:rPr>
          <w:bCs/>
          <w:szCs w:val="22"/>
          <w:lang w:eastAsia="en-US"/>
        </w:rPr>
        <w:t>Convention on the Rights of Persons with Disabilities (UNCRPD)?</w:t>
      </w:r>
    </w:p>
    <w:p w14:paraId="17DB7F9D" w14:textId="77777777" w:rsidR="00033644" w:rsidRPr="00033644" w:rsidRDefault="00033644" w:rsidP="00033644">
      <w:pPr>
        <w:spacing w:after="0" w:line="240" w:lineRule="auto"/>
        <w:rPr>
          <w:bCs/>
          <w:szCs w:val="22"/>
          <w:lang w:eastAsia="en-US"/>
        </w:rPr>
      </w:pPr>
    </w:p>
    <w:p w14:paraId="5ABB5ABD" w14:textId="77777777" w:rsidR="00033644" w:rsidRPr="00033644" w:rsidRDefault="00033644" w:rsidP="00033644">
      <w:pPr>
        <w:numPr>
          <w:ilvl w:val="0"/>
          <w:numId w:val="20"/>
        </w:numPr>
        <w:spacing w:after="0" w:line="240" w:lineRule="auto"/>
        <w:contextualSpacing/>
        <w:rPr>
          <w:b/>
          <w:bCs/>
          <w:szCs w:val="22"/>
          <w:lang w:eastAsia="en-US"/>
        </w:rPr>
      </w:pPr>
      <w:r w:rsidRPr="00033644">
        <w:rPr>
          <w:bCs/>
          <w:szCs w:val="22"/>
          <w:lang w:eastAsia="en-US"/>
        </w:rPr>
        <w:t>Yes, I am.</w:t>
      </w:r>
    </w:p>
    <w:p w14:paraId="6094E10C" w14:textId="77777777" w:rsidR="00033644" w:rsidRPr="00033644" w:rsidRDefault="00033644" w:rsidP="00033644">
      <w:pPr>
        <w:numPr>
          <w:ilvl w:val="0"/>
          <w:numId w:val="20"/>
        </w:numPr>
        <w:spacing w:after="0" w:line="240" w:lineRule="auto"/>
        <w:contextualSpacing/>
        <w:rPr>
          <w:b/>
          <w:bCs/>
          <w:szCs w:val="22"/>
          <w:lang w:eastAsia="en-US"/>
        </w:rPr>
      </w:pPr>
      <w:r w:rsidRPr="00033644">
        <w:rPr>
          <w:bCs/>
          <w:szCs w:val="22"/>
          <w:lang w:eastAsia="en-US"/>
        </w:rPr>
        <w:t xml:space="preserve">No, I am not. </w:t>
      </w:r>
    </w:p>
    <w:p w14:paraId="39D5CFA8" w14:textId="77777777" w:rsidR="00033644" w:rsidRPr="00033644" w:rsidRDefault="00033644" w:rsidP="00033644">
      <w:pPr>
        <w:spacing w:after="0" w:line="240" w:lineRule="auto"/>
        <w:rPr>
          <w:szCs w:val="22"/>
          <w:lang w:eastAsia="en-US"/>
        </w:rPr>
      </w:pPr>
    </w:p>
    <w:p w14:paraId="5A8C3AFE"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 xml:space="preserve">Does your institution have an “Inclusive ICTs in Education” policy? </w:t>
      </w:r>
    </w:p>
    <w:p w14:paraId="50C00FBE" w14:textId="77777777" w:rsidR="00033644" w:rsidRPr="00033644" w:rsidRDefault="00033644" w:rsidP="00033644">
      <w:pPr>
        <w:spacing w:after="0" w:line="240" w:lineRule="auto"/>
        <w:rPr>
          <w:szCs w:val="22"/>
          <w:lang w:eastAsia="en-US"/>
        </w:rPr>
      </w:pPr>
    </w:p>
    <w:p w14:paraId="7328D452"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Yes, it does.</w:t>
      </w:r>
    </w:p>
    <w:p w14:paraId="00664800"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No it does not have it currently but we are working on it. (</w:t>
      </w:r>
      <w:proofErr w:type="gramStart"/>
      <w:r w:rsidRPr="00033644">
        <w:rPr>
          <w:szCs w:val="22"/>
          <w:lang w:eastAsia="en-US"/>
        </w:rPr>
        <w:t>please</w:t>
      </w:r>
      <w:proofErr w:type="gramEnd"/>
      <w:r w:rsidRPr="00033644">
        <w:rPr>
          <w:szCs w:val="22"/>
          <w:lang w:eastAsia="en-US"/>
        </w:rPr>
        <w:t xml:space="preserve"> skip to question 5)</w:t>
      </w:r>
    </w:p>
    <w:p w14:paraId="6EE4E55D"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No, it does not. (</w:t>
      </w:r>
      <w:proofErr w:type="gramStart"/>
      <w:r w:rsidRPr="00033644">
        <w:rPr>
          <w:szCs w:val="22"/>
          <w:lang w:eastAsia="en-US"/>
        </w:rPr>
        <w:t>please</w:t>
      </w:r>
      <w:proofErr w:type="gramEnd"/>
      <w:r w:rsidRPr="00033644">
        <w:rPr>
          <w:szCs w:val="22"/>
          <w:lang w:eastAsia="en-US"/>
        </w:rPr>
        <w:t xml:space="preserve"> skip to question 5)</w:t>
      </w:r>
    </w:p>
    <w:p w14:paraId="5BE2999E" w14:textId="77777777" w:rsidR="00033644" w:rsidRPr="00033644" w:rsidRDefault="00033644" w:rsidP="00033644">
      <w:pPr>
        <w:spacing w:after="0" w:line="240" w:lineRule="auto"/>
        <w:rPr>
          <w:szCs w:val="22"/>
          <w:lang w:eastAsia="en-US"/>
        </w:rPr>
      </w:pPr>
    </w:p>
    <w:p w14:paraId="1F2C16EB"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 xml:space="preserve">Does your institution monitor ICT policy actions? </w:t>
      </w:r>
    </w:p>
    <w:p w14:paraId="79780B03" w14:textId="77777777" w:rsidR="00033644" w:rsidRPr="00033644" w:rsidRDefault="00033644" w:rsidP="00033644">
      <w:pPr>
        <w:spacing w:after="0" w:line="240" w:lineRule="auto"/>
        <w:rPr>
          <w:szCs w:val="22"/>
          <w:lang w:eastAsia="en-US"/>
        </w:rPr>
      </w:pPr>
    </w:p>
    <w:p w14:paraId="0D4B6389"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Yes, it does.</w:t>
      </w:r>
    </w:p>
    <w:p w14:paraId="2036328C" w14:textId="77777777" w:rsidR="00033644" w:rsidRPr="00033644" w:rsidRDefault="00033644" w:rsidP="00033644">
      <w:pPr>
        <w:numPr>
          <w:ilvl w:val="1"/>
          <w:numId w:val="21"/>
        </w:numPr>
        <w:spacing w:after="0" w:line="240" w:lineRule="auto"/>
        <w:contextualSpacing/>
        <w:rPr>
          <w:szCs w:val="22"/>
          <w:lang w:eastAsia="en-US"/>
        </w:rPr>
      </w:pPr>
      <w:r w:rsidRPr="00033644">
        <w:rPr>
          <w:szCs w:val="22"/>
          <w:lang w:eastAsia="en-US"/>
        </w:rPr>
        <w:t>Please explain how (optional /text box frequency /responsible office)</w:t>
      </w:r>
    </w:p>
    <w:p w14:paraId="5A3DEC0A"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 xml:space="preserve">No, it does not. </w:t>
      </w:r>
    </w:p>
    <w:p w14:paraId="399BAFA4" w14:textId="77777777" w:rsidR="00033644" w:rsidRPr="00033644" w:rsidRDefault="00033644" w:rsidP="00033644">
      <w:pPr>
        <w:spacing w:after="0" w:line="240" w:lineRule="auto"/>
        <w:rPr>
          <w:szCs w:val="22"/>
          <w:lang w:eastAsia="en-US"/>
        </w:rPr>
      </w:pPr>
    </w:p>
    <w:p w14:paraId="24AE0A9C"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Does your campus provide accommodations and support services to:</w:t>
      </w:r>
      <w:r w:rsidRPr="00033644">
        <w:rPr>
          <w:szCs w:val="22"/>
          <w:lang w:eastAsia="en-US"/>
        </w:rPr>
        <w:br/>
      </w:r>
    </w:p>
    <w:p w14:paraId="43D9C8F4" w14:textId="77777777" w:rsidR="00033644" w:rsidRPr="00033644" w:rsidRDefault="00033644" w:rsidP="00033644">
      <w:pPr>
        <w:numPr>
          <w:ilvl w:val="0"/>
          <w:numId w:val="22"/>
        </w:numPr>
        <w:spacing w:after="0" w:line="240" w:lineRule="auto"/>
        <w:contextualSpacing/>
        <w:rPr>
          <w:szCs w:val="22"/>
          <w:lang w:eastAsia="en-US"/>
        </w:rPr>
      </w:pPr>
      <w:r w:rsidRPr="00033644">
        <w:rPr>
          <w:szCs w:val="22"/>
          <w:lang w:eastAsia="en-US"/>
        </w:rPr>
        <w:t>Students</w:t>
      </w:r>
    </w:p>
    <w:p w14:paraId="14FF2105" w14:textId="77777777" w:rsidR="00033644" w:rsidRPr="00033644" w:rsidRDefault="00033644" w:rsidP="00033644">
      <w:pPr>
        <w:numPr>
          <w:ilvl w:val="0"/>
          <w:numId w:val="22"/>
        </w:numPr>
        <w:spacing w:after="0" w:line="240" w:lineRule="auto"/>
        <w:contextualSpacing/>
        <w:rPr>
          <w:szCs w:val="22"/>
          <w:lang w:eastAsia="en-US"/>
        </w:rPr>
      </w:pPr>
      <w:r w:rsidRPr="00033644">
        <w:rPr>
          <w:szCs w:val="22"/>
          <w:lang w:eastAsia="en-US"/>
        </w:rPr>
        <w:t xml:space="preserve">Faculty and Staff </w:t>
      </w:r>
    </w:p>
    <w:p w14:paraId="1AA27145" w14:textId="77777777" w:rsidR="00033644" w:rsidRPr="00033644" w:rsidRDefault="00033644" w:rsidP="00033644">
      <w:pPr>
        <w:numPr>
          <w:ilvl w:val="0"/>
          <w:numId w:val="22"/>
        </w:numPr>
        <w:spacing w:after="0" w:line="240" w:lineRule="auto"/>
        <w:contextualSpacing/>
        <w:rPr>
          <w:szCs w:val="22"/>
          <w:lang w:eastAsia="en-US"/>
        </w:rPr>
      </w:pPr>
      <w:r w:rsidRPr="00033644">
        <w:rPr>
          <w:szCs w:val="22"/>
          <w:lang w:eastAsia="en-US"/>
        </w:rPr>
        <w:t>Visitors</w:t>
      </w:r>
    </w:p>
    <w:p w14:paraId="64E01D3C" w14:textId="77777777" w:rsidR="00033644" w:rsidRPr="00033644" w:rsidRDefault="00033644" w:rsidP="00033644">
      <w:pPr>
        <w:numPr>
          <w:ilvl w:val="0"/>
          <w:numId w:val="22"/>
        </w:numPr>
        <w:spacing w:after="0" w:line="240" w:lineRule="auto"/>
        <w:contextualSpacing/>
        <w:rPr>
          <w:szCs w:val="22"/>
          <w:lang w:eastAsia="en-US"/>
        </w:rPr>
      </w:pPr>
      <w:r w:rsidRPr="00033644">
        <w:rPr>
          <w:szCs w:val="22"/>
          <w:lang w:eastAsia="en-US"/>
        </w:rPr>
        <w:t>Alumni</w:t>
      </w:r>
    </w:p>
    <w:p w14:paraId="04CE7758" w14:textId="77777777" w:rsidR="00033644" w:rsidRPr="00033644" w:rsidRDefault="00033644" w:rsidP="00033644">
      <w:pPr>
        <w:numPr>
          <w:ilvl w:val="0"/>
          <w:numId w:val="22"/>
        </w:numPr>
        <w:spacing w:after="0" w:line="240" w:lineRule="auto"/>
        <w:contextualSpacing/>
        <w:rPr>
          <w:szCs w:val="22"/>
          <w:lang w:eastAsia="en-US"/>
        </w:rPr>
      </w:pPr>
      <w:r w:rsidRPr="00033644">
        <w:rPr>
          <w:szCs w:val="22"/>
          <w:lang w:eastAsia="en-US"/>
        </w:rPr>
        <w:t>Retirees</w:t>
      </w:r>
    </w:p>
    <w:p w14:paraId="7FC517B3" w14:textId="77777777" w:rsidR="00033644" w:rsidRPr="00033644" w:rsidRDefault="00033644" w:rsidP="00033644">
      <w:pPr>
        <w:numPr>
          <w:ilvl w:val="0"/>
          <w:numId w:val="22"/>
        </w:numPr>
        <w:spacing w:after="0" w:line="240" w:lineRule="auto"/>
        <w:contextualSpacing/>
        <w:rPr>
          <w:szCs w:val="22"/>
          <w:lang w:eastAsia="en-US"/>
        </w:rPr>
      </w:pPr>
      <w:r w:rsidRPr="00033644">
        <w:rPr>
          <w:szCs w:val="22"/>
          <w:lang w:eastAsia="en-US"/>
        </w:rPr>
        <w:t>All of the above</w:t>
      </w:r>
    </w:p>
    <w:p w14:paraId="472B18BA" w14:textId="77777777" w:rsidR="00033644" w:rsidRPr="00033644" w:rsidRDefault="00033644" w:rsidP="00033644">
      <w:pPr>
        <w:numPr>
          <w:ilvl w:val="0"/>
          <w:numId w:val="22"/>
        </w:numPr>
        <w:spacing w:after="0" w:line="240" w:lineRule="auto"/>
        <w:contextualSpacing/>
        <w:rPr>
          <w:szCs w:val="22"/>
          <w:lang w:eastAsia="en-US"/>
        </w:rPr>
      </w:pPr>
      <w:r w:rsidRPr="00033644">
        <w:rPr>
          <w:szCs w:val="22"/>
          <w:lang w:eastAsia="en-US"/>
        </w:rPr>
        <w:t>None of the above</w:t>
      </w:r>
    </w:p>
    <w:p w14:paraId="1BF1B195" w14:textId="77777777" w:rsidR="00033644" w:rsidRPr="00033644" w:rsidRDefault="00033644" w:rsidP="00033644">
      <w:pPr>
        <w:spacing w:after="0" w:line="240" w:lineRule="auto"/>
        <w:rPr>
          <w:szCs w:val="22"/>
          <w:lang w:eastAsia="en-US"/>
        </w:rPr>
      </w:pPr>
    </w:p>
    <w:p w14:paraId="22365090"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Does your institution have a committee for overseeing ICT accessibility?</w:t>
      </w:r>
    </w:p>
    <w:p w14:paraId="18BD56F7" w14:textId="77777777" w:rsidR="00033644" w:rsidRPr="00033644" w:rsidRDefault="00033644" w:rsidP="00033644">
      <w:pPr>
        <w:spacing w:after="0" w:line="240" w:lineRule="auto"/>
        <w:rPr>
          <w:szCs w:val="22"/>
          <w:lang w:eastAsia="en-US"/>
        </w:rPr>
      </w:pPr>
    </w:p>
    <w:p w14:paraId="32BE137A"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Yes, it does.</w:t>
      </w:r>
    </w:p>
    <w:p w14:paraId="40FE0FAE" w14:textId="77777777" w:rsidR="00033644" w:rsidRPr="00033644" w:rsidRDefault="00033644" w:rsidP="00033644">
      <w:pPr>
        <w:numPr>
          <w:ilvl w:val="1"/>
          <w:numId w:val="21"/>
        </w:numPr>
        <w:spacing w:after="0" w:line="240" w:lineRule="auto"/>
        <w:contextualSpacing/>
        <w:rPr>
          <w:szCs w:val="22"/>
          <w:lang w:eastAsia="en-US"/>
        </w:rPr>
      </w:pPr>
      <w:r w:rsidRPr="00033644">
        <w:rPr>
          <w:szCs w:val="22"/>
          <w:lang w:eastAsia="en-US"/>
        </w:rPr>
        <w:t>Please provide more information about the committee (optional /text box)</w:t>
      </w:r>
    </w:p>
    <w:p w14:paraId="79BC7DD6" w14:textId="77777777" w:rsidR="004B01E3" w:rsidRDefault="00033644" w:rsidP="00033644">
      <w:pPr>
        <w:numPr>
          <w:ilvl w:val="0"/>
          <w:numId w:val="21"/>
        </w:numPr>
        <w:spacing w:after="0" w:line="240" w:lineRule="auto"/>
        <w:contextualSpacing/>
        <w:rPr>
          <w:szCs w:val="22"/>
          <w:lang w:eastAsia="en-US"/>
        </w:rPr>
      </w:pPr>
      <w:r w:rsidRPr="00033644">
        <w:rPr>
          <w:szCs w:val="22"/>
          <w:lang w:eastAsia="en-US"/>
        </w:rPr>
        <w:t>No it does not have a committee in place but we are working on it.</w:t>
      </w:r>
    </w:p>
    <w:p w14:paraId="37B27946" w14:textId="324B99D7" w:rsidR="00033644" w:rsidRPr="004B01E3" w:rsidRDefault="00033644" w:rsidP="004B01E3">
      <w:pPr>
        <w:numPr>
          <w:ilvl w:val="0"/>
          <w:numId w:val="21"/>
        </w:numPr>
        <w:spacing w:after="0" w:line="240" w:lineRule="auto"/>
        <w:contextualSpacing/>
        <w:rPr>
          <w:szCs w:val="22"/>
          <w:lang w:eastAsia="en-US"/>
        </w:rPr>
      </w:pPr>
      <w:r w:rsidRPr="004B01E3">
        <w:rPr>
          <w:szCs w:val="22"/>
          <w:lang w:eastAsia="en-US"/>
        </w:rPr>
        <w:t xml:space="preserve">No, it does not. </w:t>
      </w:r>
    </w:p>
    <w:p w14:paraId="24D77BFE" w14:textId="77777777" w:rsidR="004B01E3" w:rsidRPr="00033644" w:rsidRDefault="004B01E3" w:rsidP="004B01E3">
      <w:pPr>
        <w:spacing w:after="0" w:line="240" w:lineRule="auto"/>
        <w:ind w:left="720"/>
        <w:contextualSpacing/>
        <w:rPr>
          <w:color w:val="FF0000"/>
          <w:szCs w:val="22"/>
          <w:lang w:eastAsia="en-US"/>
        </w:rPr>
      </w:pPr>
    </w:p>
    <w:p w14:paraId="54E348D2"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lastRenderedPageBreak/>
        <w:t>Does your institution provide faculty and staff trainings for ICT accessibility?</w:t>
      </w:r>
    </w:p>
    <w:p w14:paraId="2E6D8AB0" w14:textId="77777777" w:rsidR="00033644" w:rsidRPr="00033644" w:rsidRDefault="00033644" w:rsidP="00033644">
      <w:pPr>
        <w:spacing w:after="0" w:line="240" w:lineRule="auto"/>
        <w:rPr>
          <w:szCs w:val="22"/>
          <w:lang w:eastAsia="en-US"/>
        </w:rPr>
      </w:pPr>
    </w:p>
    <w:p w14:paraId="3B6E5914" w14:textId="77777777" w:rsidR="00033644" w:rsidRPr="00033644" w:rsidRDefault="00033644" w:rsidP="00033644">
      <w:pPr>
        <w:spacing w:after="0" w:line="240" w:lineRule="auto"/>
        <w:ind w:left="360"/>
        <w:rPr>
          <w:szCs w:val="22"/>
          <w:lang w:eastAsia="en-US"/>
        </w:rPr>
      </w:pPr>
      <w:r w:rsidRPr="00033644">
        <w:rPr>
          <w:szCs w:val="22"/>
          <w:lang w:eastAsia="en-US"/>
        </w:rPr>
        <w:t>Yes, it does.</w:t>
      </w:r>
    </w:p>
    <w:p w14:paraId="135C37A0" w14:textId="77777777" w:rsidR="00033644" w:rsidRPr="00033644" w:rsidRDefault="00033644" w:rsidP="00033644">
      <w:pPr>
        <w:spacing w:after="0" w:line="240" w:lineRule="auto"/>
        <w:ind w:left="1080"/>
        <w:rPr>
          <w:szCs w:val="22"/>
          <w:lang w:eastAsia="en-US"/>
        </w:rPr>
      </w:pPr>
      <w:r w:rsidRPr="00033644">
        <w:rPr>
          <w:szCs w:val="22"/>
          <w:lang w:eastAsia="en-US"/>
        </w:rPr>
        <w:t>Please provide more information about training provided (optional /text box)</w:t>
      </w:r>
    </w:p>
    <w:p w14:paraId="53CEA30E" w14:textId="77777777" w:rsidR="00033644" w:rsidRPr="00033644" w:rsidRDefault="00033644" w:rsidP="00033644">
      <w:pPr>
        <w:spacing w:after="0" w:line="240" w:lineRule="auto"/>
        <w:ind w:left="360"/>
        <w:rPr>
          <w:szCs w:val="22"/>
          <w:lang w:eastAsia="en-US"/>
        </w:rPr>
      </w:pPr>
      <w:r w:rsidRPr="00033644">
        <w:rPr>
          <w:szCs w:val="22"/>
          <w:lang w:eastAsia="en-US"/>
        </w:rPr>
        <w:t>No, it does not.</w:t>
      </w:r>
    </w:p>
    <w:p w14:paraId="221C03E2" w14:textId="77777777" w:rsidR="00033644" w:rsidRPr="00033644" w:rsidRDefault="00033644" w:rsidP="00033644">
      <w:pPr>
        <w:spacing w:after="0" w:line="240" w:lineRule="auto"/>
        <w:rPr>
          <w:szCs w:val="22"/>
          <w:lang w:eastAsia="en-US"/>
        </w:rPr>
      </w:pPr>
    </w:p>
    <w:p w14:paraId="27CDA79B"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Please specify top three training needs of your institution in terms of accessible ICT.</w:t>
      </w:r>
    </w:p>
    <w:p w14:paraId="17A3A91F" w14:textId="77777777" w:rsidR="00033644" w:rsidRPr="00033644" w:rsidRDefault="00033644" w:rsidP="00033644">
      <w:pPr>
        <w:spacing w:after="0" w:line="240" w:lineRule="auto"/>
        <w:rPr>
          <w:b/>
          <w:szCs w:val="22"/>
          <w:lang w:eastAsia="en-US"/>
        </w:rPr>
      </w:pPr>
    </w:p>
    <w:p w14:paraId="7C9BCC7F"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ICT accessibility overview</w:t>
      </w:r>
    </w:p>
    <w:p w14:paraId="000113DC"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Web accessibility</w:t>
      </w:r>
    </w:p>
    <w:p w14:paraId="44638BCE"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E-Learning / online learning accessibility</w:t>
      </w:r>
    </w:p>
    <w:p w14:paraId="39F7301C"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 xml:space="preserve">W3C WCAG 2.0 training  </w:t>
      </w:r>
    </w:p>
    <w:p w14:paraId="5AFD7471" w14:textId="77777777" w:rsidR="00033644" w:rsidRPr="00033644" w:rsidRDefault="00033644" w:rsidP="00033644">
      <w:pPr>
        <w:numPr>
          <w:ilvl w:val="0"/>
          <w:numId w:val="31"/>
        </w:numPr>
        <w:spacing w:after="0" w:line="240" w:lineRule="auto"/>
        <w:contextualSpacing/>
        <w:rPr>
          <w:szCs w:val="22"/>
          <w:lang w:eastAsia="en-US"/>
        </w:rPr>
      </w:pPr>
      <w:r w:rsidRPr="00033644">
        <w:rPr>
          <w:szCs w:val="22"/>
          <w:lang w:eastAsia="en-US"/>
        </w:rPr>
        <w:t>Accessible electronic documents</w:t>
      </w:r>
    </w:p>
    <w:p w14:paraId="4868FDD3"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 xml:space="preserve">Assistive Technology </w:t>
      </w:r>
    </w:p>
    <w:p w14:paraId="7EDE5B45"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Video captioning</w:t>
      </w:r>
    </w:p>
    <w:p w14:paraId="33605B2E" w14:textId="77777777" w:rsidR="00033644" w:rsidRPr="00033644" w:rsidRDefault="00033644" w:rsidP="00033644">
      <w:pPr>
        <w:numPr>
          <w:ilvl w:val="0"/>
          <w:numId w:val="25"/>
        </w:numPr>
        <w:spacing w:after="0" w:line="240" w:lineRule="auto"/>
        <w:contextualSpacing/>
        <w:rPr>
          <w:color w:val="000000"/>
          <w:szCs w:val="22"/>
          <w:lang w:eastAsia="en-US"/>
        </w:rPr>
      </w:pPr>
      <w:r w:rsidRPr="00033644">
        <w:rPr>
          <w:color w:val="000000"/>
          <w:szCs w:val="22"/>
          <w:lang w:eastAsia="en-US"/>
        </w:rPr>
        <w:t>Video relay services (Remote sign language support)</w:t>
      </w:r>
    </w:p>
    <w:p w14:paraId="1296C9F5" w14:textId="77777777" w:rsidR="00033644" w:rsidRPr="00033644" w:rsidRDefault="00033644" w:rsidP="00033644">
      <w:pPr>
        <w:numPr>
          <w:ilvl w:val="0"/>
          <w:numId w:val="34"/>
        </w:numPr>
        <w:spacing w:after="0" w:line="240" w:lineRule="auto"/>
        <w:contextualSpacing/>
        <w:rPr>
          <w:szCs w:val="22"/>
          <w:lang w:eastAsia="en-US"/>
        </w:rPr>
      </w:pPr>
      <w:r w:rsidRPr="00033644">
        <w:rPr>
          <w:szCs w:val="22"/>
          <w:lang w:eastAsia="en-US"/>
        </w:rPr>
        <w:t xml:space="preserve">Real-Time Remote Captioning </w:t>
      </w:r>
    </w:p>
    <w:p w14:paraId="3DCE721A"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Audio description</w:t>
      </w:r>
    </w:p>
    <w:p w14:paraId="33FC2ED5" w14:textId="77777777" w:rsidR="00033644" w:rsidRPr="00033644" w:rsidRDefault="00033644" w:rsidP="00033644">
      <w:pPr>
        <w:numPr>
          <w:ilvl w:val="0"/>
          <w:numId w:val="25"/>
        </w:numPr>
        <w:spacing w:after="0" w:line="240" w:lineRule="auto"/>
        <w:contextualSpacing/>
        <w:rPr>
          <w:color w:val="000000"/>
          <w:szCs w:val="22"/>
          <w:lang w:eastAsia="en-US"/>
        </w:rPr>
      </w:pPr>
      <w:r w:rsidRPr="00033644">
        <w:rPr>
          <w:color w:val="000000"/>
          <w:szCs w:val="22"/>
          <w:lang w:eastAsia="en-US"/>
        </w:rPr>
        <w:t xml:space="preserve">ICT Accessibility Awareness </w:t>
      </w:r>
    </w:p>
    <w:p w14:paraId="6C9D5D9E"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Other, please specify (text box)</w:t>
      </w:r>
    </w:p>
    <w:p w14:paraId="4195411B" w14:textId="488972A0" w:rsidR="00033644" w:rsidRPr="00033644" w:rsidRDefault="004B01E3" w:rsidP="00033644">
      <w:pPr>
        <w:tabs>
          <w:tab w:val="left" w:pos="938"/>
        </w:tabs>
        <w:spacing w:after="0" w:line="240" w:lineRule="auto"/>
        <w:rPr>
          <w:szCs w:val="22"/>
          <w:lang w:eastAsia="en-US"/>
        </w:rPr>
      </w:pPr>
      <w:r>
        <w:rPr>
          <w:szCs w:val="22"/>
          <w:lang w:eastAsia="en-US"/>
        </w:rPr>
        <w:tab/>
      </w:r>
    </w:p>
    <w:p w14:paraId="15EF838D"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 xml:space="preserve">Does your institution provide technical support for ICT accessibility? </w:t>
      </w:r>
    </w:p>
    <w:p w14:paraId="20966A6D" w14:textId="77777777" w:rsidR="00033644" w:rsidRPr="00033644" w:rsidRDefault="00033644" w:rsidP="00033644">
      <w:pPr>
        <w:spacing w:after="0" w:line="240" w:lineRule="auto"/>
        <w:rPr>
          <w:szCs w:val="22"/>
          <w:lang w:eastAsia="en-US"/>
        </w:rPr>
      </w:pPr>
    </w:p>
    <w:p w14:paraId="457DA5E6"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Yes, it does.</w:t>
      </w:r>
    </w:p>
    <w:p w14:paraId="00523B48" w14:textId="77777777" w:rsidR="00033644" w:rsidRPr="00033644" w:rsidRDefault="00033644" w:rsidP="00033644">
      <w:pPr>
        <w:numPr>
          <w:ilvl w:val="0"/>
          <w:numId w:val="21"/>
        </w:numPr>
        <w:spacing w:after="0" w:line="240" w:lineRule="auto"/>
        <w:contextualSpacing/>
        <w:rPr>
          <w:szCs w:val="22"/>
          <w:lang w:eastAsia="en-US"/>
        </w:rPr>
      </w:pPr>
      <w:r w:rsidRPr="00033644">
        <w:rPr>
          <w:szCs w:val="22"/>
          <w:lang w:eastAsia="en-US"/>
        </w:rPr>
        <w:t>No, it does not.</w:t>
      </w:r>
    </w:p>
    <w:p w14:paraId="67A8F390" w14:textId="77777777" w:rsidR="00033644" w:rsidRPr="00033644" w:rsidRDefault="00033644" w:rsidP="00033644">
      <w:pPr>
        <w:spacing w:after="0" w:line="240" w:lineRule="auto"/>
        <w:rPr>
          <w:szCs w:val="22"/>
          <w:lang w:eastAsia="en-US"/>
        </w:rPr>
      </w:pPr>
    </w:p>
    <w:p w14:paraId="5794BAB2"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Does your institution conduct need assessments for students with disabilities to determine the appropriate and reasonable accommodations needed?</w:t>
      </w:r>
    </w:p>
    <w:p w14:paraId="7FCB2144" w14:textId="77777777" w:rsidR="00033644" w:rsidRPr="00033644" w:rsidRDefault="00033644" w:rsidP="00033644">
      <w:pPr>
        <w:spacing w:after="0" w:line="240" w:lineRule="auto"/>
        <w:rPr>
          <w:szCs w:val="22"/>
          <w:lang w:eastAsia="en-US"/>
        </w:rPr>
      </w:pPr>
      <w:r w:rsidRPr="00033644">
        <w:rPr>
          <w:szCs w:val="22"/>
          <w:lang w:eastAsia="en-US"/>
        </w:rPr>
        <w:t xml:space="preserve"> </w:t>
      </w:r>
    </w:p>
    <w:p w14:paraId="2EC82F68" w14:textId="77777777" w:rsidR="00033644" w:rsidRPr="00033644" w:rsidRDefault="00033644" w:rsidP="00033644">
      <w:pPr>
        <w:numPr>
          <w:ilvl w:val="0"/>
          <w:numId w:val="19"/>
        </w:numPr>
        <w:spacing w:after="0" w:line="240" w:lineRule="auto"/>
        <w:contextualSpacing/>
        <w:rPr>
          <w:szCs w:val="22"/>
          <w:lang w:eastAsia="en-US"/>
        </w:rPr>
      </w:pPr>
      <w:r w:rsidRPr="00033644">
        <w:rPr>
          <w:szCs w:val="22"/>
          <w:lang w:eastAsia="en-US"/>
        </w:rPr>
        <w:t>Yes, it does.</w:t>
      </w:r>
    </w:p>
    <w:p w14:paraId="50CF6C71" w14:textId="77777777" w:rsidR="00033644" w:rsidRPr="00033644" w:rsidRDefault="00033644" w:rsidP="00033644">
      <w:pPr>
        <w:numPr>
          <w:ilvl w:val="1"/>
          <w:numId w:val="19"/>
        </w:numPr>
        <w:spacing w:after="0" w:line="240" w:lineRule="auto"/>
        <w:contextualSpacing/>
        <w:rPr>
          <w:szCs w:val="22"/>
          <w:lang w:eastAsia="en-US"/>
        </w:rPr>
      </w:pPr>
      <w:r w:rsidRPr="00033644">
        <w:rPr>
          <w:szCs w:val="22"/>
          <w:lang w:eastAsia="en-US"/>
        </w:rPr>
        <w:t>Please provide more information about the assessment process (optional/text box)</w:t>
      </w:r>
    </w:p>
    <w:p w14:paraId="551744B0" w14:textId="00EE2A0C" w:rsidR="00033644" w:rsidRDefault="00033644" w:rsidP="00033644">
      <w:pPr>
        <w:numPr>
          <w:ilvl w:val="0"/>
          <w:numId w:val="19"/>
        </w:numPr>
        <w:spacing w:after="0" w:line="240" w:lineRule="auto"/>
        <w:contextualSpacing/>
        <w:rPr>
          <w:szCs w:val="22"/>
          <w:lang w:eastAsia="en-US"/>
        </w:rPr>
      </w:pPr>
      <w:r w:rsidRPr="00033644">
        <w:rPr>
          <w:szCs w:val="22"/>
          <w:lang w:eastAsia="en-US"/>
        </w:rPr>
        <w:t>No, it does not.</w:t>
      </w:r>
    </w:p>
    <w:p w14:paraId="4BCFAF67" w14:textId="77777777" w:rsidR="004B01E3" w:rsidRPr="004B01E3" w:rsidRDefault="004B01E3" w:rsidP="004B01E3">
      <w:pPr>
        <w:spacing w:after="0" w:line="240" w:lineRule="auto"/>
        <w:ind w:left="720"/>
        <w:contextualSpacing/>
        <w:rPr>
          <w:szCs w:val="22"/>
          <w:lang w:eastAsia="en-US"/>
        </w:rPr>
      </w:pPr>
    </w:p>
    <w:p w14:paraId="78B2E648"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Are persons with disabilities in your institution involved in planning, implementing, evaluating and/or monitoring the accessibility of ICTs? </w:t>
      </w:r>
    </w:p>
    <w:p w14:paraId="023949E7" w14:textId="77777777" w:rsidR="00033644" w:rsidRPr="00033644" w:rsidRDefault="00033644" w:rsidP="00033644">
      <w:pPr>
        <w:spacing w:after="0" w:line="240" w:lineRule="auto"/>
        <w:rPr>
          <w:szCs w:val="22"/>
          <w:lang w:eastAsia="en-US"/>
        </w:rPr>
      </w:pPr>
    </w:p>
    <w:p w14:paraId="6AD4CC34" w14:textId="77777777" w:rsidR="00033644" w:rsidRPr="00033644" w:rsidRDefault="00033644" w:rsidP="00033644">
      <w:pPr>
        <w:numPr>
          <w:ilvl w:val="0"/>
          <w:numId w:val="23"/>
        </w:numPr>
        <w:spacing w:after="0" w:line="240" w:lineRule="auto"/>
        <w:contextualSpacing/>
        <w:rPr>
          <w:szCs w:val="22"/>
          <w:lang w:eastAsia="en-US"/>
        </w:rPr>
      </w:pPr>
      <w:r w:rsidRPr="00033644">
        <w:rPr>
          <w:szCs w:val="22"/>
          <w:lang w:eastAsia="en-US"/>
        </w:rPr>
        <w:t>Yes, they are.</w:t>
      </w:r>
    </w:p>
    <w:p w14:paraId="00AAC3F5" w14:textId="77777777" w:rsidR="00033644" w:rsidRPr="00033644" w:rsidRDefault="00033644" w:rsidP="00033644">
      <w:pPr>
        <w:numPr>
          <w:ilvl w:val="1"/>
          <w:numId w:val="23"/>
        </w:numPr>
        <w:spacing w:after="0" w:line="240" w:lineRule="auto"/>
        <w:contextualSpacing/>
        <w:rPr>
          <w:szCs w:val="22"/>
          <w:lang w:eastAsia="en-US"/>
        </w:rPr>
      </w:pPr>
      <w:r w:rsidRPr="00033644">
        <w:rPr>
          <w:szCs w:val="22"/>
          <w:lang w:eastAsia="en-US"/>
        </w:rPr>
        <w:t>Please provide more information about the involvement process and their roles (optional/text box)</w:t>
      </w:r>
    </w:p>
    <w:p w14:paraId="322C4920" w14:textId="570BCA23" w:rsidR="00033644" w:rsidRPr="00033644" w:rsidRDefault="004B01E3" w:rsidP="00033644">
      <w:pPr>
        <w:numPr>
          <w:ilvl w:val="0"/>
          <w:numId w:val="23"/>
        </w:numPr>
        <w:spacing w:after="0" w:line="240" w:lineRule="auto"/>
        <w:contextualSpacing/>
        <w:rPr>
          <w:szCs w:val="22"/>
          <w:lang w:eastAsia="en-US"/>
        </w:rPr>
      </w:pPr>
      <w:r>
        <w:rPr>
          <w:szCs w:val="22"/>
          <w:lang w:eastAsia="en-US"/>
        </w:rPr>
        <w:t>No, they are not.</w:t>
      </w:r>
      <w:r>
        <w:rPr>
          <w:szCs w:val="22"/>
          <w:lang w:eastAsia="en-US"/>
        </w:rPr>
        <w:br/>
      </w:r>
    </w:p>
    <w:p w14:paraId="67FE102A"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Are there any specific positions for ICT accessibility in your institution?</w:t>
      </w:r>
      <w:r w:rsidRPr="00033644">
        <w:rPr>
          <w:szCs w:val="22"/>
          <w:lang w:eastAsia="en-US"/>
        </w:rPr>
        <w:br/>
      </w:r>
    </w:p>
    <w:p w14:paraId="18BF01CD" w14:textId="77777777" w:rsidR="00033644" w:rsidRPr="00033644" w:rsidRDefault="00033644" w:rsidP="00033644">
      <w:pPr>
        <w:numPr>
          <w:ilvl w:val="0"/>
          <w:numId w:val="36"/>
        </w:numPr>
        <w:spacing w:after="0" w:line="240" w:lineRule="auto"/>
        <w:contextualSpacing/>
        <w:rPr>
          <w:szCs w:val="22"/>
          <w:lang w:eastAsia="en-US"/>
        </w:rPr>
      </w:pPr>
      <w:r w:rsidRPr="00033644">
        <w:rPr>
          <w:szCs w:val="22"/>
          <w:lang w:eastAsia="en-US"/>
        </w:rPr>
        <w:t xml:space="preserve">Yes, there are. </w:t>
      </w:r>
    </w:p>
    <w:p w14:paraId="72B4CBDE" w14:textId="77777777" w:rsidR="00033644" w:rsidRPr="00033644" w:rsidRDefault="00033644" w:rsidP="00033644">
      <w:pPr>
        <w:numPr>
          <w:ilvl w:val="1"/>
          <w:numId w:val="36"/>
        </w:numPr>
        <w:spacing w:after="0" w:line="240" w:lineRule="auto"/>
        <w:contextualSpacing/>
        <w:rPr>
          <w:szCs w:val="22"/>
          <w:lang w:eastAsia="en-US"/>
        </w:rPr>
      </w:pPr>
      <w:r w:rsidRPr="00033644">
        <w:rPr>
          <w:szCs w:val="22"/>
          <w:lang w:eastAsia="en-US"/>
        </w:rPr>
        <w:t>Please specify who is funding these positions.</w:t>
      </w:r>
    </w:p>
    <w:p w14:paraId="559F1820" w14:textId="10F8C03B" w:rsidR="00033644" w:rsidRDefault="00033644" w:rsidP="00A11280">
      <w:pPr>
        <w:numPr>
          <w:ilvl w:val="0"/>
          <w:numId w:val="36"/>
        </w:numPr>
        <w:spacing w:after="0" w:line="240" w:lineRule="auto"/>
        <w:contextualSpacing/>
        <w:rPr>
          <w:szCs w:val="22"/>
          <w:lang w:eastAsia="en-US"/>
        </w:rPr>
      </w:pPr>
      <w:r w:rsidRPr="004B01E3">
        <w:rPr>
          <w:szCs w:val="22"/>
          <w:lang w:eastAsia="en-US"/>
        </w:rPr>
        <w:lastRenderedPageBreak/>
        <w:t xml:space="preserve">No, there are not. </w:t>
      </w:r>
    </w:p>
    <w:p w14:paraId="31F363C9" w14:textId="77777777" w:rsidR="004B01E3" w:rsidRPr="004B01E3" w:rsidRDefault="004B01E3" w:rsidP="004B01E3">
      <w:pPr>
        <w:spacing w:after="0" w:line="240" w:lineRule="auto"/>
        <w:ind w:left="720"/>
        <w:contextualSpacing/>
        <w:rPr>
          <w:szCs w:val="22"/>
          <w:lang w:eastAsia="en-US"/>
        </w:rPr>
      </w:pPr>
    </w:p>
    <w:p w14:paraId="536D5B5D"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Is accessibility part of the ICT procurement policies and practices in your institution?</w:t>
      </w:r>
    </w:p>
    <w:p w14:paraId="2556F386" w14:textId="77777777" w:rsidR="00033644" w:rsidRPr="00033644" w:rsidRDefault="00033644" w:rsidP="00033644">
      <w:pPr>
        <w:spacing w:after="0" w:line="240" w:lineRule="auto"/>
        <w:rPr>
          <w:szCs w:val="22"/>
          <w:lang w:eastAsia="en-US"/>
        </w:rPr>
      </w:pPr>
    </w:p>
    <w:p w14:paraId="13C9355F" w14:textId="77777777" w:rsidR="00033644" w:rsidRPr="00033644" w:rsidRDefault="00033644" w:rsidP="00033644">
      <w:pPr>
        <w:numPr>
          <w:ilvl w:val="0"/>
          <w:numId w:val="37"/>
        </w:numPr>
        <w:spacing w:after="0" w:line="240" w:lineRule="auto"/>
        <w:contextualSpacing/>
        <w:rPr>
          <w:szCs w:val="22"/>
          <w:lang w:eastAsia="en-US"/>
        </w:rPr>
      </w:pPr>
      <w:r w:rsidRPr="00033644">
        <w:rPr>
          <w:szCs w:val="22"/>
          <w:lang w:eastAsia="en-US"/>
        </w:rPr>
        <w:t xml:space="preserve">Yes, it is. </w:t>
      </w:r>
    </w:p>
    <w:p w14:paraId="0689A753" w14:textId="70F2CA29" w:rsidR="00033644" w:rsidRPr="004B01E3" w:rsidRDefault="00033644" w:rsidP="00320808">
      <w:pPr>
        <w:numPr>
          <w:ilvl w:val="0"/>
          <w:numId w:val="37"/>
        </w:numPr>
        <w:spacing w:after="0" w:line="240" w:lineRule="auto"/>
        <w:contextualSpacing/>
        <w:rPr>
          <w:b/>
          <w:szCs w:val="22"/>
          <w:lang w:eastAsia="en-US"/>
        </w:rPr>
      </w:pPr>
      <w:r w:rsidRPr="004B01E3">
        <w:rPr>
          <w:szCs w:val="22"/>
          <w:lang w:eastAsia="en-US"/>
        </w:rPr>
        <w:t xml:space="preserve">No, it is not. </w:t>
      </w:r>
    </w:p>
    <w:p w14:paraId="2D426BD3" w14:textId="77777777" w:rsidR="004B01E3" w:rsidRPr="00033644" w:rsidRDefault="004B01E3" w:rsidP="004B01E3">
      <w:pPr>
        <w:spacing w:after="0" w:line="240" w:lineRule="auto"/>
        <w:ind w:left="720"/>
        <w:contextualSpacing/>
        <w:rPr>
          <w:b/>
          <w:szCs w:val="22"/>
          <w:lang w:eastAsia="en-US"/>
        </w:rPr>
      </w:pPr>
    </w:p>
    <w:p w14:paraId="69E4D1EC" w14:textId="77777777" w:rsidR="00033644" w:rsidRPr="00033644" w:rsidRDefault="00033644" w:rsidP="00033644">
      <w:pPr>
        <w:spacing w:after="0" w:line="240" w:lineRule="auto"/>
        <w:jc w:val="center"/>
        <w:rPr>
          <w:b/>
          <w:szCs w:val="22"/>
          <w:lang w:eastAsia="en-US"/>
        </w:rPr>
      </w:pPr>
      <w:r w:rsidRPr="00033644">
        <w:rPr>
          <w:b/>
          <w:szCs w:val="22"/>
          <w:lang w:eastAsia="en-US"/>
        </w:rPr>
        <w:t>PART II. Inclusive ICT Infrastructure</w:t>
      </w:r>
    </w:p>
    <w:p w14:paraId="0A564279" w14:textId="77777777" w:rsidR="00033644" w:rsidRPr="00033644" w:rsidRDefault="00033644" w:rsidP="00033644">
      <w:pPr>
        <w:spacing w:after="0" w:line="240" w:lineRule="auto"/>
        <w:rPr>
          <w:szCs w:val="22"/>
          <w:lang w:eastAsia="en-US"/>
        </w:rPr>
      </w:pPr>
    </w:p>
    <w:p w14:paraId="2A40D97A"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Please indicate which of the ICT accessibility conformance standards / guidelines below are being used in your institution.</w:t>
      </w:r>
    </w:p>
    <w:p w14:paraId="14E3D5AB" w14:textId="77777777" w:rsidR="00033644" w:rsidRPr="00033644" w:rsidRDefault="00033644" w:rsidP="00033644">
      <w:pPr>
        <w:spacing w:after="0" w:line="240" w:lineRule="auto"/>
        <w:rPr>
          <w:szCs w:val="22"/>
          <w:lang w:eastAsia="en-US"/>
        </w:rPr>
      </w:pPr>
    </w:p>
    <w:p w14:paraId="0388CB61" w14:textId="77777777" w:rsidR="00033644" w:rsidRPr="00033644" w:rsidRDefault="00033644" w:rsidP="00033644">
      <w:pPr>
        <w:numPr>
          <w:ilvl w:val="0"/>
          <w:numId w:val="24"/>
        </w:numPr>
        <w:spacing w:after="0" w:line="240" w:lineRule="auto"/>
        <w:contextualSpacing/>
        <w:rPr>
          <w:szCs w:val="22"/>
          <w:lang w:eastAsia="en-US"/>
        </w:rPr>
      </w:pPr>
      <w:r w:rsidRPr="00033644">
        <w:rPr>
          <w:bCs/>
          <w:color w:val="000000"/>
          <w:szCs w:val="22"/>
          <w:shd w:val="clear" w:color="auto" w:fill="FFFFFF"/>
          <w:lang w:eastAsia="en-US"/>
        </w:rPr>
        <w:t xml:space="preserve">Web Content Accessibility Guidelines </w:t>
      </w:r>
      <w:r w:rsidRPr="00033644">
        <w:rPr>
          <w:color w:val="000000"/>
          <w:szCs w:val="22"/>
          <w:shd w:val="clear" w:color="auto" w:fill="FFFFFF"/>
          <w:lang w:eastAsia="en-US"/>
        </w:rPr>
        <w:t>(WCAG) 2.0 web accessibility standards /</w:t>
      </w:r>
      <w:r w:rsidRPr="00033644">
        <w:rPr>
          <w:rFonts w:cs="Helvetica"/>
          <w:color w:val="262626"/>
          <w:szCs w:val="22"/>
          <w:lang w:eastAsia="en-US"/>
        </w:rPr>
        <w:t xml:space="preserve"> </w:t>
      </w:r>
      <w:r w:rsidRPr="00033644">
        <w:rPr>
          <w:color w:val="000000"/>
          <w:szCs w:val="22"/>
          <w:shd w:val="clear" w:color="auto" w:fill="FFFFFF"/>
          <w:lang w:eastAsia="en-US"/>
        </w:rPr>
        <w:t xml:space="preserve">ISO/IEC 40500:2013 </w:t>
      </w:r>
    </w:p>
    <w:p w14:paraId="31EEFBF1" w14:textId="77777777" w:rsidR="00033644" w:rsidRPr="00033644" w:rsidRDefault="00033644" w:rsidP="00033644">
      <w:pPr>
        <w:numPr>
          <w:ilvl w:val="0"/>
          <w:numId w:val="24"/>
        </w:numPr>
        <w:spacing w:after="0" w:line="240" w:lineRule="auto"/>
        <w:contextualSpacing/>
        <w:rPr>
          <w:szCs w:val="22"/>
          <w:lang w:eastAsia="en-US"/>
        </w:rPr>
      </w:pPr>
      <w:r w:rsidRPr="00033644">
        <w:rPr>
          <w:color w:val="000000"/>
          <w:szCs w:val="22"/>
          <w:shd w:val="clear" w:color="auto" w:fill="FFFFFF"/>
          <w:lang w:eastAsia="en-US"/>
        </w:rPr>
        <w:t xml:space="preserve">Section 508 of the Rehabilitation Act </w:t>
      </w:r>
    </w:p>
    <w:p w14:paraId="38440CC4" w14:textId="77777777" w:rsidR="00033644" w:rsidRPr="00033644" w:rsidRDefault="00033644" w:rsidP="00033644">
      <w:pPr>
        <w:numPr>
          <w:ilvl w:val="0"/>
          <w:numId w:val="24"/>
        </w:numPr>
        <w:spacing w:after="0" w:line="240" w:lineRule="auto"/>
        <w:contextualSpacing/>
        <w:rPr>
          <w:szCs w:val="22"/>
          <w:lang w:eastAsia="en-US"/>
        </w:rPr>
      </w:pPr>
      <w:r w:rsidRPr="00033644">
        <w:rPr>
          <w:color w:val="000000"/>
          <w:szCs w:val="22"/>
          <w:shd w:val="clear" w:color="auto" w:fill="FFFFFF"/>
          <w:lang w:eastAsia="en-US"/>
        </w:rPr>
        <w:t>European Standardization Organization (ESOs) / Mandate M 376 EN 301 549</w:t>
      </w:r>
    </w:p>
    <w:p w14:paraId="25AA883B" w14:textId="77777777" w:rsidR="00033644" w:rsidRPr="00033644" w:rsidRDefault="00033644" w:rsidP="00033644">
      <w:pPr>
        <w:numPr>
          <w:ilvl w:val="0"/>
          <w:numId w:val="24"/>
        </w:numPr>
        <w:spacing w:after="0" w:line="240" w:lineRule="auto"/>
        <w:contextualSpacing/>
        <w:rPr>
          <w:color w:val="000000"/>
          <w:szCs w:val="22"/>
          <w:shd w:val="clear" w:color="auto" w:fill="FFFFFF"/>
          <w:lang w:eastAsia="en-US"/>
        </w:rPr>
      </w:pPr>
      <w:r w:rsidRPr="00033644">
        <w:rPr>
          <w:color w:val="000000"/>
          <w:szCs w:val="22"/>
          <w:shd w:val="clear" w:color="auto" w:fill="FFFFFF"/>
          <w:lang w:eastAsia="en-US"/>
        </w:rPr>
        <w:t xml:space="preserve">DAISY Consortium guidelines and specifications </w:t>
      </w:r>
    </w:p>
    <w:p w14:paraId="1A390EC9" w14:textId="77777777" w:rsidR="00033644" w:rsidRPr="00033644" w:rsidRDefault="00033644" w:rsidP="00033644">
      <w:pPr>
        <w:numPr>
          <w:ilvl w:val="0"/>
          <w:numId w:val="24"/>
        </w:numPr>
        <w:spacing w:after="0" w:line="240" w:lineRule="auto"/>
        <w:contextualSpacing/>
        <w:rPr>
          <w:szCs w:val="22"/>
          <w:lang w:eastAsia="en-US"/>
        </w:rPr>
      </w:pPr>
      <w:r w:rsidRPr="00033644">
        <w:rPr>
          <w:szCs w:val="22"/>
          <w:lang w:eastAsia="en-US"/>
        </w:rPr>
        <w:t xml:space="preserve">Internal institutional accessibility standards </w:t>
      </w:r>
      <w:r w:rsidRPr="00033644">
        <w:rPr>
          <w:color w:val="000000"/>
          <w:szCs w:val="22"/>
          <w:lang w:eastAsia="en-US"/>
        </w:rPr>
        <w:t>/ guidelines</w:t>
      </w:r>
    </w:p>
    <w:p w14:paraId="19F8F636" w14:textId="77777777" w:rsidR="00033644" w:rsidRPr="00033644" w:rsidRDefault="00033644" w:rsidP="00033644">
      <w:pPr>
        <w:numPr>
          <w:ilvl w:val="0"/>
          <w:numId w:val="24"/>
        </w:numPr>
        <w:spacing w:after="0" w:line="240" w:lineRule="auto"/>
        <w:contextualSpacing/>
        <w:rPr>
          <w:szCs w:val="22"/>
          <w:lang w:eastAsia="en-US"/>
        </w:rPr>
      </w:pPr>
      <w:r w:rsidRPr="00033644">
        <w:rPr>
          <w:szCs w:val="22"/>
          <w:lang w:eastAsia="en-US"/>
        </w:rPr>
        <w:t>Other accessibility standard(s) / guidelines, please specify (textbox)</w:t>
      </w:r>
    </w:p>
    <w:p w14:paraId="7F0A2A23" w14:textId="77777777" w:rsidR="00033644" w:rsidRPr="00033644" w:rsidRDefault="00033644" w:rsidP="00033644">
      <w:pPr>
        <w:spacing w:after="0" w:line="240" w:lineRule="auto"/>
        <w:rPr>
          <w:szCs w:val="22"/>
          <w:lang w:eastAsia="en-US"/>
        </w:rPr>
      </w:pPr>
    </w:p>
    <w:p w14:paraId="43FF8D95" w14:textId="77777777" w:rsidR="00033644" w:rsidRPr="00033644" w:rsidRDefault="00033644" w:rsidP="00033644">
      <w:pPr>
        <w:spacing w:after="0" w:line="240" w:lineRule="auto"/>
        <w:rPr>
          <w:szCs w:val="22"/>
          <w:lang w:eastAsia="en-US"/>
        </w:rPr>
      </w:pPr>
    </w:p>
    <w:p w14:paraId="3DE75330"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Please share strategies, challenges, lessons learned, and suggestions for incorporating accessibility into ICT in your institution. (</w:t>
      </w:r>
      <w:proofErr w:type="gramStart"/>
      <w:r w:rsidRPr="00033644">
        <w:rPr>
          <w:szCs w:val="22"/>
          <w:lang w:eastAsia="en-US"/>
        </w:rPr>
        <w:t>textbox</w:t>
      </w:r>
      <w:proofErr w:type="gramEnd"/>
      <w:r w:rsidRPr="00033644">
        <w:rPr>
          <w:szCs w:val="22"/>
          <w:lang w:eastAsia="en-US"/>
        </w:rPr>
        <w:t>)</w:t>
      </w:r>
    </w:p>
    <w:p w14:paraId="6E6F2BE8" w14:textId="77777777" w:rsidR="00033644" w:rsidRPr="00033644" w:rsidRDefault="00033644" w:rsidP="00033644">
      <w:pPr>
        <w:spacing w:after="0" w:line="240" w:lineRule="auto"/>
        <w:rPr>
          <w:color w:val="E36C0A"/>
          <w:szCs w:val="22"/>
          <w:lang w:eastAsia="en-US"/>
        </w:rPr>
      </w:pPr>
    </w:p>
    <w:p w14:paraId="39F44A75" w14:textId="77777777" w:rsidR="00033644" w:rsidRPr="00033644" w:rsidRDefault="00033644" w:rsidP="00033644">
      <w:pPr>
        <w:spacing w:after="0" w:line="240" w:lineRule="auto"/>
        <w:rPr>
          <w:szCs w:val="22"/>
          <w:lang w:eastAsia="en-US"/>
        </w:rPr>
      </w:pPr>
    </w:p>
    <w:p w14:paraId="03D9EF91" w14:textId="53972222" w:rsidR="004B01E3" w:rsidRDefault="00033644" w:rsidP="00152006">
      <w:pPr>
        <w:numPr>
          <w:ilvl w:val="0"/>
          <w:numId w:val="10"/>
        </w:numPr>
        <w:spacing w:after="0" w:line="240" w:lineRule="auto"/>
        <w:contextualSpacing/>
        <w:rPr>
          <w:szCs w:val="22"/>
          <w:lang w:eastAsia="en-US"/>
        </w:rPr>
      </w:pPr>
      <w:r w:rsidRPr="004B01E3">
        <w:rPr>
          <w:szCs w:val="22"/>
          <w:lang w:eastAsia="en-US"/>
        </w:rPr>
        <w:t>Which of the accessibility ICT services, products and systems below are provided to students</w:t>
      </w:r>
      <w:r w:rsidR="004B01E3">
        <w:rPr>
          <w:szCs w:val="22"/>
          <w:lang w:eastAsia="en-US"/>
        </w:rPr>
        <w:t xml:space="preserve"> and staff in your institution?</w:t>
      </w:r>
    </w:p>
    <w:p w14:paraId="2ECEEE42" w14:textId="77777777" w:rsidR="004B01E3" w:rsidRPr="004B01E3" w:rsidRDefault="004B01E3" w:rsidP="004B01E3">
      <w:pPr>
        <w:spacing w:after="0" w:line="240" w:lineRule="auto"/>
        <w:ind w:left="360"/>
        <w:contextualSpacing/>
        <w:rPr>
          <w:szCs w:val="22"/>
          <w:lang w:eastAsia="en-US"/>
        </w:rPr>
      </w:pPr>
    </w:p>
    <w:p w14:paraId="5595D330" w14:textId="77777777" w:rsidR="00033644" w:rsidRPr="00033644" w:rsidRDefault="00033644" w:rsidP="00033644">
      <w:pPr>
        <w:numPr>
          <w:ilvl w:val="0"/>
          <w:numId w:val="31"/>
        </w:numPr>
        <w:spacing w:after="0" w:line="240" w:lineRule="auto"/>
        <w:contextualSpacing/>
        <w:rPr>
          <w:szCs w:val="22"/>
          <w:lang w:eastAsia="en-US"/>
        </w:rPr>
      </w:pPr>
      <w:r w:rsidRPr="00033644">
        <w:rPr>
          <w:szCs w:val="22"/>
          <w:lang w:eastAsia="en-US"/>
        </w:rPr>
        <w:t xml:space="preserve">Accessible registration platform </w:t>
      </w:r>
    </w:p>
    <w:p w14:paraId="6FD3BDE3" w14:textId="77777777" w:rsidR="00033644" w:rsidRPr="00033644" w:rsidRDefault="00033644" w:rsidP="00033644">
      <w:pPr>
        <w:numPr>
          <w:ilvl w:val="0"/>
          <w:numId w:val="31"/>
        </w:numPr>
        <w:spacing w:after="0" w:line="240" w:lineRule="auto"/>
        <w:contextualSpacing/>
        <w:rPr>
          <w:szCs w:val="22"/>
          <w:lang w:eastAsia="en-US"/>
        </w:rPr>
      </w:pPr>
      <w:r w:rsidRPr="00033644">
        <w:rPr>
          <w:szCs w:val="22"/>
          <w:lang w:eastAsia="en-US"/>
        </w:rPr>
        <w:t xml:space="preserve">Accessible learning management course platform </w:t>
      </w:r>
    </w:p>
    <w:p w14:paraId="2928AB6C" w14:textId="77777777" w:rsidR="00033644" w:rsidRPr="00033644" w:rsidRDefault="00033644" w:rsidP="00033644">
      <w:pPr>
        <w:numPr>
          <w:ilvl w:val="0"/>
          <w:numId w:val="31"/>
        </w:numPr>
        <w:spacing w:after="0" w:line="240" w:lineRule="auto"/>
        <w:contextualSpacing/>
        <w:rPr>
          <w:szCs w:val="22"/>
          <w:lang w:eastAsia="en-US"/>
        </w:rPr>
      </w:pPr>
      <w:r w:rsidRPr="00033644">
        <w:rPr>
          <w:szCs w:val="22"/>
          <w:lang w:eastAsia="en-US"/>
        </w:rPr>
        <w:t xml:space="preserve">Accessible collaborative learning environments </w:t>
      </w:r>
    </w:p>
    <w:p w14:paraId="18450EC0" w14:textId="77777777" w:rsidR="00033644" w:rsidRPr="00033644" w:rsidRDefault="00033644" w:rsidP="00033644">
      <w:pPr>
        <w:numPr>
          <w:ilvl w:val="0"/>
          <w:numId w:val="31"/>
        </w:numPr>
        <w:spacing w:after="0" w:line="240" w:lineRule="auto"/>
        <w:contextualSpacing/>
        <w:rPr>
          <w:szCs w:val="22"/>
          <w:lang w:eastAsia="en-US"/>
        </w:rPr>
      </w:pPr>
      <w:r w:rsidRPr="00033644">
        <w:rPr>
          <w:szCs w:val="22"/>
          <w:lang w:eastAsia="en-US"/>
        </w:rPr>
        <w:t>Accessible teleconferencing system</w:t>
      </w:r>
    </w:p>
    <w:p w14:paraId="2C539E4A" w14:textId="77777777" w:rsidR="00033644" w:rsidRPr="00033644" w:rsidRDefault="00033644" w:rsidP="00033644">
      <w:pPr>
        <w:numPr>
          <w:ilvl w:val="0"/>
          <w:numId w:val="31"/>
        </w:numPr>
        <w:spacing w:after="0" w:line="240" w:lineRule="auto"/>
        <w:contextualSpacing/>
        <w:rPr>
          <w:szCs w:val="22"/>
          <w:lang w:eastAsia="en-US"/>
        </w:rPr>
      </w:pPr>
      <w:r w:rsidRPr="00033644">
        <w:rPr>
          <w:szCs w:val="22"/>
          <w:lang w:eastAsia="en-US"/>
        </w:rPr>
        <w:t xml:space="preserve">Accessible studios </w:t>
      </w:r>
    </w:p>
    <w:p w14:paraId="1EEC3BC0" w14:textId="77777777" w:rsidR="00033644" w:rsidRPr="00033644" w:rsidRDefault="00033644" w:rsidP="00033644">
      <w:pPr>
        <w:numPr>
          <w:ilvl w:val="0"/>
          <w:numId w:val="31"/>
        </w:numPr>
        <w:spacing w:after="0" w:line="240" w:lineRule="auto"/>
        <w:contextualSpacing/>
        <w:rPr>
          <w:szCs w:val="22"/>
          <w:lang w:eastAsia="en-US"/>
        </w:rPr>
      </w:pPr>
      <w:r w:rsidRPr="00033644">
        <w:rPr>
          <w:szCs w:val="22"/>
          <w:lang w:eastAsia="en-US"/>
        </w:rPr>
        <w:t>Accessible hybrid learning environments</w:t>
      </w:r>
    </w:p>
    <w:p w14:paraId="67BCF76F" w14:textId="77777777" w:rsidR="00033644" w:rsidRPr="00033644" w:rsidRDefault="00033644" w:rsidP="00033644">
      <w:pPr>
        <w:numPr>
          <w:ilvl w:val="0"/>
          <w:numId w:val="31"/>
        </w:numPr>
        <w:spacing w:after="0" w:line="240" w:lineRule="auto"/>
        <w:contextualSpacing/>
        <w:rPr>
          <w:szCs w:val="22"/>
          <w:lang w:eastAsia="en-US"/>
        </w:rPr>
      </w:pPr>
      <w:r w:rsidRPr="00033644">
        <w:rPr>
          <w:szCs w:val="22"/>
          <w:lang w:eastAsia="en-US"/>
        </w:rPr>
        <w:t xml:space="preserve">Accessible electronic document conversion </w:t>
      </w:r>
    </w:p>
    <w:p w14:paraId="576D507D"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 xml:space="preserve">Assistive Technology </w:t>
      </w:r>
    </w:p>
    <w:p w14:paraId="17B5AC38"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 xml:space="preserve">Accessible computer labs </w:t>
      </w:r>
    </w:p>
    <w:p w14:paraId="2F9CADE5"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Accessible media players</w:t>
      </w:r>
    </w:p>
    <w:p w14:paraId="28C803F5"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Video captioning</w:t>
      </w:r>
    </w:p>
    <w:p w14:paraId="1C4C98B6" w14:textId="77777777" w:rsidR="00033644" w:rsidRPr="00033644" w:rsidRDefault="00033644" w:rsidP="00033644">
      <w:pPr>
        <w:numPr>
          <w:ilvl w:val="0"/>
          <w:numId w:val="34"/>
        </w:numPr>
        <w:spacing w:after="0" w:line="240" w:lineRule="auto"/>
        <w:contextualSpacing/>
        <w:rPr>
          <w:szCs w:val="22"/>
          <w:lang w:eastAsia="en-US"/>
        </w:rPr>
      </w:pPr>
      <w:r w:rsidRPr="00033644">
        <w:rPr>
          <w:szCs w:val="22"/>
          <w:lang w:eastAsia="en-US"/>
        </w:rPr>
        <w:t xml:space="preserve">Real-Time Remote Captioning </w:t>
      </w:r>
    </w:p>
    <w:p w14:paraId="418B3544"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Audio Description</w:t>
      </w:r>
    </w:p>
    <w:p w14:paraId="14873F8E"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 xml:space="preserve">Accessible texting environments </w:t>
      </w:r>
    </w:p>
    <w:p w14:paraId="239DF9DD"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Accessible library environments (i.e. journals, articles and manuscripts)</w:t>
      </w:r>
    </w:p>
    <w:p w14:paraId="7E874D80"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 xml:space="preserve">Accessible health services </w:t>
      </w:r>
    </w:p>
    <w:p w14:paraId="27B52CE0"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 xml:space="preserve">Accessible emergency notification environment </w:t>
      </w:r>
    </w:p>
    <w:p w14:paraId="6C874D23" w14:textId="77777777" w:rsidR="00033644" w:rsidRPr="00033644" w:rsidRDefault="00033644" w:rsidP="00033644">
      <w:pPr>
        <w:numPr>
          <w:ilvl w:val="0"/>
          <w:numId w:val="25"/>
        </w:numPr>
        <w:spacing w:after="0" w:line="240" w:lineRule="auto"/>
        <w:contextualSpacing/>
        <w:rPr>
          <w:szCs w:val="22"/>
          <w:lang w:eastAsia="en-US"/>
        </w:rPr>
      </w:pPr>
      <w:r w:rsidRPr="00033644">
        <w:rPr>
          <w:szCs w:val="22"/>
          <w:lang w:eastAsia="en-US"/>
        </w:rPr>
        <w:t>Accessible kiosks</w:t>
      </w:r>
    </w:p>
    <w:p w14:paraId="1DA727A9" w14:textId="77777777" w:rsidR="00033644" w:rsidRPr="00033644" w:rsidRDefault="00033644" w:rsidP="00033644">
      <w:pPr>
        <w:spacing w:after="0" w:line="240" w:lineRule="auto"/>
        <w:rPr>
          <w:szCs w:val="22"/>
          <w:lang w:eastAsia="en-US"/>
        </w:rPr>
      </w:pPr>
      <w:r w:rsidRPr="00033644">
        <w:rPr>
          <w:szCs w:val="22"/>
          <w:lang w:eastAsia="en-US"/>
        </w:rPr>
        <w:lastRenderedPageBreak/>
        <w:br/>
      </w:r>
    </w:p>
    <w:p w14:paraId="30A94042"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How well do you think you meet the accessibility needs of students at your university?</w:t>
      </w:r>
    </w:p>
    <w:p w14:paraId="6812F0DA" w14:textId="77777777" w:rsidR="00033644" w:rsidRPr="00033644" w:rsidRDefault="00033644" w:rsidP="00033644">
      <w:pPr>
        <w:spacing w:after="0" w:line="240" w:lineRule="auto"/>
        <w:rPr>
          <w:szCs w:val="22"/>
          <w:lang w:eastAsia="en-US"/>
        </w:rPr>
      </w:pPr>
    </w:p>
    <w:p w14:paraId="39AEC2F9" w14:textId="77777777" w:rsidR="00033644" w:rsidRPr="00033644" w:rsidRDefault="00033644" w:rsidP="00033644">
      <w:pPr>
        <w:numPr>
          <w:ilvl w:val="0"/>
          <w:numId w:val="27"/>
        </w:numPr>
        <w:spacing w:after="0" w:line="240" w:lineRule="auto"/>
        <w:contextualSpacing/>
        <w:rPr>
          <w:szCs w:val="22"/>
          <w:lang w:eastAsia="en-US"/>
        </w:rPr>
      </w:pPr>
      <w:r w:rsidRPr="00033644">
        <w:rPr>
          <w:szCs w:val="22"/>
          <w:lang w:eastAsia="en-US"/>
        </w:rPr>
        <w:t>Very good</w:t>
      </w:r>
    </w:p>
    <w:p w14:paraId="007A93E4" w14:textId="77777777" w:rsidR="00033644" w:rsidRPr="00033644" w:rsidRDefault="00033644" w:rsidP="00033644">
      <w:pPr>
        <w:numPr>
          <w:ilvl w:val="0"/>
          <w:numId w:val="27"/>
        </w:numPr>
        <w:spacing w:after="0" w:line="240" w:lineRule="auto"/>
        <w:contextualSpacing/>
        <w:rPr>
          <w:szCs w:val="22"/>
          <w:lang w:eastAsia="en-US"/>
        </w:rPr>
      </w:pPr>
      <w:r w:rsidRPr="00033644">
        <w:rPr>
          <w:szCs w:val="22"/>
          <w:lang w:eastAsia="en-US"/>
        </w:rPr>
        <w:t>Fairly good</w:t>
      </w:r>
    </w:p>
    <w:p w14:paraId="7988459A" w14:textId="77777777" w:rsidR="00033644" w:rsidRPr="00033644" w:rsidRDefault="00033644" w:rsidP="00033644">
      <w:pPr>
        <w:numPr>
          <w:ilvl w:val="0"/>
          <w:numId w:val="27"/>
        </w:numPr>
        <w:spacing w:after="0" w:line="240" w:lineRule="auto"/>
        <w:contextualSpacing/>
        <w:rPr>
          <w:szCs w:val="22"/>
          <w:lang w:eastAsia="en-US"/>
        </w:rPr>
      </w:pPr>
      <w:r w:rsidRPr="00033644">
        <w:rPr>
          <w:szCs w:val="22"/>
          <w:lang w:eastAsia="en-US"/>
        </w:rPr>
        <w:t>Neither good nor bad</w:t>
      </w:r>
    </w:p>
    <w:p w14:paraId="7BE3127D" w14:textId="77777777" w:rsidR="00033644" w:rsidRPr="00033644" w:rsidRDefault="00033644" w:rsidP="00033644">
      <w:pPr>
        <w:numPr>
          <w:ilvl w:val="0"/>
          <w:numId w:val="27"/>
        </w:numPr>
        <w:spacing w:after="0" w:line="240" w:lineRule="auto"/>
        <w:contextualSpacing/>
        <w:rPr>
          <w:szCs w:val="22"/>
          <w:lang w:eastAsia="en-US"/>
        </w:rPr>
      </w:pPr>
      <w:r w:rsidRPr="00033644">
        <w:rPr>
          <w:szCs w:val="22"/>
          <w:lang w:eastAsia="en-US"/>
        </w:rPr>
        <w:t xml:space="preserve">Not very good </w:t>
      </w:r>
    </w:p>
    <w:p w14:paraId="3E1935E3" w14:textId="3024C335" w:rsidR="00033644" w:rsidRDefault="00033644" w:rsidP="00033644">
      <w:pPr>
        <w:numPr>
          <w:ilvl w:val="0"/>
          <w:numId w:val="27"/>
        </w:numPr>
        <w:spacing w:after="0" w:line="240" w:lineRule="auto"/>
        <w:contextualSpacing/>
        <w:rPr>
          <w:szCs w:val="22"/>
          <w:lang w:eastAsia="en-US"/>
        </w:rPr>
      </w:pPr>
      <w:r w:rsidRPr="00033644">
        <w:rPr>
          <w:szCs w:val="22"/>
          <w:lang w:eastAsia="en-US"/>
        </w:rPr>
        <w:t xml:space="preserve">Not good at all </w:t>
      </w:r>
    </w:p>
    <w:p w14:paraId="0D6182B4" w14:textId="77777777" w:rsidR="004B01E3" w:rsidRPr="004B01E3" w:rsidRDefault="004B01E3" w:rsidP="004B01E3">
      <w:pPr>
        <w:spacing w:after="0" w:line="240" w:lineRule="auto"/>
        <w:ind w:left="784"/>
        <w:contextualSpacing/>
        <w:rPr>
          <w:szCs w:val="22"/>
          <w:lang w:eastAsia="en-US"/>
        </w:rPr>
      </w:pPr>
    </w:p>
    <w:p w14:paraId="68351AF5"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Students with disabilities receive accommodations within a timeframe that enables them to keep up with their peers.</w:t>
      </w:r>
    </w:p>
    <w:p w14:paraId="58582383" w14:textId="77777777" w:rsidR="00033644" w:rsidRPr="00033644" w:rsidRDefault="00033644" w:rsidP="00033644">
      <w:pPr>
        <w:spacing w:after="0" w:line="240" w:lineRule="auto"/>
        <w:rPr>
          <w:szCs w:val="22"/>
          <w:lang w:eastAsia="en-US"/>
        </w:rPr>
      </w:pPr>
    </w:p>
    <w:p w14:paraId="485731C1" w14:textId="77777777" w:rsidR="00033644" w:rsidRPr="00033644" w:rsidRDefault="00033644" w:rsidP="00033644">
      <w:pPr>
        <w:numPr>
          <w:ilvl w:val="0"/>
          <w:numId w:val="27"/>
        </w:numPr>
        <w:spacing w:after="0" w:line="240" w:lineRule="auto"/>
        <w:contextualSpacing/>
        <w:rPr>
          <w:szCs w:val="22"/>
          <w:lang w:eastAsia="en-US"/>
        </w:rPr>
      </w:pPr>
      <w:r w:rsidRPr="00033644">
        <w:rPr>
          <w:szCs w:val="22"/>
          <w:lang w:eastAsia="en-US"/>
        </w:rPr>
        <w:t>Strongly agree</w:t>
      </w:r>
    </w:p>
    <w:p w14:paraId="541C98CC" w14:textId="77777777" w:rsidR="00033644" w:rsidRPr="00033644" w:rsidRDefault="00033644" w:rsidP="00033644">
      <w:pPr>
        <w:numPr>
          <w:ilvl w:val="0"/>
          <w:numId w:val="27"/>
        </w:numPr>
        <w:spacing w:after="0" w:line="240" w:lineRule="auto"/>
        <w:contextualSpacing/>
        <w:rPr>
          <w:szCs w:val="22"/>
          <w:lang w:eastAsia="en-US"/>
        </w:rPr>
      </w:pPr>
      <w:r w:rsidRPr="00033644">
        <w:rPr>
          <w:szCs w:val="22"/>
          <w:lang w:eastAsia="en-US"/>
        </w:rPr>
        <w:t>Agree</w:t>
      </w:r>
    </w:p>
    <w:p w14:paraId="681EA239" w14:textId="77777777" w:rsidR="00033644" w:rsidRPr="00033644" w:rsidRDefault="00033644" w:rsidP="00033644">
      <w:pPr>
        <w:numPr>
          <w:ilvl w:val="0"/>
          <w:numId w:val="27"/>
        </w:numPr>
        <w:spacing w:after="0" w:line="240" w:lineRule="auto"/>
        <w:contextualSpacing/>
        <w:rPr>
          <w:szCs w:val="22"/>
          <w:lang w:eastAsia="en-US"/>
        </w:rPr>
      </w:pPr>
      <w:r w:rsidRPr="00033644">
        <w:rPr>
          <w:szCs w:val="22"/>
          <w:lang w:eastAsia="en-US"/>
        </w:rPr>
        <w:t>Neither agree nor disagree</w:t>
      </w:r>
    </w:p>
    <w:p w14:paraId="7A4255EC" w14:textId="77777777" w:rsidR="00033644" w:rsidRPr="00033644" w:rsidRDefault="00033644" w:rsidP="00033644">
      <w:pPr>
        <w:numPr>
          <w:ilvl w:val="0"/>
          <w:numId w:val="27"/>
        </w:numPr>
        <w:spacing w:after="0" w:line="240" w:lineRule="auto"/>
        <w:contextualSpacing/>
        <w:rPr>
          <w:szCs w:val="22"/>
          <w:lang w:eastAsia="en-US"/>
        </w:rPr>
      </w:pPr>
      <w:r w:rsidRPr="00033644">
        <w:rPr>
          <w:szCs w:val="22"/>
          <w:lang w:eastAsia="en-US"/>
        </w:rPr>
        <w:t xml:space="preserve">Disagree </w:t>
      </w:r>
    </w:p>
    <w:p w14:paraId="1CC15357" w14:textId="38297C47" w:rsidR="00033644" w:rsidRDefault="00033644" w:rsidP="00033644">
      <w:pPr>
        <w:numPr>
          <w:ilvl w:val="0"/>
          <w:numId w:val="27"/>
        </w:numPr>
        <w:spacing w:after="0" w:line="240" w:lineRule="auto"/>
        <w:contextualSpacing/>
        <w:rPr>
          <w:szCs w:val="22"/>
          <w:lang w:eastAsia="en-US"/>
        </w:rPr>
      </w:pPr>
      <w:r w:rsidRPr="00033644">
        <w:rPr>
          <w:szCs w:val="22"/>
          <w:lang w:eastAsia="en-US"/>
        </w:rPr>
        <w:t xml:space="preserve">Strongly disagree </w:t>
      </w:r>
    </w:p>
    <w:p w14:paraId="2A918955" w14:textId="77777777" w:rsidR="004B01E3" w:rsidRPr="004B01E3" w:rsidRDefault="004B01E3" w:rsidP="004B01E3">
      <w:pPr>
        <w:spacing w:after="0" w:line="240" w:lineRule="auto"/>
        <w:ind w:left="784"/>
        <w:contextualSpacing/>
        <w:rPr>
          <w:szCs w:val="22"/>
          <w:lang w:eastAsia="en-US"/>
        </w:rPr>
      </w:pPr>
    </w:p>
    <w:p w14:paraId="3FA701E7"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Does your institution support and promote faculty to develop universally designed courses?</w:t>
      </w:r>
    </w:p>
    <w:p w14:paraId="0500D7D5" w14:textId="77777777" w:rsidR="00033644" w:rsidRPr="00033644" w:rsidRDefault="00033644" w:rsidP="00033644">
      <w:pPr>
        <w:spacing w:after="0" w:line="240" w:lineRule="auto"/>
        <w:rPr>
          <w:szCs w:val="22"/>
          <w:lang w:eastAsia="en-US"/>
        </w:rPr>
      </w:pPr>
      <w:r w:rsidRPr="00033644">
        <w:rPr>
          <w:szCs w:val="22"/>
          <w:lang w:eastAsia="en-US"/>
        </w:rPr>
        <w:t xml:space="preserve"> </w:t>
      </w:r>
    </w:p>
    <w:p w14:paraId="0C64C2D9" w14:textId="77777777" w:rsidR="00033644" w:rsidRPr="00033644" w:rsidRDefault="00033644" w:rsidP="00033644">
      <w:pPr>
        <w:numPr>
          <w:ilvl w:val="0"/>
          <w:numId w:val="26"/>
        </w:numPr>
        <w:spacing w:after="0" w:line="240" w:lineRule="auto"/>
        <w:contextualSpacing/>
        <w:rPr>
          <w:szCs w:val="22"/>
          <w:lang w:eastAsia="en-US"/>
        </w:rPr>
      </w:pPr>
      <w:r w:rsidRPr="00033644">
        <w:rPr>
          <w:szCs w:val="22"/>
          <w:lang w:eastAsia="en-US"/>
        </w:rPr>
        <w:t xml:space="preserve">Yes, it does. </w:t>
      </w:r>
    </w:p>
    <w:p w14:paraId="217FBD23" w14:textId="625D78B7" w:rsidR="004B01E3" w:rsidRDefault="00033644" w:rsidP="004B01E3">
      <w:pPr>
        <w:numPr>
          <w:ilvl w:val="0"/>
          <w:numId w:val="26"/>
        </w:numPr>
        <w:spacing w:after="0" w:line="240" w:lineRule="auto"/>
        <w:contextualSpacing/>
        <w:rPr>
          <w:szCs w:val="22"/>
          <w:lang w:eastAsia="en-US"/>
        </w:rPr>
      </w:pPr>
      <w:r w:rsidRPr="00033644">
        <w:rPr>
          <w:szCs w:val="22"/>
          <w:lang w:eastAsia="en-US"/>
        </w:rPr>
        <w:t>No, it does not.</w:t>
      </w:r>
    </w:p>
    <w:p w14:paraId="36ECEE35" w14:textId="77777777" w:rsidR="004B01E3" w:rsidRPr="004B01E3" w:rsidRDefault="004B01E3" w:rsidP="004B01E3">
      <w:pPr>
        <w:spacing w:after="0" w:line="240" w:lineRule="auto"/>
        <w:ind w:left="848"/>
        <w:contextualSpacing/>
        <w:rPr>
          <w:szCs w:val="22"/>
          <w:lang w:eastAsia="en-US"/>
        </w:rPr>
      </w:pPr>
    </w:p>
    <w:p w14:paraId="119C1BC6" w14:textId="0A427C7C" w:rsidR="00033644" w:rsidRPr="004B01E3" w:rsidRDefault="00033644" w:rsidP="004B01E3">
      <w:pPr>
        <w:pStyle w:val="ListParagraph"/>
        <w:numPr>
          <w:ilvl w:val="0"/>
          <w:numId w:val="10"/>
        </w:numPr>
        <w:contextualSpacing/>
        <w:rPr>
          <w:lang w:eastAsia="en-US"/>
        </w:rPr>
      </w:pPr>
      <w:r w:rsidRPr="004B01E3">
        <w:rPr>
          <w:lang w:eastAsia="en-US"/>
        </w:rPr>
        <w:t xml:space="preserve">Does your institution teach courses related to universal design for learning, ICT accessibility, and/or web accessibility? </w:t>
      </w:r>
    </w:p>
    <w:p w14:paraId="2CE23586" w14:textId="77777777" w:rsidR="00033644" w:rsidRPr="00033644" w:rsidRDefault="00033644" w:rsidP="00033644">
      <w:pPr>
        <w:spacing w:after="0" w:line="240" w:lineRule="auto"/>
        <w:rPr>
          <w:szCs w:val="22"/>
          <w:lang w:eastAsia="en-US"/>
        </w:rPr>
      </w:pPr>
    </w:p>
    <w:p w14:paraId="7D2C312A" w14:textId="77777777" w:rsidR="00033644" w:rsidRPr="00033644" w:rsidRDefault="00033644" w:rsidP="00033644">
      <w:pPr>
        <w:numPr>
          <w:ilvl w:val="0"/>
          <w:numId w:val="32"/>
        </w:numPr>
        <w:spacing w:after="0" w:line="240" w:lineRule="auto"/>
        <w:contextualSpacing/>
        <w:rPr>
          <w:szCs w:val="22"/>
          <w:lang w:eastAsia="en-US"/>
        </w:rPr>
      </w:pPr>
      <w:r w:rsidRPr="00033644">
        <w:rPr>
          <w:szCs w:val="22"/>
          <w:lang w:eastAsia="en-US"/>
        </w:rPr>
        <w:t>Yes, it does.</w:t>
      </w:r>
    </w:p>
    <w:p w14:paraId="23671025" w14:textId="77777777" w:rsidR="00033644" w:rsidRPr="00033644" w:rsidRDefault="00033644" w:rsidP="00033644">
      <w:pPr>
        <w:numPr>
          <w:ilvl w:val="1"/>
          <w:numId w:val="32"/>
        </w:numPr>
        <w:spacing w:after="0" w:line="240" w:lineRule="auto"/>
        <w:contextualSpacing/>
        <w:rPr>
          <w:szCs w:val="22"/>
          <w:lang w:eastAsia="en-US"/>
        </w:rPr>
      </w:pPr>
      <w:r w:rsidRPr="00033644">
        <w:rPr>
          <w:szCs w:val="22"/>
          <w:lang w:eastAsia="en-US"/>
        </w:rPr>
        <w:t>Please share course titles or subject areas.</w:t>
      </w:r>
    </w:p>
    <w:p w14:paraId="43E326E5" w14:textId="77777777" w:rsidR="00033644" w:rsidRPr="00033644" w:rsidRDefault="00033644" w:rsidP="00033644">
      <w:pPr>
        <w:numPr>
          <w:ilvl w:val="0"/>
          <w:numId w:val="32"/>
        </w:numPr>
        <w:spacing w:after="0" w:line="240" w:lineRule="auto"/>
        <w:contextualSpacing/>
        <w:rPr>
          <w:szCs w:val="22"/>
          <w:lang w:eastAsia="en-US"/>
        </w:rPr>
      </w:pPr>
      <w:r w:rsidRPr="00033644">
        <w:rPr>
          <w:szCs w:val="22"/>
          <w:lang w:eastAsia="en-US"/>
        </w:rPr>
        <w:t>No, it does not.</w:t>
      </w:r>
    </w:p>
    <w:p w14:paraId="7C595F26" w14:textId="43607F00" w:rsidR="00033644" w:rsidRDefault="00033644" w:rsidP="0045659A">
      <w:pPr>
        <w:numPr>
          <w:ilvl w:val="0"/>
          <w:numId w:val="32"/>
        </w:numPr>
        <w:spacing w:after="0" w:line="240" w:lineRule="auto"/>
        <w:contextualSpacing/>
        <w:rPr>
          <w:szCs w:val="22"/>
          <w:lang w:eastAsia="en-US"/>
        </w:rPr>
      </w:pPr>
      <w:r w:rsidRPr="004B01E3">
        <w:rPr>
          <w:szCs w:val="22"/>
          <w:lang w:eastAsia="en-US"/>
        </w:rPr>
        <w:t xml:space="preserve">I’m not sure. </w:t>
      </w:r>
    </w:p>
    <w:p w14:paraId="67F4EBD4" w14:textId="77777777" w:rsidR="004B01E3" w:rsidRPr="00033644" w:rsidRDefault="004B01E3" w:rsidP="004B01E3">
      <w:pPr>
        <w:spacing w:after="0" w:line="240" w:lineRule="auto"/>
        <w:ind w:left="720"/>
        <w:contextualSpacing/>
        <w:rPr>
          <w:szCs w:val="22"/>
          <w:lang w:eastAsia="en-US"/>
        </w:rPr>
      </w:pPr>
    </w:p>
    <w:p w14:paraId="0BA41F82"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Please describe a situation where ICT accessibility was successfully implemented.</w:t>
      </w:r>
    </w:p>
    <w:p w14:paraId="32596484" w14:textId="77777777" w:rsidR="00033644" w:rsidRPr="00033644" w:rsidRDefault="00033644" w:rsidP="00033644">
      <w:pPr>
        <w:spacing w:after="0" w:line="240" w:lineRule="auto"/>
        <w:rPr>
          <w:szCs w:val="22"/>
          <w:lang w:eastAsia="en-US"/>
        </w:rPr>
      </w:pPr>
    </w:p>
    <w:p w14:paraId="2A71EED3" w14:textId="77777777" w:rsidR="00033644" w:rsidRPr="00033644" w:rsidRDefault="00033644" w:rsidP="00033644">
      <w:pPr>
        <w:numPr>
          <w:ilvl w:val="0"/>
          <w:numId w:val="35"/>
        </w:numPr>
        <w:spacing w:after="0" w:line="240" w:lineRule="auto"/>
        <w:contextualSpacing/>
        <w:rPr>
          <w:b/>
          <w:color w:val="000000"/>
          <w:szCs w:val="22"/>
          <w:lang w:eastAsia="en-US"/>
        </w:rPr>
      </w:pPr>
      <w:r w:rsidRPr="00033644">
        <w:rPr>
          <w:b/>
          <w:color w:val="000000"/>
          <w:szCs w:val="22"/>
          <w:lang w:eastAsia="en-US"/>
        </w:rPr>
        <w:t xml:space="preserve">Accessible labs </w:t>
      </w:r>
      <w:r w:rsidRPr="00033644">
        <w:rPr>
          <w:color w:val="000000"/>
          <w:szCs w:val="22"/>
          <w:lang w:eastAsia="en-US"/>
        </w:rPr>
        <w:t>(computer labs that have accessibility features and have assistive technology tools installed) (textbox for explanation)</w:t>
      </w:r>
    </w:p>
    <w:p w14:paraId="6FE3EA71" w14:textId="77777777" w:rsidR="00033644" w:rsidRPr="00033644" w:rsidRDefault="00033644" w:rsidP="00033644">
      <w:pPr>
        <w:numPr>
          <w:ilvl w:val="0"/>
          <w:numId w:val="35"/>
        </w:numPr>
        <w:spacing w:after="0" w:line="240" w:lineRule="auto"/>
        <w:contextualSpacing/>
        <w:rPr>
          <w:color w:val="000000"/>
          <w:szCs w:val="22"/>
          <w:lang w:eastAsia="en-US"/>
        </w:rPr>
      </w:pPr>
      <w:r w:rsidRPr="00033644">
        <w:rPr>
          <w:b/>
          <w:color w:val="000000"/>
          <w:szCs w:val="22"/>
          <w:lang w:eastAsia="en-US"/>
        </w:rPr>
        <w:t xml:space="preserve">Accessible course design </w:t>
      </w:r>
      <w:r w:rsidRPr="00033644">
        <w:rPr>
          <w:color w:val="000000"/>
          <w:szCs w:val="22"/>
          <w:lang w:eastAsia="en-US"/>
        </w:rPr>
        <w:t>(practices in designing and integrating the ICTs into educational environment so is making it accessible) (textbox for explanation)</w:t>
      </w:r>
    </w:p>
    <w:p w14:paraId="15A5F06F" w14:textId="77777777" w:rsidR="00033644" w:rsidRPr="00033644" w:rsidRDefault="00033644" w:rsidP="00033644">
      <w:pPr>
        <w:numPr>
          <w:ilvl w:val="0"/>
          <w:numId w:val="35"/>
        </w:numPr>
        <w:spacing w:after="0" w:line="240" w:lineRule="auto"/>
        <w:contextualSpacing/>
        <w:rPr>
          <w:b/>
          <w:color w:val="0070C0"/>
          <w:szCs w:val="22"/>
          <w:lang w:eastAsia="en-US"/>
        </w:rPr>
      </w:pPr>
      <w:r w:rsidRPr="00033644">
        <w:rPr>
          <w:b/>
          <w:color w:val="000000"/>
          <w:szCs w:val="22"/>
          <w:lang w:eastAsia="en-US"/>
        </w:rPr>
        <w:t>Accessibility initiative (</w:t>
      </w:r>
      <w:r w:rsidRPr="00033644">
        <w:rPr>
          <w:szCs w:val="22"/>
          <w:lang w:eastAsia="en-US"/>
        </w:rPr>
        <w:t xml:space="preserve">initiatives for supporting accessible ICT practices, awareness raising campaigns that have the explicit aim of developing positive attitudes towards disability) </w:t>
      </w:r>
      <w:r w:rsidRPr="00033644">
        <w:rPr>
          <w:color w:val="000000"/>
          <w:szCs w:val="22"/>
          <w:lang w:eastAsia="en-US"/>
        </w:rPr>
        <w:t>(textbox for explanation)</w:t>
      </w:r>
    </w:p>
    <w:p w14:paraId="1A057DB6" w14:textId="77777777" w:rsidR="00033644" w:rsidRPr="00033644" w:rsidRDefault="00033644" w:rsidP="00033644">
      <w:pPr>
        <w:numPr>
          <w:ilvl w:val="0"/>
          <w:numId w:val="35"/>
        </w:numPr>
        <w:spacing w:after="0" w:line="240" w:lineRule="auto"/>
        <w:contextualSpacing/>
        <w:rPr>
          <w:b/>
          <w:color w:val="0070C0"/>
          <w:szCs w:val="22"/>
          <w:lang w:eastAsia="en-US"/>
        </w:rPr>
      </w:pPr>
      <w:r w:rsidRPr="00033644">
        <w:rPr>
          <w:b/>
          <w:color w:val="000000"/>
          <w:szCs w:val="22"/>
          <w:lang w:eastAsia="en-US"/>
        </w:rPr>
        <w:t xml:space="preserve">Research and Development projects </w:t>
      </w:r>
      <w:r w:rsidRPr="00033644">
        <w:rPr>
          <w:color w:val="000000"/>
          <w:szCs w:val="22"/>
          <w:lang w:eastAsia="en-US"/>
        </w:rPr>
        <w:t>(to lead to new accessible ICT tools that are applicable to learners with disabilities?) (</w:t>
      </w:r>
      <w:proofErr w:type="gramStart"/>
      <w:r w:rsidRPr="00033644">
        <w:rPr>
          <w:color w:val="000000"/>
          <w:szCs w:val="22"/>
          <w:lang w:eastAsia="en-US"/>
        </w:rPr>
        <w:t>textbox</w:t>
      </w:r>
      <w:proofErr w:type="gramEnd"/>
      <w:r w:rsidRPr="00033644">
        <w:rPr>
          <w:color w:val="000000"/>
          <w:szCs w:val="22"/>
          <w:lang w:eastAsia="en-US"/>
        </w:rPr>
        <w:t xml:space="preserve"> for explanation) </w:t>
      </w:r>
      <w:r w:rsidRPr="00033644">
        <w:rPr>
          <w:b/>
          <w:color w:val="000000"/>
          <w:szCs w:val="22"/>
          <w:lang w:eastAsia="en-US"/>
        </w:rPr>
        <w:t xml:space="preserve"> </w:t>
      </w:r>
    </w:p>
    <w:p w14:paraId="28962AB5" w14:textId="6C7B062D" w:rsidR="00033644" w:rsidRPr="004B01E3" w:rsidRDefault="00033644" w:rsidP="00075ED1">
      <w:pPr>
        <w:numPr>
          <w:ilvl w:val="0"/>
          <w:numId w:val="35"/>
        </w:numPr>
        <w:spacing w:after="0" w:line="240" w:lineRule="auto"/>
        <w:contextualSpacing/>
        <w:rPr>
          <w:b/>
          <w:color w:val="0070C0"/>
          <w:szCs w:val="22"/>
          <w:lang w:eastAsia="en-US"/>
        </w:rPr>
      </w:pPr>
      <w:r w:rsidRPr="004B01E3">
        <w:rPr>
          <w:b/>
          <w:color w:val="000000"/>
          <w:szCs w:val="22"/>
          <w:lang w:eastAsia="en-US"/>
        </w:rPr>
        <w:lastRenderedPageBreak/>
        <w:t xml:space="preserve">Mentorship program </w:t>
      </w:r>
      <w:r w:rsidRPr="004B01E3">
        <w:rPr>
          <w:color w:val="000000"/>
          <w:szCs w:val="22"/>
          <w:lang w:eastAsia="en-US"/>
        </w:rPr>
        <w:t>(specifically for students with disabilities to became familiar with ICT applications)</w:t>
      </w:r>
      <w:r w:rsidRPr="004B01E3">
        <w:rPr>
          <w:b/>
          <w:color w:val="000000"/>
          <w:szCs w:val="22"/>
          <w:lang w:eastAsia="en-US"/>
        </w:rPr>
        <w:t xml:space="preserve"> </w:t>
      </w:r>
      <w:r w:rsidRPr="004B01E3">
        <w:rPr>
          <w:color w:val="000000"/>
          <w:szCs w:val="22"/>
          <w:lang w:eastAsia="en-US"/>
        </w:rPr>
        <w:t>(textbox for explanation)</w:t>
      </w:r>
      <w:r w:rsidRPr="004B01E3">
        <w:rPr>
          <w:b/>
          <w:color w:val="000000"/>
          <w:szCs w:val="22"/>
          <w:lang w:eastAsia="en-US"/>
        </w:rPr>
        <w:t xml:space="preserve"> </w:t>
      </w:r>
    </w:p>
    <w:p w14:paraId="46A8EE7F" w14:textId="77777777" w:rsidR="004B01E3" w:rsidRPr="00033644" w:rsidRDefault="004B01E3" w:rsidP="004B01E3">
      <w:pPr>
        <w:spacing w:after="0" w:line="240" w:lineRule="auto"/>
        <w:contextualSpacing/>
        <w:rPr>
          <w:b/>
          <w:color w:val="0070C0"/>
          <w:szCs w:val="22"/>
          <w:lang w:eastAsia="en-US"/>
        </w:rPr>
      </w:pPr>
    </w:p>
    <w:p w14:paraId="23F12A36" w14:textId="77777777" w:rsidR="00033644" w:rsidRPr="00033644" w:rsidRDefault="00033644" w:rsidP="00033644">
      <w:pPr>
        <w:spacing w:after="0" w:line="240" w:lineRule="auto"/>
        <w:jc w:val="center"/>
        <w:rPr>
          <w:b/>
          <w:szCs w:val="22"/>
          <w:lang w:eastAsia="en-US"/>
        </w:rPr>
      </w:pPr>
      <w:r w:rsidRPr="00033644">
        <w:rPr>
          <w:b/>
          <w:szCs w:val="22"/>
          <w:lang w:eastAsia="en-US"/>
        </w:rPr>
        <w:t xml:space="preserve">PART III. Monitoring </w:t>
      </w:r>
    </w:p>
    <w:p w14:paraId="75ED25E4" w14:textId="77777777" w:rsidR="00033644" w:rsidRPr="00033644" w:rsidRDefault="00033644" w:rsidP="00033644">
      <w:pPr>
        <w:spacing w:after="0" w:line="240" w:lineRule="auto"/>
        <w:rPr>
          <w:szCs w:val="22"/>
          <w:lang w:eastAsia="en-US"/>
        </w:rPr>
      </w:pPr>
    </w:p>
    <w:p w14:paraId="047FD00F" w14:textId="4A8DE2D4" w:rsidR="00033644" w:rsidRDefault="00033644" w:rsidP="0085072C">
      <w:pPr>
        <w:numPr>
          <w:ilvl w:val="0"/>
          <w:numId w:val="10"/>
        </w:numPr>
        <w:spacing w:after="0" w:line="240" w:lineRule="auto"/>
        <w:contextualSpacing/>
        <w:rPr>
          <w:szCs w:val="22"/>
          <w:lang w:eastAsia="en-US"/>
        </w:rPr>
      </w:pPr>
      <w:r w:rsidRPr="004B01E3">
        <w:rPr>
          <w:szCs w:val="22"/>
          <w:lang w:eastAsia="en-US"/>
        </w:rPr>
        <w:t xml:space="preserve">Which of the services, products and environments below are being monitored internally in terms of accessibility in your institution? </w:t>
      </w:r>
    </w:p>
    <w:p w14:paraId="4043B855" w14:textId="77777777" w:rsidR="004B01E3" w:rsidRPr="00033644" w:rsidRDefault="004B01E3" w:rsidP="004B01E3">
      <w:pPr>
        <w:spacing w:after="0" w:line="240" w:lineRule="auto"/>
        <w:ind w:left="360"/>
        <w:contextualSpacing/>
        <w:rPr>
          <w:szCs w:val="22"/>
          <w:lang w:eastAsia="en-US"/>
        </w:rPr>
      </w:pPr>
    </w:p>
    <w:tbl>
      <w:tblPr>
        <w:tblStyle w:val="TableGrid2"/>
        <w:tblW w:w="0" w:type="auto"/>
        <w:tblInd w:w="365" w:type="dxa"/>
        <w:tblLook w:val="04A0" w:firstRow="1" w:lastRow="0" w:firstColumn="1" w:lastColumn="0" w:noHBand="0" w:noVBand="1"/>
        <w:tblDescription w:val="A lits of accessibility services."/>
      </w:tblPr>
      <w:tblGrid>
        <w:gridCol w:w="4288"/>
      </w:tblGrid>
      <w:tr w:rsidR="00033644" w:rsidRPr="00033644" w14:paraId="3D438675" w14:textId="77777777" w:rsidTr="00033644">
        <w:tc>
          <w:tcPr>
            <w:tcW w:w="4288" w:type="dxa"/>
            <w:tcBorders>
              <w:top w:val="single" w:sz="4" w:space="0" w:color="auto"/>
            </w:tcBorders>
          </w:tcPr>
          <w:p w14:paraId="365D8852" w14:textId="77777777" w:rsidR="00033644" w:rsidRPr="00033644" w:rsidRDefault="00033644" w:rsidP="00033644">
            <w:pPr>
              <w:spacing w:after="0" w:line="240" w:lineRule="auto"/>
              <w:jc w:val="center"/>
              <w:rPr>
                <w:b/>
                <w:szCs w:val="22"/>
                <w:lang w:eastAsia="en-US"/>
              </w:rPr>
            </w:pPr>
            <w:r w:rsidRPr="00033644">
              <w:rPr>
                <w:b/>
                <w:szCs w:val="22"/>
                <w:lang w:eastAsia="en-US"/>
              </w:rPr>
              <w:t>Services</w:t>
            </w:r>
          </w:p>
        </w:tc>
      </w:tr>
      <w:tr w:rsidR="00033644" w:rsidRPr="00033644" w14:paraId="671780D3" w14:textId="77777777" w:rsidTr="00033644">
        <w:tc>
          <w:tcPr>
            <w:tcW w:w="4288" w:type="dxa"/>
          </w:tcPr>
          <w:p w14:paraId="628A1A15" w14:textId="77777777" w:rsidR="00033644" w:rsidRPr="00033644" w:rsidRDefault="00033644" w:rsidP="00033644">
            <w:pPr>
              <w:spacing w:after="0" w:line="240" w:lineRule="auto"/>
              <w:rPr>
                <w:szCs w:val="22"/>
                <w:lang w:eastAsia="en-US"/>
              </w:rPr>
            </w:pPr>
            <w:r w:rsidRPr="00033644">
              <w:rPr>
                <w:szCs w:val="22"/>
                <w:lang w:eastAsia="en-US"/>
              </w:rPr>
              <w:t xml:space="preserve">Accessible registration platform </w:t>
            </w:r>
          </w:p>
        </w:tc>
      </w:tr>
      <w:tr w:rsidR="00033644" w:rsidRPr="00033644" w14:paraId="64ED07AD" w14:textId="77777777" w:rsidTr="00033644">
        <w:tc>
          <w:tcPr>
            <w:tcW w:w="4288" w:type="dxa"/>
          </w:tcPr>
          <w:p w14:paraId="0BB61FC2" w14:textId="77777777" w:rsidR="00033644" w:rsidRPr="00033644" w:rsidRDefault="00033644" w:rsidP="00033644">
            <w:pPr>
              <w:spacing w:after="0" w:line="240" w:lineRule="auto"/>
              <w:rPr>
                <w:szCs w:val="22"/>
                <w:lang w:eastAsia="en-US"/>
              </w:rPr>
            </w:pPr>
            <w:r w:rsidRPr="00033644">
              <w:rPr>
                <w:szCs w:val="22"/>
                <w:lang w:eastAsia="en-US"/>
              </w:rPr>
              <w:t xml:space="preserve">Accessible learning management course platform </w:t>
            </w:r>
          </w:p>
        </w:tc>
      </w:tr>
      <w:tr w:rsidR="00033644" w:rsidRPr="00033644" w14:paraId="32EBB050" w14:textId="77777777" w:rsidTr="00033644">
        <w:tc>
          <w:tcPr>
            <w:tcW w:w="4288" w:type="dxa"/>
          </w:tcPr>
          <w:p w14:paraId="744C6C82" w14:textId="77777777" w:rsidR="00033644" w:rsidRPr="00033644" w:rsidRDefault="00033644" w:rsidP="00033644">
            <w:pPr>
              <w:spacing w:after="0" w:line="240" w:lineRule="auto"/>
              <w:rPr>
                <w:szCs w:val="22"/>
                <w:lang w:eastAsia="en-US"/>
              </w:rPr>
            </w:pPr>
            <w:r w:rsidRPr="00033644">
              <w:rPr>
                <w:szCs w:val="22"/>
                <w:lang w:eastAsia="en-US"/>
              </w:rPr>
              <w:t xml:space="preserve">Accessible collaborative learning environments </w:t>
            </w:r>
          </w:p>
        </w:tc>
      </w:tr>
      <w:tr w:rsidR="00033644" w:rsidRPr="00033644" w14:paraId="6C447CA0" w14:textId="77777777" w:rsidTr="00033644">
        <w:tc>
          <w:tcPr>
            <w:tcW w:w="4288" w:type="dxa"/>
          </w:tcPr>
          <w:p w14:paraId="16D7B4EC" w14:textId="77777777" w:rsidR="00033644" w:rsidRPr="00033644" w:rsidRDefault="00033644" w:rsidP="00033644">
            <w:pPr>
              <w:spacing w:after="0" w:line="240" w:lineRule="auto"/>
              <w:rPr>
                <w:szCs w:val="22"/>
                <w:lang w:eastAsia="en-US"/>
              </w:rPr>
            </w:pPr>
            <w:r w:rsidRPr="00033644">
              <w:rPr>
                <w:szCs w:val="22"/>
                <w:lang w:eastAsia="en-US"/>
              </w:rPr>
              <w:t>Accessible teleconferencing system</w:t>
            </w:r>
          </w:p>
        </w:tc>
      </w:tr>
      <w:tr w:rsidR="00033644" w:rsidRPr="00033644" w14:paraId="08A26587" w14:textId="77777777" w:rsidTr="00033644">
        <w:tc>
          <w:tcPr>
            <w:tcW w:w="4288" w:type="dxa"/>
          </w:tcPr>
          <w:p w14:paraId="1A6DFD7D" w14:textId="77777777" w:rsidR="00033644" w:rsidRPr="00033644" w:rsidRDefault="00033644" w:rsidP="00033644">
            <w:pPr>
              <w:spacing w:after="0" w:line="240" w:lineRule="auto"/>
              <w:rPr>
                <w:szCs w:val="22"/>
                <w:lang w:eastAsia="en-US"/>
              </w:rPr>
            </w:pPr>
            <w:r w:rsidRPr="00033644">
              <w:rPr>
                <w:szCs w:val="22"/>
                <w:lang w:eastAsia="en-US"/>
              </w:rPr>
              <w:t xml:space="preserve">Accessible studios </w:t>
            </w:r>
          </w:p>
        </w:tc>
      </w:tr>
      <w:tr w:rsidR="00033644" w:rsidRPr="00033644" w14:paraId="5F9A6D34" w14:textId="77777777" w:rsidTr="00033644">
        <w:tc>
          <w:tcPr>
            <w:tcW w:w="4288" w:type="dxa"/>
          </w:tcPr>
          <w:p w14:paraId="591D9999" w14:textId="77777777" w:rsidR="00033644" w:rsidRPr="00033644" w:rsidRDefault="00033644" w:rsidP="00033644">
            <w:pPr>
              <w:spacing w:after="0" w:line="240" w:lineRule="auto"/>
              <w:rPr>
                <w:szCs w:val="22"/>
                <w:lang w:eastAsia="en-US"/>
              </w:rPr>
            </w:pPr>
            <w:r w:rsidRPr="00033644">
              <w:rPr>
                <w:szCs w:val="22"/>
                <w:lang w:eastAsia="en-US"/>
              </w:rPr>
              <w:t>Accessible hybrid learning environments</w:t>
            </w:r>
          </w:p>
        </w:tc>
      </w:tr>
      <w:tr w:rsidR="00033644" w:rsidRPr="00033644" w14:paraId="6A73812D" w14:textId="77777777" w:rsidTr="00033644">
        <w:tc>
          <w:tcPr>
            <w:tcW w:w="4288" w:type="dxa"/>
          </w:tcPr>
          <w:p w14:paraId="425C4FF0" w14:textId="77777777" w:rsidR="00033644" w:rsidRPr="00033644" w:rsidRDefault="00033644" w:rsidP="00033644">
            <w:pPr>
              <w:spacing w:after="0" w:line="240" w:lineRule="auto"/>
              <w:rPr>
                <w:szCs w:val="22"/>
                <w:lang w:eastAsia="en-US"/>
              </w:rPr>
            </w:pPr>
            <w:r w:rsidRPr="00033644">
              <w:rPr>
                <w:szCs w:val="22"/>
                <w:lang w:eastAsia="en-US"/>
              </w:rPr>
              <w:t xml:space="preserve">Accessible electronic document conversion </w:t>
            </w:r>
          </w:p>
        </w:tc>
      </w:tr>
      <w:tr w:rsidR="00033644" w:rsidRPr="00033644" w14:paraId="78C5A986" w14:textId="77777777" w:rsidTr="00033644">
        <w:tc>
          <w:tcPr>
            <w:tcW w:w="4288" w:type="dxa"/>
          </w:tcPr>
          <w:p w14:paraId="6C2F9720" w14:textId="77777777" w:rsidR="00033644" w:rsidRPr="00033644" w:rsidRDefault="00033644" w:rsidP="00033644">
            <w:pPr>
              <w:spacing w:after="0" w:line="240" w:lineRule="auto"/>
              <w:rPr>
                <w:szCs w:val="22"/>
                <w:lang w:eastAsia="en-US"/>
              </w:rPr>
            </w:pPr>
            <w:r w:rsidRPr="00033644">
              <w:rPr>
                <w:szCs w:val="22"/>
                <w:lang w:eastAsia="en-US"/>
              </w:rPr>
              <w:t xml:space="preserve">Assistive Technology </w:t>
            </w:r>
          </w:p>
        </w:tc>
      </w:tr>
      <w:tr w:rsidR="00033644" w:rsidRPr="00033644" w14:paraId="3344D156" w14:textId="77777777" w:rsidTr="00033644">
        <w:tc>
          <w:tcPr>
            <w:tcW w:w="4288" w:type="dxa"/>
          </w:tcPr>
          <w:p w14:paraId="5205601B" w14:textId="77777777" w:rsidR="00033644" w:rsidRPr="00033644" w:rsidRDefault="00033644" w:rsidP="00033644">
            <w:pPr>
              <w:spacing w:after="0" w:line="240" w:lineRule="auto"/>
              <w:rPr>
                <w:szCs w:val="22"/>
                <w:lang w:eastAsia="en-US"/>
              </w:rPr>
            </w:pPr>
            <w:r w:rsidRPr="00033644">
              <w:rPr>
                <w:szCs w:val="22"/>
                <w:lang w:eastAsia="en-US"/>
              </w:rPr>
              <w:t xml:space="preserve">Accessible computer labs </w:t>
            </w:r>
          </w:p>
        </w:tc>
      </w:tr>
      <w:tr w:rsidR="00033644" w:rsidRPr="00033644" w14:paraId="4481D127" w14:textId="77777777" w:rsidTr="00033644">
        <w:tc>
          <w:tcPr>
            <w:tcW w:w="4288" w:type="dxa"/>
          </w:tcPr>
          <w:p w14:paraId="721FAECD" w14:textId="77777777" w:rsidR="00033644" w:rsidRPr="00033644" w:rsidRDefault="00033644" w:rsidP="00033644">
            <w:pPr>
              <w:spacing w:after="0" w:line="240" w:lineRule="auto"/>
              <w:rPr>
                <w:szCs w:val="22"/>
                <w:lang w:eastAsia="en-US"/>
              </w:rPr>
            </w:pPr>
            <w:r w:rsidRPr="00033644">
              <w:rPr>
                <w:szCs w:val="22"/>
                <w:lang w:eastAsia="en-US"/>
              </w:rPr>
              <w:t>Accessible media players</w:t>
            </w:r>
          </w:p>
        </w:tc>
      </w:tr>
      <w:tr w:rsidR="00033644" w:rsidRPr="00033644" w14:paraId="48C592A8" w14:textId="77777777" w:rsidTr="00033644">
        <w:tc>
          <w:tcPr>
            <w:tcW w:w="4288" w:type="dxa"/>
          </w:tcPr>
          <w:p w14:paraId="4341A78D" w14:textId="77777777" w:rsidR="00033644" w:rsidRPr="00033644" w:rsidRDefault="00033644" w:rsidP="00033644">
            <w:pPr>
              <w:spacing w:after="0" w:line="240" w:lineRule="auto"/>
              <w:rPr>
                <w:szCs w:val="22"/>
                <w:lang w:eastAsia="en-US"/>
              </w:rPr>
            </w:pPr>
            <w:r w:rsidRPr="00033644">
              <w:rPr>
                <w:szCs w:val="22"/>
                <w:lang w:eastAsia="en-US"/>
              </w:rPr>
              <w:t>Video captioning</w:t>
            </w:r>
          </w:p>
        </w:tc>
      </w:tr>
      <w:tr w:rsidR="00033644" w:rsidRPr="00033644" w14:paraId="09509DC2" w14:textId="77777777" w:rsidTr="00033644">
        <w:tc>
          <w:tcPr>
            <w:tcW w:w="4288" w:type="dxa"/>
          </w:tcPr>
          <w:p w14:paraId="5E9806FA" w14:textId="77777777" w:rsidR="00033644" w:rsidRPr="00033644" w:rsidRDefault="00033644" w:rsidP="00033644">
            <w:pPr>
              <w:spacing w:after="0" w:line="240" w:lineRule="auto"/>
              <w:rPr>
                <w:szCs w:val="22"/>
                <w:lang w:eastAsia="en-US"/>
              </w:rPr>
            </w:pPr>
            <w:r w:rsidRPr="00033644">
              <w:rPr>
                <w:szCs w:val="22"/>
                <w:lang w:eastAsia="en-US"/>
              </w:rPr>
              <w:t xml:space="preserve">Real-Time Remote Captioning </w:t>
            </w:r>
          </w:p>
        </w:tc>
      </w:tr>
      <w:tr w:rsidR="00033644" w:rsidRPr="00033644" w14:paraId="24C76D31" w14:textId="77777777" w:rsidTr="00033644">
        <w:tc>
          <w:tcPr>
            <w:tcW w:w="4288" w:type="dxa"/>
          </w:tcPr>
          <w:p w14:paraId="74C0D565" w14:textId="77777777" w:rsidR="00033644" w:rsidRPr="00033644" w:rsidRDefault="00033644" w:rsidP="00033644">
            <w:pPr>
              <w:spacing w:after="0" w:line="240" w:lineRule="auto"/>
              <w:rPr>
                <w:szCs w:val="22"/>
                <w:lang w:eastAsia="en-US"/>
              </w:rPr>
            </w:pPr>
            <w:r w:rsidRPr="00033644">
              <w:rPr>
                <w:szCs w:val="22"/>
                <w:lang w:eastAsia="en-US"/>
              </w:rPr>
              <w:t>Audio Description</w:t>
            </w:r>
          </w:p>
        </w:tc>
      </w:tr>
      <w:tr w:rsidR="00033644" w:rsidRPr="00033644" w14:paraId="5E5ED7CD" w14:textId="77777777" w:rsidTr="00033644">
        <w:tc>
          <w:tcPr>
            <w:tcW w:w="4288" w:type="dxa"/>
          </w:tcPr>
          <w:p w14:paraId="11B4C10D" w14:textId="77777777" w:rsidR="00033644" w:rsidRPr="00033644" w:rsidRDefault="00033644" w:rsidP="00033644">
            <w:pPr>
              <w:spacing w:after="0" w:line="240" w:lineRule="auto"/>
              <w:rPr>
                <w:szCs w:val="22"/>
                <w:lang w:eastAsia="en-US"/>
              </w:rPr>
            </w:pPr>
            <w:r w:rsidRPr="00033644">
              <w:rPr>
                <w:szCs w:val="22"/>
                <w:lang w:eastAsia="en-US"/>
              </w:rPr>
              <w:t xml:space="preserve">Accessible texting environments </w:t>
            </w:r>
          </w:p>
        </w:tc>
      </w:tr>
      <w:tr w:rsidR="00033644" w:rsidRPr="00033644" w14:paraId="7C0936D9" w14:textId="77777777" w:rsidTr="00033644">
        <w:tc>
          <w:tcPr>
            <w:tcW w:w="4288" w:type="dxa"/>
          </w:tcPr>
          <w:p w14:paraId="7789C9A2" w14:textId="77777777" w:rsidR="00033644" w:rsidRPr="00033644" w:rsidRDefault="00033644" w:rsidP="00033644">
            <w:pPr>
              <w:spacing w:after="0" w:line="240" w:lineRule="auto"/>
              <w:rPr>
                <w:szCs w:val="22"/>
                <w:lang w:eastAsia="en-US"/>
              </w:rPr>
            </w:pPr>
            <w:r w:rsidRPr="00033644">
              <w:rPr>
                <w:szCs w:val="22"/>
                <w:lang w:eastAsia="en-US"/>
              </w:rPr>
              <w:t>Accessible library environments (i.e. journals, articles and manuscripts)</w:t>
            </w:r>
          </w:p>
        </w:tc>
      </w:tr>
      <w:tr w:rsidR="00033644" w:rsidRPr="00033644" w14:paraId="32E28AE2" w14:textId="77777777" w:rsidTr="00033644">
        <w:tc>
          <w:tcPr>
            <w:tcW w:w="4288" w:type="dxa"/>
          </w:tcPr>
          <w:p w14:paraId="088A0B5C" w14:textId="77777777" w:rsidR="00033644" w:rsidRPr="00033644" w:rsidRDefault="00033644" w:rsidP="00033644">
            <w:pPr>
              <w:spacing w:after="0" w:line="240" w:lineRule="auto"/>
              <w:rPr>
                <w:szCs w:val="22"/>
                <w:lang w:eastAsia="en-US"/>
              </w:rPr>
            </w:pPr>
            <w:r w:rsidRPr="00033644">
              <w:rPr>
                <w:szCs w:val="22"/>
                <w:lang w:eastAsia="en-US"/>
              </w:rPr>
              <w:t xml:space="preserve">Accessible health services </w:t>
            </w:r>
          </w:p>
        </w:tc>
      </w:tr>
      <w:tr w:rsidR="00033644" w:rsidRPr="00033644" w14:paraId="14BD5C98" w14:textId="77777777" w:rsidTr="00033644">
        <w:tc>
          <w:tcPr>
            <w:tcW w:w="4288" w:type="dxa"/>
          </w:tcPr>
          <w:p w14:paraId="37F6DE5D" w14:textId="77777777" w:rsidR="00033644" w:rsidRPr="00033644" w:rsidRDefault="00033644" w:rsidP="00033644">
            <w:pPr>
              <w:spacing w:after="0" w:line="240" w:lineRule="auto"/>
              <w:rPr>
                <w:szCs w:val="22"/>
                <w:lang w:eastAsia="en-US"/>
              </w:rPr>
            </w:pPr>
            <w:r w:rsidRPr="00033644">
              <w:rPr>
                <w:szCs w:val="22"/>
                <w:lang w:eastAsia="en-US"/>
              </w:rPr>
              <w:t xml:space="preserve">Accessible emergency notification environment </w:t>
            </w:r>
          </w:p>
        </w:tc>
      </w:tr>
      <w:tr w:rsidR="00033644" w:rsidRPr="00033644" w14:paraId="787D4144" w14:textId="77777777" w:rsidTr="00033644">
        <w:tc>
          <w:tcPr>
            <w:tcW w:w="4288" w:type="dxa"/>
          </w:tcPr>
          <w:p w14:paraId="3F95FFA5" w14:textId="77777777" w:rsidR="00033644" w:rsidRPr="00033644" w:rsidRDefault="00033644" w:rsidP="00033644">
            <w:pPr>
              <w:spacing w:after="0" w:line="240" w:lineRule="auto"/>
              <w:rPr>
                <w:szCs w:val="22"/>
                <w:lang w:eastAsia="en-US"/>
              </w:rPr>
            </w:pPr>
            <w:r w:rsidRPr="00033644">
              <w:rPr>
                <w:szCs w:val="22"/>
                <w:lang w:eastAsia="en-US"/>
              </w:rPr>
              <w:t>Accessible kiosks</w:t>
            </w:r>
          </w:p>
        </w:tc>
      </w:tr>
    </w:tbl>
    <w:p w14:paraId="783DD638" w14:textId="77777777" w:rsidR="00033644" w:rsidRPr="00033644" w:rsidRDefault="00033644" w:rsidP="00033644">
      <w:pPr>
        <w:spacing w:after="0" w:line="240" w:lineRule="auto"/>
        <w:rPr>
          <w:szCs w:val="22"/>
          <w:lang w:eastAsia="en-US"/>
        </w:rPr>
      </w:pPr>
    </w:p>
    <w:p w14:paraId="775020BF" w14:textId="77777777" w:rsidR="00033644" w:rsidRPr="00033644" w:rsidRDefault="00033644" w:rsidP="00033644">
      <w:pPr>
        <w:spacing w:after="0" w:line="240" w:lineRule="auto"/>
        <w:rPr>
          <w:szCs w:val="22"/>
          <w:lang w:eastAsia="en-US"/>
        </w:rPr>
      </w:pPr>
    </w:p>
    <w:p w14:paraId="580529B5"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Please highlight how ICT accessibility is monitored? (</w:t>
      </w:r>
      <w:proofErr w:type="gramStart"/>
      <w:r w:rsidRPr="00033644">
        <w:rPr>
          <w:szCs w:val="22"/>
          <w:lang w:eastAsia="en-US"/>
        </w:rPr>
        <w:t>textbox</w:t>
      </w:r>
      <w:proofErr w:type="gramEnd"/>
      <w:r w:rsidRPr="00033644">
        <w:rPr>
          <w:szCs w:val="22"/>
          <w:lang w:eastAsia="en-US"/>
        </w:rPr>
        <w:t>)</w:t>
      </w:r>
    </w:p>
    <w:p w14:paraId="591DFB5D" w14:textId="77777777" w:rsidR="00033644" w:rsidRPr="00033644" w:rsidRDefault="00033644" w:rsidP="00033644">
      <w:pPr>
        <w:spacing w:after="0" w:line="240" w:lineRule="auto"/>
        <w:rPr>
          <w:szCs w:val="22"/>
          <w:lang w:eastAsia="en-US"/>
        </w:rPr>
      </w:pPr>
    </w:p>
    <w:p w14:paraId="6E410D3A" w14:textId="77777777" w:rsidR="00033644" w:rsidRPr="00033644" w:rsidRDefault="00033644" w:rsidP="00033644">
      <w:pPr>
        <w:spacing w:after="0" w:line="240" w:lineRule="auto"/>
        <w:rPr>
          <w:szCs w:val="22"/>
          <w:lang w:eastAsia="en-US"/>
        </w:rPr>
      </w:pPr>
    </w:p>
    <w:p w14:paraId="50A5603B"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Please highlight strategies, challenges, lessons learned, and suggestions for conducting accessibility monitoring for the ICT services. (</w:t>
      </w:r>
      <w:proofErr w:type="gramStart"/>
      <w:r w:rsidRPr="00033644">
        <w:rPr>
          <w:szCs w:val="22"/>
          <w:lang w:eastAsia="en-US"/>
        </w:rPr>
        <w:t>textbox</w:t>
      </w:r>
      <w:proofErr w:type="gramEnd"/>
      <w:r w:rsidRPr="00033644">
        <w:rPr>
          <w:szCs w:val="22"/>
          <w:lang w:eastAsia="en-US"/>
        </w:rPr>
        <w:t>)</w:t>
      </w:r>
    </w:p>
    <w:p w14:paraId="7369A281" w14:textId="77777777" w:rsidR="00033644" w:rsidRPr="00033644" w:rsidRDefault="00033644" w:rsidP="00033644">
      <w:pPr>
        <w:spacing w:after="0" w:line="240" w:lineRule="auto"/>
        <w:rPr>
          <w:szCs w:val="22"/>
          <w:lang w:eastAsia="en-US"/>
        </w:rPr>
      </w:pPr>
    </w:p>
    <w:p w14:paraId="0BFDD09B" w14:textId="2BC19DE4" w:rsidR="00033644" w:rsidRPr="00033644" w:rsidRDefault="00033644" w:rsidP="00033644">
      <w:pPr>
        <w:spacing w:after="0" w:line="240" w:lineRule="auto"/>
        <w:rPr>
          <w:szCs w:val="22"/>
          <w:lang w:eastAsia="en-US"/>
        </w:rPr>
      </w:pPr>
    </w:p>
    <w:p w14:paraId="4C3AF74A" w14:textId="01035C24" w:rsidR="00033644" w:rsidRDefault="00033644" w:rsidP="00033644">
      <w:pPr>
        <w:spacing w:after="0" w:line="240" w:lineRule="auto"/>
        <w:jc w:val="center"/>
        <w:rPr>
          <w:b/>
          <w:szCs w:val="22"/>
          <w:lang w:eastAsia="en-US"/>
        </w:rPr>
      </w:pPr>
      <w:r w:rsidRPr="00033644">
        <w:rPr>
          <w:b/>
          <w:szCs w:val="22"/>
          <w:lang w:eastAsia="en-US"/>
        </w:rPr>
        <w:t xml:space="preserve">PART IV. General and Contact Information </w:t>
      </w:r>
    </w:p>
    <w:p w14:paraId="0D2DBB9C" w14:textId="77777777" w:rsidR="00033644" w:rsidRPr="00033644" w:rsidRDefault="00033644" w:rsidP="00033644">
      <w:pPr>
        <w:spacing w:after="0" w:line="240" w:lineRule="auto"/>
        <w:rPr>
          <w:szCs w:val="22"/>
          <w:lang w:eastAsia="en-US"/>
        </w:rPr>
      </w:pPr>
    </w:p>
    <w:p w14:paraId="2E830E77"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Contact information</w:t>
      </w:r>
    </w:p>
    <w:p w14:paraId="74CEA6F2" w14:textId="77777777" w:rsidR="00033644" w:rsidRPr="00033644" w:rsidRDefault="00033644" w:rsidP="00033644">
      <w:pPr>
        <w:spacing w:after="0" w:line="240" w:lineRule="auto"/>
        <w:rPr>
          <w:szCs w:val="22"/>
          <w:lang w:eastAsia="en-US"/>
        </w:rPr>
      </w:pPr>
    </w:p>
    <w:p w14:paraId="36E78933" w14:textId="77777777" w:rsidR="00033644" w:rsidRPr="00033644" w:rsidRDefault="00033644" w:rsidP="00033644">
      <w:pPr>
        <w:numPr>
          <w:ilvl w:val="0"/>
          <w:numId w:val="28"/>
        </w:numPr>
        <w:spacing w:after="0" w:line="240" w:lineRule="auto"/>
        <w:contextualSpacing/>
        <w:rPr>
          <w:szCs w:val="22"/>
          <w:lang w:eastAsia="en-US"/>
        </w:rPr>
      </w:pPr>
      <w:r w:rsidRPr="00033644">
        <w:rPr>
          <w:szCs w:val="22"/>
          <w:lang w:eastAsia="en-US"/>
        </w:rPr>
        <w:t>Institution Name</w:t>
      </w:r>
    </w:p>
    <w:p w14:paraId="6B8749F5" w14:textId="77777777" w:rsidR="00033644" w:rsidRPr="00033644" w:rsidRDefault="00033644" w:rsidP="00033644">
      <w:pPr>
        <w:numPr>
          <w:ilvl w:val="0"/>
          <w:numId w:val="28"/>
        </w:numPr>
        <w:spacing w:after="0" w:line="240" w:lineRule="auto"/>
        <w:contextualSpacing/>
        <w:rPr>
          <w:szCs w:val="22"/>
          <w:lang w:eastAsia="en-US"/>
        </w:rPr>
      </w:pPr>
      <w:r w:rsidRPr="00033644">
        <w:rPr>
          <w:szCs w:val="22"/>
          <w:lang w:eastAsia="en-US"/>
        </w:rPr>
        <w:lastRenderedPageBreak/>
        <w:t>Institution Location (City / Country)</w:t>
      </w:r>
    </w:p>
    <w:p w14:paraId="402D3371" w14:textId="77777777" w:rsidR="00033644" w:rsidRPr="00033644" w:rsidRDefault="00033644" w:rsidP="00033644">
      <w:pPr>
        <w:numPr>
          <w:ilvl w:val="0"/>
          <w:numId w:val="28"/>
        </w:numPr>
        <w:spacing w:after="0" w:line="240" w:lineRule="auto"/>
        <w:contextualSpacing/>
        <w:rPr>
          <w:szCs w:val="22"/>
          <w:lang w:eastAsia="en-US"/>
        </w:rPr>
      </w:pPr>
      <w:r w:rsidRPr="00033644">
        <w:rPr>
          <w:szCs w:val="22"/>
          <w:lang w:eastAsia="en-US"/>
        </w:rPr>
        <w:t>Name (optional)</w:t>
      </w:r>
    </w:p>
    <w:p w14:paraId="211B3E35" w14:textId="77777777" w:rsidR="00033644" w:rsidRPr="00033644" w:rsidRDefault="00033644" w:rsidP="00033644">
      <w:pPr>
        <w:numPr>
          <w:ilvl w:val="0"/>
          <w:numId w:val="28"/>
        </w:numPr>
        <w:spacing w:after="0" w:line="240" w:lineRule="auto"/>
        <w:contextualSpacing/>
        <w:rPr>
          <w:szCs w:val="22"/>
          <w:lang w:eastAsia="en-US"/>
        </w:rPr>
      </w:pPr>
      <w:r w:rsidRPr="00033644">
        <w:rPr>
          <w:szCs w:val="22"/>
          <w:lang w:eastAsia="en-US"/>
        </w:rPr>
        <w:t>Title (optional)</w:t>
      </w:r>
    </w:p>
    <w:p w14:paraId="2D2E4E06" w14:textId="77777777" w:rsidR="00033644" w:rsidRPr="00033644" w:rsidRDefault="00033644" w:rsidP="00033644">
      <w:pPr>
        <w:numPr>
          <w:ilvl w:val="0"/>
          <w:numId w:val="28"/>
        </w:numPr>
        <w:spacing w:after="0" w:line="240" w:lineRule="auto"/>
        <w:contextualSpacing/>
        <w:rPr>
          <w:szCs w:val="22"/>
          <w:lang w:eastAsia="en-US"/>
        </w:rPr>
      </w:pPr>
      <w:r w:rsidRPr="00033644">
        <w:rPr>
          <w:szCs w:val="22"/>
          <w:lang w:eastAsia="en-US"/>
        </w:rPr>
        <w:t>E-mail address (optional)</w:t>
      </w:r>
    </w:p>
    <w:p w14:paraId="6473FCB1" w14:textId="77777777" w:rsidR="00033644" w:rsidRPr="00033644" w:rsidRDefault="00033644" w:rsidP="00033644">
      <w:pPr>
        <w:spacing w:after="0" w:line="240" w:lineRule="auto"/>
        <w:rPr>
          <w:szCs w:val="22"/>
          <w:lang w:eastAsia="en-US"/>
        </w:rPr>
      </w:pPr>
    </w:p>
    <w:p w14:paraId="50B1FB33" w14:textId="77777777" w:rsidR="00033644" w:rsidRPr="00033644" w:rsidRDefault="00033644" w:rsidP="00033644">
      <w:pPr>
        <w:spacing w:after="0" w:line="240" w:lineRule="auto"/>
        <w:rPr>
          <w:szCs w:val="22"/>
          <w:lang w:eastAsia="en-US"/>
        </w:rPr>
      </w:pPr>
    </w:p>
    <w:p w14:paraId="56FEB8C1"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What is your job’s primary area of focus?</w:t>
      </w:r>
      <w:r w:rsidRPr="00033644">
        <w:rPr>
          <w:szCs w:val="22"/>
          <w:lang w:eastAsia="en-US"/>
        </w:rPr>
        <w:br/>
      </w:r>
    </w:p>
    <w:p w14:paraId="0502AD2B" w14:textId="77777777" w:rsidR="00033644" w:rsidRPr="00033644" w:rsidRDefault="00033644" w:rsidP="00033644">
      <w:pPr>
        <w:numPr>
          <w:ilvl w:val="0"/>
          <w:numId w:val="33"/>
        </w:numPr>
        <w:spacing w:after="0" w:line="240" w:lineRule="auto"/>
        <w:contextualSpacing/>
        <w:rPr>
          <w:szCs w:val="22"/>
          <w:lang w:eastAsia="en-US"/>
        </w:rPr>
      </w:pPr>
      <w:r w:rsidRPr="00033644">
        <w:rPr>
          <w:szCs w:val="22"/>
          <w:lang w:eastAsia="en-US"/>
        </w:rPr>
        <w:t>Administration</w:t>
      </w:r>
    </w:p>
    <w:p w14:paraId="52B9F10F" w14:textId="77777777" w:rsidR="00033644" w:rsidRPr="00033644" w:rsidRDefault="00033644" w:rsidP="00033644">
      <w:pPr>
        <w:numPr>
          <w:ilvl w:val="0"/>
          <w:numId w:val="33"/>
        </w:numPr>
        <w:spacing w:after="0" w:line="240" w:lineRule="auto"/>
        <w:contextualSpacing/>
        <w:rPr>
          <w:szCs w:val="22"/>
          <w:lang w:eastAsia="en-US"/>
        </w:rPr>
      </w:pPr>
      <w:r w:rsidRPr="00033644">
        <w:rPr>
          <w:szCs w:val="22"/>
          <w:lang w:eastAsia="en-US"/>
        </w:rPr>
        <w:t xml:space="preserve">Legal and/or Compliance </w:t>
      </w:r>
    </w:p>
    <w:p w14:paraId="4261AD42" w14:textId="77777777" w:rsidR="00033644" w:rsidRPr="00033644" w:rsidRDefault="00033644" w:rsidP="00033644">
      <w:pPr>
        <w:numPr>
          <w:ilvl w:val="0"/>
          <w:numId w:val="33"/>
        </w:numPr>
        <w:spacing w:after="0" w:line="240" w:lineRule="auto"/>
        <w:contextualSpacing/>
        <w:rPr>
          <w:szCs w:val="22"/>
          <w:lang w:eastAsia="en-US"/>
        </w:rPr>
      </w:pPr>
      <w:r w:rsidRPr="00033644">
        <w:rPr>
          <w:szCs w:val="22"/>
          <w:lang w:eastAsia="en-US"/>
        </w:rPr>
        <w:t xml:space="preserve">Faculty </w:t>
      </w:r>
    </w:p>
    <w:p w14:paraId="38408A87" w14:textId="77777777" w:rsidR="00033644" w:rsidRPr="00033644" w:rsidRDefault="00033644" w:rsidP="00033644">
      <w:pPr>
        <w:numPr>
          <w:ilvl w:val="0"/>
          <w:numId w:val="33"/>
        </w:numPr>
        <w:spacing w:after="0" w:line="240" w:lineRule="auto"/>
        <w:contextualSpacing/>
        <w:rPr>
          <w:szCs w:val="22"/>
          <w:lang w:eastAsia="en-US"/>
        </w:rPr>
      </w:pPr>
      <w:r w:rsidRPr="00033644">
        <w:rPr>
          <w:szCs w:val="22"/>
          <w:lang w:eastAsia="en-US"/>
        </w:rPr>
        <w:t>Student Support</w:t>
      </w:r>
    </w:p>
    <w:p w14:paraId="1F0F36CF" w14:textId="77777777" w:rsidR="00033644" w:rsidRPr="00033644" w:rsidRDefault="00033644" w:rsidP="00033644">
      <w:pPr>
        <w:numPr>
          <w:ilvl w:val="0"/>
          <w:numId w:val="33"/>
        </w:numPr>
        <w:spacing w:after="0" w:line="240" w:lineRule="auto"/>
        <w:contextualSpacing/>
        <w:rPr>
          <w:szCs w:val="22"/>
          <w:lang w:eastAsia="en-US"/>
        </w:rPr>
      </w:pPr>
      <w:r w:rsidRPr="00033644">
        <w:rPr>
          <w:szCs w:val="22"/>
          <w:lang w:eastAsia="en-US"/>
        </w:rPr>
        <w:t xml:space="preserve">Information Technology </w:t>
      </w:r>
    </w:p>
    <w:p w14:paraId="25B66DE8" w14:textId="77777777" w:rsidR="00033644" w:rsidRPr="00033644" w:rsidRDefault="00033644" w:rsidP="00033644">
      <w:pPr>
        <w:numPr>
          <w:ilvl w:val="0"/>
          <w:numId w:val="33"/>
        </w:numPr>
        <w:spacing w:after="0" w:line="240" w:lineRule="auto"/>
        <w:contextualSpacing/>
        <w:rPr>
          <w:szCs w:val="22"/>
          <w:lang w:eastAsia="en-US"/>
        </w:rPr>
      </w:pPr>
      <w:r w:rsidRPr="00033644">
        <w:rPr>
          <w:szCs w:val="22"/>
          <w:lang w:eastAsia="en-US"/>
        </w:rPr>
        <w:t>Procurement</w:t>
      </w:r>
    </w:p>
    <w:p w14:paraId="117433D7" w14:textId="1E95EBC4" w:rsidR="00033644" w:rsidRDefault="00033644" w:rsidP="00996D79">
      <w:pPr>
        <w:numPr>
          <w:ilvl w:val="0"/>
          <w:numId w:val="33"/>
        </w:numPr>
        <w:spacing w:after="0" w:line="240" w:lineRule="auto"/>
        <w:contextualSpacing/>
        <w:rPr>
          <w:szCs w:val="22"/>
          <w:lang w:eastAsia="en-US"/>
        </w:rPr>
      </w:pPr>
      <w:r w:rsidRPr="004B01E3">
        <w:rPr>
          <w:szCs w:val="22"/>
          <w:lang w:eastAsia="en-US"/>
        </w:rPr>
        <w:t xml:space="preserve">Staff (other) </w:t>
      </w:r>
    </w:p>
    <w:p w14:paraId="78828ADA" w14:textId="77777777" w:rsidR="004B01E3" w:rsidRPr="00033644" w:rsidRDefault="004B01E3" w:rsidP="004B01E3">
      <w:pPr>
        <w:spacing w:after="0" w:line="240" w:lineRule="auto"/>
        <w:ind w:left="720"/>
        <w:contextualSpacing/>
        <w:rPr>
          <w:szCs w:val="22"/>
          <w:lang w:eastAsia="en-US"/>
        </w:rPr>
      </w:pPr>
    </w:p>
    <w:p w14:paraId="31F57953"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How would you rate your current ICT accessibility knowledge?</w:t>
      </w:r>
    </w:p>
    <w:p w14:paraId="313C442A" w14:textId="77777777" w:rsidR="00033644" w:rsidRPr="00033644" w:rsidRDefault="00033644" w:rsidP="00033644">
      <w:pPr>
        <w:spacing w:after="0" w:line="240" w:lineRule="auto"/>
        <w:rPr>
          <w:szCs w:val="22"/>
          <w:lang w:eastAsia="en-US"/>
        </w:rPr>
      </w:pPr>
    </w:p>
    <w:p w14:paraId="700FBF05" w14:textId="77777777" w:rsidR="00033644" w:rsidRPr="00033644" w:rsidRDefault="00033644" w:rsidP="00033644">
      <w:pPr>
        <w:numPr>
          <w:ilvl w:val="0"/>
          <w:numId w:val="38"/>
        </w:numPr>
        <w:spacing w:after="0" w:line="240" w:lineRule="auto"/>
        <w:contextualSpacing/>
        <w:rPr>
          <w:szCs w:val="22"/>
          <w:lang w:eastAsia="en-US"/>
        </w:rPr>
      </w:pPr>
      <w:r w:rsidRPr="00033644">
        <w:rPr>
          <w:szCs w:val="22"/>
          <w:lang w:eastAsia="en-US"/>
        </w:rPr>
        <w:t>I have no knowledge</w:t>
      </w:r>
    </w:p>
    <w:p w14:paraId="272012C3" w14:textId="77777777" w:rsidR="00033644" w:rsidRPr="00033644" w:rsidRDefault="00033644" w:rsidP="00033644">
      <w:pPr>
        <w:numPr>
          <w:ilvl w:val="0"/>
          <w:numId w:val="38"/>
        </w:numPr>
        <w:spacing w:after="0" w:line="240" w:lineRule="auto"/>
        <w:contextualSpacing/>
        <w:rPr>
          <w:szCs w:val="22"/>
          <w:lang w:eastAsia="en-US"/>
        </w:rPr>
      </w:pPr>
      <w:r w:rsidRPr="00033644">
        <w:rPr>
          <w:szCs w:val="22"/>
          <w:lang w:eastAsia="en-US"/>
        </w:rPr>
        <w:t>I have an awareness</w:t>
      </w:r>
    </w:p>
    <w:p w14:paraId="147C84B4" w14:textId="77777777" w:rsidR="00033644" w:rsidRPr="00033644" w:rsidRDefault="00033644" w:rsidP="00033644">
      <w:pPr>
        <w:numPr>
          <w:ilvl w:val="0"/>
          <w:numId w:val="38"/>
        </w:numPr>
        <w:spacing w:after="0" w:line="240" w:lineRule="auto"/>
        <w:contextualSpacing/>
        <w:rPr>
          <w:szCs w:val="22"/>
          <w:lang w:eastAsia="en-US"/>
        </w:rPr>
      </w:pPr>
      <w:r w:rsidRPr="00033644">
        <w:rPr>
          <w:szCs w:val="22"/>
          <w:lang w:eastAsia="en-US"/>
        </w:rPr>
        <w:t>I have some knowledge</w:t>
      </w:r>
    </w:p>
    <w:p w14:paraId="07FBBA45" w14:textId="77777777" w:rsidR="00033644" w:rsidRPr="00033644" w:rsidRDefault="00033644" w:rsidP="00033644">
      <w:pPr>
        <w:numPr>
          <w:ilvl w:val="0"/>
          <w:numId w:val="38"/>
        </w:numPr>
        <w:spacing w:after="0" w:line="240" w:lineRule="auto"/>
        <w:contextualSpacing/>
        <w:rPr>
          <w:szCs w:val="22"/>
          <w:lang w:eastAsia="en-US"/>
        </w:rPr>
      </w:pPr>
      <w:r w:rsidRPr="00033644">
        <w:rPr>
          <w:szCs w:val="22"/>
          <w:lang w:eastAsia="en-US"/>
        </w:rPr>
        <w:t>I have deep knowledge</w:t>
      </w:r>
    </w:p>
    <w:p w14:paraId="5F25AA7A" w14:textId="77777777" w:rsidR="00033644" w:rsidRPr="00033644" w:rsidRDefault="00033644" w:rsidP="00033644">
      <w:pPr>
        <w:numPr>
          <w:ilvl w:val="0"/>
          <w:numId w:val="38"/>
        </w:numPr>
        <w:spacing w:after="0" w:line="240" w:lineRule="auto"/>
        <w:contextualSpacing/>
        <w:rPr>
          <w:szCs w:val="22"/>
          <w:lang w:eastAsia="en-US"/>
        </w:rPr>
      </w:pPr>
      <w:r w:rsidRPr="00033644">
        <w:rPr>
          <w:szCs w:val="22"/>
          <w:lang w:eastAsia="en-US"/>
        </w:rPr>
        <w:t>I am an expert</w:t>
      </w:r>
    </w:p>
    <w:p w14:paraId="4309FA1D" w14:textId="77777777" w:rsidR="00033644" w:rsidRPr="00033644" w:rsidRDefault="00033644" w:rsidP="00033644">
      <w:pPr>
        <w:spacing w:after="0" w:line="240" w:lineRule="auto"/>
        <w:rPr>
          <w:b/>
          <w:szCs w:val="22"/>
          <w:lang w:eastAsia="en-US"/>
        </w:rPr>
      </w:pPr>
    </w:p>
    <w:p w14:paraId="70CD04AC" w14:textId="77777777" w:rsidR="00033644" w:rsidRPr="00033644" w:rsidRDefault="00033644" w:rsidP="00033644">
      <w:pPr>
        <w:spacing w:after="0" w:line="240" w:lineRule="auto"/>
        <w:rPr>
          <w:b/>
          <w:szCs w:val="22"/>
          <w:lang w:eastAsia="en-US"/>
        </w:rPr>
      </w:pPr>
    </w:p>
    <w:p w14:paraId="04392809"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What primary resources do you use or follow with regards to ICT Accessibility? (</w:t>
      </w:r>
      <w:proofErr w:type="gramStart"/>
      <w:r w:rsidRPr="00033644">
        <w:rPr>
          <w:szCs w:val="22"/>
          <w:lang w:eastAsia="en-US"/>
        </w:rPr>
        <w:t>textbox</w:t>
      </w:r>
      <w:proofErr w:type="gramEnd"/>
      <w:r w:rsidRPr="00033644">
        <w:rPr>
          <w:szCs w:val="22"/>
          <w:lang w:eastAsia="en-US"/>
        </w:rPr>
        <w:t>)</w:t>
      </w:r>
    </w:p>
    <w:p w14:paraId="1FC183F7" w14:textId="77777777" w:rsidR="00033644" w:rsidRPr="00033644" w:rsidRDefault="00033644" w:rsidP="00033644">
      <w:pPr>
        <w:spacing w:after="0" w:line="240" w:lineRule="auto"/>
        <w:rPr>
          <w:szCs w:val="22"/>
          <w:lang w:eastAsia="en-US"/>
        </w:rPr>
      </w:pPr>
    </w:p>
    <w:p w14:paraId="5DF05207" w14:textId="77777777" w:rsidR="00033644" w:rsidRPr="00033644" w:rsidRDefault="00033644" w:rsidP="00033644">
      <w:pPr>
        <w:spacing w:after="0" w:line="240" w:lineRule="auto"/>
        <w:rPr>
          <w:szCs w:val="22"/>
          <w:lang w:eastAsia="en-US"/>
        </w:rPr>
      </w:pPr>
    </w:p>
    <w:p w14:paraId="6787B254"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Which of the below options describes your institution best?</w:t>
      </w:r>
    </w:p>
    <w:p w14:paraId="5BD12DE9" w14:textId="77777777" w:rsidR="00033644" w:rsidRPr="00033644" w:rsidRDefault="00033644" w:rsidP="00033644">
      <w:pPr>
        <w:spacing w:after="0" w:line="240" w:lineRule="auto"/>
        <w:ind w:left="360"/>
        <w:contextualSpacing/>
        <w:rPr>
          <w:szCs w:val="22"/>
          <w:lang w:eastAsia="en-US"/>
        </w:rPr>
      </w:pPr>
      <w:r w:rsidRPr="00033644">
        <w:rPr>
          <w:szCs w:val="22"/>
          <w:lang w:eastAsia="en-US"/>
        </w:rPr>
        <w:t>(</w:t>
      </w:r>
      <w:proofErr w:type="gramStart"/>
      <w:r w:rsidRPr="00033644">
        <w:rPr>
          <w:szCs w:val="22"/>
          <w:lang w:eastAsia="en-US"/>
        </w:rPr>
        <w:t>check</w:t>
      </w:r>
      <w:proofErr w:type="gramEnd"/>
      <w:r w:rsidRPr="00033644">
        <w:rPr>
          <w:szCs w:val="22"/>
          <w:lang w:eastAsia="en-US"/>
        </w:rPr>
        <w:t xml:space="preserve"> all that apply)</w:t>
      </w:r>
    </w:p>
    <w:p w14:paraId="02DB24FB" w14:textId="77777777" w:rsidR="00033644" w:rsidRPr="00033644" w:rsidRDefault="00033644" w:rsidP="00033644">
      <w:pPr>
        <w:spacing w:after="0" w:line="240" w:lineRule="auto"/>
        <w:rPr>
          <w:b/>
          <w:szCs w:val="22"/>
          <w:lang w:eastAsia="en-US"/>
        </w:rPr>
      </w:pPr>
    </w:p>
    <w:p w14:paraId="2C2662CA" w14:textId="77777777" w:rsidR="00033644" w:rsidRPr="00033644" w:rsidRDefault="00033644" w:rsidP="00033644">
      <w:pPr>
        <w:spacing w:after="0" w:line="240" w:lineRule="auto"/>
        <w:rPr>
          <w:b/>
          <w:szCs w:val="22"/>
          <w:lang w:eastAsia="en-US"/>
        </w:rPr>
      </w:pPr>
      <w:r w:rsidRPr="00033644">
        <w:rPr>
          <w:b/>
          <w:szCs w:val="22"/>
          <w:lang w:eastAsia="en-US"/>
        </w:rPr>
        <w:t xml:space="preserve">A) </w:t>
      </w:r>
    </w:p>
    <w:p w14:paraId="57A89C4D" w14:textId="77777777" w:rsidR="00033644" w:rsidRPr="00033644" w:rsidRDefault="00033644" w:rsidP="00033644">
      <w:pPr>
        <w:spacing w:after="0" w:line="240" w:lineRule="auto"/>
        <w:ind w:left="720"/>
        <w:rPr>
          <w:szCs w:val="22"/>
          <w:lang w:eastAsia="en-US"/>
        </w:rPr>
      </w:pPr>
      <w:r w:rsidRPr="00033644">
        <w:rPr>
          <w:szCs w:val="22"/>
          <w:lang w:eastAsia="en-US"/>
        </w:rPr>
        <w:t>4-year institution</w:t>
      </w:r>
    </w:p>
    <w:p w14:paraId="7A811A4C" w14:textId="77777777" w:rsidR="00033644" w:rsidRPr="00033644" w:rsidRDefault="00033644" w:rsidP="00033644">
      <w:pPr>
        <w:spacing w:after="0" w:line="240" w:lineRule="auto"/>
        <w:ind w:left="720"/>
        <w:rPr>
          <w:szCs w:val="22"/>
          <w:lang w:eastAsia="en-US"/>
        </w:rPr>
      </w:pPr>
      <w:r w:rsidRPr="00033644">
        <w:rPr>
          <w:szCs w:val="22"/>
          <w:lang w:eastAsia="en-US"/>
        </w:rPr>
        <w:tab/>
      </w:r>
      <w:proofErr w:type="gramStart"/>
      <w:r w:rsidRPr="00033644">
        <w:rPr>
          <w:szCs w:val="22"/>
          <w:lang w:eastAsia="en-US"/>
        </w:rPr>
        <w:t>teaching</w:t>
      </w:r>
      <w:proofErr w:type="gramEnd"/>
      <w:r w:rsidRPr="00033644">
        <w:rPr>
          <w:szCs w:val="22"/>
          <w:lang w:eastAsia="en-US"/>
        </w:rPr>
        <w:t xml:space="preserve"> university</w:t>
      </w:r>
    </w:p>
    <w:p w14:paraId="45DADE21" w14:textId="77777777" w:rsidR="00033644" w:rsidRPr="00033644" w:rsidRDefault="00033644" w:rsidP="00033644">
      <w:pPr>
        <w:spacing w:after="0" w:line="240" w:lineRule="auto"/>
        <w:ind w:left="720" w:firstLine="720"/>
        <w:rPr>
          <w:szCs w:val="22"/>
          <w:lang w:eastAsia="en-US"/>
        </w:rPr>
      </w:pPr>
      <w:proofErr w:type="gramStart"/>
      <w:r w:rsidRPr="00033644">
        <w:rPr>
          <w:szCs w:val="22"/>
          <w:lang w:eastAsia="en-US"/>
        </w:rPr>
        <w:t>research</w:t>
      </w:r>
      <w:proofErr w:type="gramEnd"/>
      <w:r w:rsidRPr="00033644">
        <w:rPr>
          <w:szCs w:val="22"/>
          <w:lang w:eastAsia="en-US"/>
        </w:rPr>
        <w:t xml:space="preserve"> university</w:t>
      </w:r>
    </w:p>
    <w:p w14:paraId="78887007" w14:textId="77777777" w:rsidR="00033644" w:rsidRPr="00033644" w:rsidRDefault="00033644" w:rsidP="00033644">
      <w:pPr>
        <w:spacing w:after="0" w:line="240" w:lineRule="auto"/>
        <w:ind w:left="720"/>
        <w:rPr>
          <w:szCs w:val="22"/>
          <w:lang w:eastAsia="en-US"/>
        </w:rPr>
      </w:pPr>
      <w:r w:rsidRPr="00033644">
        <w:rPr>
          <w:szCs w:val="22"/>
          <w:lang w:eastAsia="en-US"/>
        </w:rPr>
        <w:t>2-year institution</w:t>
      </w:r>
    </w:p>
    <w:p w14:paraId="253EA6CB" w14:textId="77777777" w:rsidR="00033644" w:rsidRPr="00033644" w:rsidRDefault="00033644" w:rsidP="00033644">
      <w:pPr>
        <w:spacing w:after="0" w:line="240" w:lineRule="auto"/>
        <w:ind w:left="720"/>
        <w:rPr>
          <w:szCs w:val="22"/>
          <w:lang w:eastAsia="en-US"/>
        </w:rPr>
      </w:pPr>
      <w:r w:rsidRPr="00033644">
        <w:rPr>
          <w:szCs w:val="22"/>
          <w:lang w:eastAsia="en-US"/>
        </w:rPr>
        <w:t xml:space="preserve"> </w:t>
      </w:r>
      <w:r w:rsidRPr="00033644">
        <w:rPr>
          <w:szCs w:val="22"/>
          <w:lang w:eastAsia="en-US"/>
        </w:rPr>
        <w:tab/>
      </w:r>
      <w:proofErr w:type="gramStart"/>
      <w:r w:rsidRPr="00033644">
        <w:rPr>
          <w:szCs w:val="22"/>
          <w:lang w:eastAsia="en-US"/>
        </w:rPr>
        <w:t>technical</w:t>
      </w:r>
      <w:proofErr w:type="gramEnd"/>
      <w:r w:rsidRPr="00033644">
        <w:rPr>
          <w:szCs w:val="22"/>
          <w:lang w:eastAsia="en-US"/>
        </w:rPr>
        <w:t xml:space="preserve"> / vocational institution</w:t>
      </w:r>
    </w:p>
    <w:p w14:paraId="6F918319" w14:textId="77777777" w:rsidR="00033644" w:rsidRPr="00033644" w:rsidRDefault="00033644" w:rsidP="00033644">
      <w:pPr>
        <w:spacing w:after="0" w:line="240" w:lineRule="auto"/>
        <w:ind w:left="720"/>
        <w:rPr>
          <w:szCs w:val="22"/>
          <w:lang w:eastAsia="en-US"/>
        </w:rPr>
      </w:pPr>
      <w:r w:rsidRPr="00033644">
        <w:rPr>
          <w:szCs w:val="22"/>
          <w:lang w:eastAsia="en-US"/>
        </w:rPr>
        <w:tab/>
      </w:r>
      <w:proofErr w:type="gramStart"/>
      <w:r w:rsidRPr="00033644">
        <w:rPr>
          <w:szCs w:val="22"/>
          <w:lang w:eastAsia="en-US"/>
        </w:rPr>
        <w:t>community</w:t>
      </w:r>
      <w:proofErr w:type="gramEnd"/>
      <w:r w:rsidRPr="00033644">
        <w:rPr>
          <w:szCs w:val="22"/>
          <w:lang w:eastAsia="en-US"/>
        </w:rPr>
        <w:t xml:space="preserve"> college</w:t>
      </w:r>
    </w:p>
    <w:p w14:paraId="3C5F4F9E" w14:textId="77777777" w:rsidR="00033644" w:rsidRPr="00033644" w:rsidRDefault="00033644" w:rsidP="00033644">
      <w:pPr>
        <w:spacing w:after="0" w:line="240" w:lineRule="auto"/>
        <w:rPr>
          <w:szCs w:val="22"/>
          <w:lang w:eastAsia="en-US"/>
        </w:rPr>
      </w:pPr>
    </w:p>
    <w:p w14:paraId="2F7E2BDA" w14:textId="77777777" w:rsidR="00033644" w:rsidRPr="00033644" w:rsidRDefault="00033644" w:rsidP="00033644">
      <w:pPr>
        <w:spacing w:after="0" w:line="240" w:lineRule="auto"/>
        <w:rPr>
          <w:b/>
          <w:szCs w:val="22"/>
          <w:lang w:eastAsia="en-US"/>
        </w:rPr>
      </w:pPr>
      <w:r w:rsidRPr="00033644">
        <w:rPr>
          <w:b/>
          <w:szCs w:val="22"/>
          <w:lang w:eastAsia="en-US"/>
        </w:rPr>
        <w:t xml:space="preserve">B) </w:t>
      </w:r>
    </w:p>
    <w:p w14:paraId="166520AA" w14:textId="77777777" w:rsidR="00033644" w:rsidRPr="00033644" w:rsidRDefault="00033644" w:rsidP="00033644">
      <w:pPr>
        <w:spacing w:after="0" w:line="240" w:lineRule="auto"/>
        <w:ind w:left="720"/>
        <w:rPr>
          <w:szCs w:val="22"/>
          <w:lang w:eastAsia="en-US"/>
        </w:rPr>
      </w:pPr>
      <w:r w:rsidRPr="00033644">
        <w:rPr>
          <w:szCs w:val="22"/>
          <w:lang w:eastAsia="en-US"/>
        </w:rPr>
        <w:t>Online distance institution</w:t>
      </w:r>
    </w:p>
    <w:p w14:paraId="40A2E4C3" w14:textId="77777777" w:rsidR="00033644" w:rsidRPr="00033644" w:rsidRDefault="00033644" w:rsidP="00033644">
      <w:pPr>
        <w:spacing w:after="0" w:line="240" w:lineRule="auto"/>
        <w:ind w:left="720"/>
        <w:rPr>
          <w:szCs w:val="22"/>
          <w:lang w:eastAsia="en-US"/>
        </w:rPr>
      </w:pPr>
      <w:r w:rsidRPr="00033644">
        <w:rPr>
          <w:szCs w:val="22"/>
          <w:lang w:eastAsia="en-US"/>
        </w:rPr>
        <w:t>Hybrid institution</w:t>
      </w:r>
    </w:p>
    <w:p w14:paraId="442EDFDC" w14:textId="77777777" w:rsidR="00033644" w:rsidRPr="00033644" w:rsidRDefault="00033644" w:rsidP="00033644">
      <w:pPr>
        <w:spacing w:after="0" w:line="240" w:lineRule="auto"/>
        <w:ind w:left="720"/>
        <w:rPr>
          <w:szCs w:val="22"/>
          <w:lang w:eastAsia="en-US"/>
        </w:rPr>
      </w:pPr>
      <w:r w:rsidRPr="00033644">
        <w:rPr>
          <w:szCs w:val="22"/>
          <w:lang w:eastAsia="en-US"/>
        </w:rPr>
        <w:tab/>
        <w:t>Percentage of the courses available online (estimate)</w:t>
      </w:r>
    </w:p>
    <w:p w14:paraId="554EDEA7" w14:textId="77777777" w:rsidR="00033644" w:rsidRPr="00033644" w:rsidRDefault="00033644" w:rsidP="00033644">
      <w:pPr>
        <w:spacing w:after="0" w:line="240" w:lineRule="auto"/>
        <w:rPr>
          <w:szCs w:val="22"/>
          <w:lang w:eastAsia="en-US"/>
        </w:rPr>
      </w:pPr>
    </w:p>
    <w:p w14:paraId="4DC07D71" w14:textId="77777777" w:rsidR="00033644" w:rsidRPr="00033644" w:rsidRDefault="00033644" w:rsidP="00033644">
      <w:pPr>
        <w:spacing w:after="0" w:line="240" w:lineRule="auto"/>
        <w:rPr>
          <w:b/>
          <w:szCs w:val="22"/>
          <w:lang w:eastAsia="en-US"/>
        </w:rPr>
      </w:pPr>
      <w:r w:rsidRPr="00033644">
        <w:rPr>
          <w:b/>
          <w:szCs w:val="22"/>
          <w:lang w:eastAsia="en-US"/>
        </w:rPr>
        <w:t>C)</w:t>
      </w:r>
    </w:p>
    <w:p w14:paraId="6C992A8B" w14:textId="77777777" w:rsidR="00033644" w:rsidRPr="00033644" w:rsidRDefault="00033644" w:rsidP="00033644">
      <w:pPr>
        <w:spacing w:after="0" w:line="240" w:lineRule="auto"/>
        <w:ind w:left="720"/>
        <w:rPr>
          <w:szCs w:val="22"/>
          <w:lang w:eastAsia="en-US"/>
        </w:rPr>
      </w:pPr>
      <w:r w:rsidRPr="00033644">
        <w:rPr>
          <w:szCs w:val="22"/>
          <w:lang w:eastAsia="en-US"/>
        </w:rPr>
        <w:t>Public</w:t>
      </w:r>
    </w:p>
    <w:p w14:paraId="2A19839B" w14:textId="4315C66E" w:rsidR="00033644" w:rsidRPr="00033644" w:rsidRDefault="00033644" w:rsidP="004B01E3">
      <w:pPr>
        <w:spacing w:after="0" w:line="240" w:lineRule="auto"/>
        <w:ind w:left="720"/>
        <w:rPr>
          <w:b/>
          <w:szCs w:val="22"/>
          <w:lang w:eastAsia="en-US"/>
        </w:rPr>
      </w:pPr>
      <w:r w:rsidRPr="00033644">
        <w:rPr>
          <w:szCs w:val="22"/>
          <w:lang w:eastAsia="en-US"/>
        </w:rPr>
        <w:t>Private</w:t>
      </w:r>
    </w:p>
    <w:p w14:paraId="2FDAA12F" w14:textId="77777777" w:rsidR="00033644" w:rsidRPr="00033644" w:rsidRDefault="00033644" w:rsidP="00033644">
      <w:pPr>
        <w:spacing w:after="0" w:line="240" w:lineRule="auto"/>
        <w:rPr>
          <w:b/>
          <w:szCs w:val="22"/>
          <w:lang w:eastAsia="en-US"/>
        </w:rPr>
      </w:pPr>
    </w:p>
    <w:p w14:paraId="716653AD"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What is the estimated student enrollment of your institution?</w:t>
      </w:r>
    </w:p>
    <w:p w14:paraId="7DA4F840" w14:textId="77777777" w:rsidR="00033644" w:rsidRPr="00033644" w:rsidRDefault="00033644" w:rsidP="00033644">
      <w:pPr>
        <w:spacing w:after="0" w:line="240" w:lineRule="auto"/>
        <w:rPr>
          <w:szCs w:val="22"/>
          <w:lang w:eastAsia="en-US"/>
        </w:rPr>
      </w:pPr>
    </w:p>
    <w:p w14:paraId="3CD49860" w14:textId="77777777" w:rsidR="00033644" w:rsidRPr="00033644" w:rsidRDefault="00033644" w:rsidP="00033644">
      <w:pPr>
        <w:numPr>
          <w:ilvl w:val="0"/>
          <w:numId w:val="29"/>
        </w:numPr>
        <w:spacing w:after="0" w:line="240" w:lineRule="auto"/>
        <w:contextualSpacing/>
        <w:rPr>
          <w:szCs w:val="22"/>
          <w:lang w:eastAsia="en-US"/>
        </w:rPr>
      </w:pPr>
      <w:r w:rsidRPr="00033644">
        <w:rPr>
          <w:szCs w:val="22"/>
          <w:lang w:eastAsia="en-US"/>
        </w:rPr>
        <w:t>0 – 5,000</w:t>
      </w:r>
    </w:p>
    <w:p w14:paraId="42E66EB8" w14:textId="77777777" w:rsidR="00033644" w:rsidRPr="00033644" w:rsidRDefault="00033644" w:rsidP="00033644">
      <w:pPr>
        <w:numPr>
          <w:ilvl w:val="0"/>
          <w:numId w:val="29"/>
        </w:numPr>
        <w:spacing w:after="0" w:line="240" w:lineRule="auto"/>
        <w:contextualSpacing/>
        <w:rPr>
          <w:szCs w:val="22"/>
          <w:lang w:eastAsia="en-US"/>
        </w:rPr>
      </w:pPr>
      <w:r w:rsidRPr="00033644">
        <w:rPr>
          <w:szCs w:val="22"/>
          <w:lang w:eastAsia="en-US"/>
        </w:rPr>
        <w:t>5,000 – 10,000</w:t>
      </w:r>
    </w:p>
    <w:p w14:paraId="1D326C80" w14:textId="77777777" w:rsidR="00033644" w:rsidRPr="00033644" w:rsidRDefault="00033644" w:rsidP="00033644">
      <w:pPr>
        <w:numPr>
          <w:ilvl w:val="0"/>
          <w:numId w:val="29"/>
        </w:numPr>
        <w:spacing w:after="0" w:line="240" w:lineRule="auto"/>
        <w:contextualSpacing/>
        <w:rPr>
          <w:szCs w:val="22"/>
          <w:lang w:eastAsia="en-US"/>
        </w:rPr>
      </w:pPr>
      <w:r w:rsidRPr="00033644">
        <w:rPr>
          <w:szCs w:val="22"/>
          <w:lang w:eastAsia="en-US"/>
        </w:rPr>
        <w:t>10,000 – 15,000</w:t>
      </w:r>
    </w:p>
    <w:p w14:paraId="3279344E" w14:textId="77777777" w:rsidR="00033644" w:rsidRPr="00033644" w:rsidRDefault="00033644" w:rsidP="00033644">
      <w:pPr>
        <w:numPr>
          <w:ilvl w:val="0"/>
          <w:numId w:val="29"/>
        </w:numPr>
        <w:spacing w:after="0" w:line="240" w:lineRule="auto"/>
        <w:contextualSpacing/>
        <w:rPr>
          <w:szCs w:val="22"/>
          <w:lang w:eastAsia="en-US"/>
        </w:rPr>
      </w:pPr>
      <w:r w:rsidRPr="00033644">
        <w:rPr>
          <w:szCs w:val="22"/>
          <w:lang w:eastAsia="en-US"/>
        </w:rPr>
        <w:t>15,000 – 20,000</w:t>
      </w:r>
    </w:p>
    <w:p w14:paraId="6ED86AF3" w14:textId="77777777" w:rsidR="00033644" w:rsidRPr="00033644" w:rsidRDefault="00033644" w:rsidP="00033644">
      <w:pPr>
        <w:numPr>
          <w:ilvl w:val="0"/>
          <w:numId w:val="29"/>
        </w:numPr>
        <w:spacing w:after="0" w:line="240" w:lineRule="auto"/>
        <w:contextualSpacing/>
        <w:rPr>
          <w:szCs w:val="22"/>
          <w:lang w:eastAsia="en-US"/>
        </w:rPr>
      </w:pPr>
      <w:r w:rsidRPr="00033644">
        <w:rPr>
          <w:szCs w:val="22"/>
          <w:lang w:eastAsia="en-US"/>
        </w:rPr>
        <w:t>20,000 – 25,000</w:t>
      </w:r>
    </w:p>
    <w:p w14:paraId="7F8BEB94" w14:textId="77777777" w:rsidR="00033644" w:rsidRPr="00033644" w:rsidRDefault="00033644" w:rsidP="00033644">
      <w:pPr>
        <w:numPr>
          <w:ilvl w:val="0"/>
          <w:numId w:val="29"/>
        </w:numPr>
        <w:spacing w:after="0" w:line="240" w:lineRule="auto"/>
        <w:contextualSpacing/>
        <w:rPr>
          <w:szCs w:val="22"/>
          <w:lang w:eastAsia="en-US"/>
        </w:rPr>
      </w:pPr>
      <w:r w:rsidRPr="00033644">
        <w:rPr>
          <w:szCs w:val="22"/>
          <w:lang w:eastAsia="en-US"/>
        </w:rPr>
        <w:t>25,000 – 30,000</w:t>
      </w:r>
    </w:p>
    <w:p w14:paraId="35D97DFC" w14:textId="507CFAF9" w:rsidR="00033644" w:rsidRPr="00033644" w:rsidRDefault="00033644" w:rsidP="00033644">
      <w:pPr>
        <w:numPr>
          <w:ilvl w:val="0"/>
          <w:numId w:val="29"/>
        </w:numPr>
        <w:spacing w:after="0" w:line="240" w:lineRule="auto"/>
        <w:contextualSpacing/>
        <w:rPr>
          <w:szCs w:val="22"/>
          <w:lang w:eastAsia="en-US"/>
        </w:rPr>
      </w:pPr>
      <w:r w:rsidRPr="00033644">
        <w:rPr>
          <w:szCs w:val="22"/>
          <w:lang w:eastAsia="en-US"/>
        </w:rPr>
        <w:t>Over 30,000</w:t>
      </w:r>
    </w:p>
    <w:p w14:paraId="73C2F1B4" w14:textId="6A5124D9" w:rsidR="00033644" w:rsidRPr="00033644" w:rsidRDefault="00033644" w:rsidP="00033644">
      <w:pPr>
        <w:spacing w:after="0" w:line="240" w:lineRule="auto"/>
        <w:rPr>
          <w:b/>
          <w:szCs w:val="22"/>
          <w:lang w:eastAsia="en-US"/>
        </w:rPr>
      </w:pPr>
    </w:p>
    <w:p w14:paraId="18BF7955" w14:textId="701C3E0A" w:rsidR="00033644" w:rsidRPr="00033644" w:rsidRDefault="00033644" w:rsidP="00033644">
      <w:pPr>
        <w:spacing w:after="0" w:line="240" w:lineRule="auto"/>
        <w:rPr>
          <w:b/>
          <w:szCs w:val="22"/>
          <w:lang w:eastAsia="en-US"/>
        </w:rPr>
      </w:pPr>
    </w:p>
    <w:p w14:paraId="049E7DEF" w14:textId="2ED66AF8"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Please provide the percentage of students requiring accessibility services in your institution if this information is available to you. (</w:t>
      </w:r>
      <w:proofErr w:type="gramStart"/>
      <w:r w:rsidRPr="00033644">
        <w:rPr>
          <w:szCs w:val="22"/>
          <w:lang w:eastAsia="en-US"/>
        </w:rPr>
        <w:t>textbox</w:t>
      </w:r>
      <w:proofErr w:type="gramEnd"/>
      <w:r w:rsidRPr="00033644">
        <w:rPr>
          <w:szCs w:val="22"/>
          <w:lang w:eastAsia="en-US"/>
        </w:rPr>
        <w:t>)</w:t>
      </w:r>
    </w:p>
    <w:p w14:paraId="4F51FB50" w14:textId="77777777" w:rsidR="00033644" w:rsidRPr="00033644" w:rsidRDefault="00033644" w:rsidP="00033644">
      <w:pPr>
        <w:spacing w:after="0" w:line="240" w:lineRule="auto"/>
        <w:rPr>
          <w:b/>
          <w:color w:val="0070C0"/>
          <w:szCs w:val="22"/>
          <w:lang w:eastAsia="en-US"/>
        </w:rPr>
      </w:pPr>
    </w:p>
    <w:p w14:paraId="1722FC77" w14:textId="77777777" w:rsidR="00033644" w:rsidRPr="00033644" w:rsidRDefault="00033644" w:rsidP="00033644">
      <w:pPr>
        <w:spacing w:after="0" w:line="240" w:lineRule="auto"/>
        <w:rPr>
          <w:b/>
          <w:color w:val="0070C0"/>
          <w:szCs w:val="22"/>
          <w:lang w:eastAsia="en-US"/>
        </w:rPr>
      </w:pPr>
    </w:p>
    <w:p w14:paraId="343C10E3"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Is there anything else about your institutions ICT accessibility practice that you would like to share? (</w:t>
      </w:r>
      <w:proofErr w:type="gramStart"/>
      <w:r w:rsidRPr="00033644">
        <w:rPr>
          <w:szCs w:val="22"/>
          <w:lang w:eastAsia="en-US"/>
        </w:rPr>
        <w:t>textbox</w:t>
      </w:r>
      <w:proofErr w:type="gramEnd"/>
      <w:r w:rsidRPr="00033644">
        <w:rPr>
          <w:szCs w:val="22"/>
          <w:lang w:eastAsia="en-US"/>
        </w:rPr>
        <w:t>)</w:t>
      </w:r>
    </w:p>
    <w:p w14:paraId="7F609C05" w14:textId="77777777" w:rsidR="00033644" w:rsidRPr="00033644" w:rsidRDefault="00033644" w:rsidP="00033644">
      <w:pPr>
        <w:spacing w:after="0" w:line="240" w:lineRule="auto"/>
        <w:rPr>
          <w:b/>
          <w:szCs w:val="22"/>
          <w:lang w:eastAsia="en-US"/>
        </w:rPr>
      </w:pPr>
    </w:p>
    <w:p w14:paraId="384E5790" w14:textId="77777777" w:rsidR="00033644" w:rsidRPr="00033644" w:rsidRDefault="00033644" w:rsidP="00033644">
      <w:pPr>
        <w:spacing w:after="0" w:line="240" w:lineRule="auto"/>
        <w:rPr>
          <w:b/>
          <w:szCs w:val="22"/>
          <w:lang w:eastAsia="en-US"/>
        </w:rPr>
      </w:pPr>
    </w:p>
    <w:p w14:paraId="308210F2" w14:textId="77777777" w:rsidR="00033644" w:rsidRPr="00033644" w:rsidRDefault="00033644" w:rsidP="00033644">
      <w:pPr>
        <w:numPr>
          <w:ilvl w:val="0"/>
          <w:numId w:val="10"/>
        </w:numPr>
        <w:spacing w:after="0" w:line="240" w:lineRule="auto"/>
        <w:contextualSpacing/>
        <w:rPr>
          <w:szCs w:val="22"/>
          <w:lang w:eastAsia="en-US"/>
        </w:rPr>
      </w:pPr>
      <w:r w:rsidRPr="00033644">
        <w:rPr>
          <w:szCs w:val="22"/>
          <w:lang w:eastAsia="en-US"/>
        </w:rPr>
        <w:t>Would you like to participate additional surveys related to ICT Accessibility?</w:t>
      </w:r>
    </w:p>
    <w:p w14:paraId="08D0E165" w14:textId="194BD8CC" w:rsidR="00033644" w:rsidRPr="00033644" w:rsidRDefault="00033644" w:rsidP="00033644">
      <w:pPr>
        <w:spacing w:after="0" w:line="240" w:lineRule="auto"/>
        <w:rPr>
          <w:szCs w:val="22"/>
          <w:lang w:eastAsia="en-US"/>
        </w:rPr>
      </w:pPr>
    </w:p>
    <w:p w14:paraId="50638C20" w14:textId="77777777" w:rsidR="00033644" w:rsidRPr="00033644" w:rsidRDefault="00033644" w:rsidP="00033644">
      <w:pPr>
        <w:numPr>
          <w:ilvl w:val="0"/>
          <w:numId w:val="30"/>
        </w:numPr>
        <w:spacing w:after="0" w:line="240" w:lineRule="auto"/>
        <w:contextualSpacing/>
        <w:rPr>
          <w:b/>
          <w:szCs w:val="22"/>
          <w:lang w:eastAsia="en-US"/>
        </w:rPr>
      </w:pPr>
      <w:r w:rsidRPr="00033644">
        <w:rPr>
          <w:szCs w:val="22"/>
          <w:lang w:eastAsia="en-US"/>
        </w:rPr>
        <w:t>Yes</w:t>
      </w:r>
    </w:p>
    <w:p w14:paraId="16037674" w14:textId="2276E98F" w:rsidR="00033644" w:rsidRPr="00033644" w:rsidRDefault="00033644" w:rsidP="00033644">
      <w:pPr>
        <w:numPr>
          <w:ilvl w:val="1"/>
          <w:numId w:val="30"/>
        </w:numPr>
        <w:spacing w:after="0" w:line="240" w:lineRule="auto"/>
        <w:contextualSpacing/>
        <w:rPr>
          <w:b/>
          <w:szCs w:val="22"/>
          <w:lang w:eastAsia="en-US"/>
        </w:rPr>
      </w:pPr>
      <w:r w:rsidRPr="00033644">
        <w:rPr>
          <w:szCs w:val="22"/>
          <w:lang w:eastAsia="en-US"/>
        </w:rPr>
        <w:t xml:space="preserve">Please make sure you share your email address. </w:t>
      </w:r>
    </w:p>
    <w:p w14:paraId="1DE3F6EA" w14:textId="77777777" w:rsidR="00033644" w:rsidRPr="00033644" w:rsidRDefault="00033644" w:rsidP="00033644">
      <w:pPr>
        <w:numPr>
          <w:ilvl w:val="0"/>
          <w:numId w:val="30"/>
        </w:numPr>
        <w:spacing w:after="0" w:line="240" w:lineRule="auto"/>
        <w:contextualSpacing/>
        <w:rPr>
          <w:b/>
          <w:szCs w:val="22"/>
          <w:lang w:eastAsia="en-US"/>
        </w:rPr>
      </w:pPr>
      <w:r w:rsidRPr="00033644">
        <w:rPr>
          <w:szCs w:val="22"/>
          <w:lang w:eastAsia="en-US"/>
        </w:rPr>
        <w:t>No</w:t>
      </w:r>
    </w:p>
    <w:p w14:paraId="4D844061" w14:textId="77777777" w:rsidR="00033644" w:rsidRPr="00033644" w:rsidRDefault="00033644" w:rsidP="00033644">
      <w:pPr>
        <w:spacing w:after="0" w:line="240" w:lineRule="auto"/>
        <w:rPr>
          <w:szCs w:val="22"/>
          <w:lang w:eastAsia="en-US"/>
        </w:rPr>
      </w:pPr>
    </w:p>
    <w:p w14:paraId="33C713A9" w14:textId="356A3FE8" w:rsidR="00A35EE4" w:rsidRPr="00033644" w:rsidRDefault="0032696E" w:rsidP="004B01E3">
      <w:pPr>
        <w:pStyle w:val="Heading2"/>
        <w:rPr>
          <w:szCs w:val="22"/>
        </w:rPr>
      </w:pPr>
      <w:bookmarkStart w:id="50" w:name="_Toc453256798"/>
      <w:r>
        <w:rPr>
          <w:noProof/>
        </w:rPr>
        <w:lastRenderedPageBreak/>
        <w:drawing>
          <wp:anchor distT="0" distB="0" distL="114300" distR="114300" simplePos="0" relativeHeight="251659264" behindDoc="0" locked="0" layoutInCell="1" allowOverlap="1" wp14:anchorId="64128699" wp14:editId="57566297">
            <wp:simplePos x="0" y="0"/>
            <wp:positionH relativeFrom="column">
              <wp:posOffset>-100965</wp:posOffset>
            </wp:positionH>
            <wp:positionV relativeFrom="paragraph">
              <wp:posOffset>467995</wp:posOffset>
            </wp:positionV>
            <wp:extent cx="5765800" cy="7086600"/>
            <wp:effectExtent l="0" t="0" r="6350" b="0"/>
            <wp:wrapSquare wrapText="bothSides"/>
            <wp:docPr id="8" name="Picture 8" descr="An IRB approval letter addressed to Dr. Christopher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6-09%20at%205.27.07%20PM.png"/>
                    <pic:cNvPicPr>
                      <a:picLocks noChangeAspect="1" noChangeArrowheads="1"/>
                    </pic:cNvPicPr>
                  </pic:nvPicPr>
                  <pic:blipFill rotWithShape="1">
                    <a:blip r:embed="rId44">
                      <a:extLst>
                        <a:ext uri="{28A0092B-C50C-407E-A947-70E740481C1C}">
                          <a14:useLocalDpi xmlns:a14="http://schemas.microsoft.com/office/drawing/2010/main" val="0"/>
                        </a:ext>
                      </a:extLst>
                    </a:blip>
                    <a:srcRect b="5330"/>
                    <a:stretch/>
                  </pic:blipFill>
                  <pic:spPr bwMode="auto">
                    <a:xfrm>
                      <a:off x="0" y="0"/>
                      <a:ext cx="5765800" cy="708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F9F" w:rsidRPr="00033644">
        <w:t>Appendix C – IRB Approval</w:t>
      </w:r>
      <w:r>
        <w:t xml:space="preserve"> Letter</w:t>
      </w:r>
      <w:bookmarkEnd w:id="50"/>
    </w:p>
    <w:p w14:paraId="115FA870" w14:textId="24D4B1A1" w:rsidR="00D82AFB" w:rsidRPr="00033644" w:rsidRDefault="00D82AFB" w:rsidP="00EE2245">
      <w:pPr>
        <w:tabs>
          <w:tab w:val="left" w:pos="0"/>
        </w:tabs>
        <w:rPr>
          <w:szCs w:val="22"/>
        </w:rPr>
      </w:pPr>
    </w:p>
    <w:sectPr w:rsidR="00D82AFB" w:rsidRPr="00033644" w:rsidSect="002073ED">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2AAC" w14:textId="77777777" w:rsidR="002A607E" w:rsidRDefault="002A607E" w:rsidP="00305B8C">
      <w:r>
        <w:separator/>
      </w:r>
    </w:p>
  </w:endnote>
  <w:endnote w:type="continuationSeparator" w:id="0">
    <w:p w14:paraId="464F92B7" w14:textId="77777777" w:rsidR="002A607E" w:rsidRDefault="002A607E" w:rsidP="0030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Condensed">
    <w:charset w:val="00"/>
    <w:family w:val="swiss"/>
    <w:pitch w:val="variable"/>
    <w:sig w:usb0="00000287" w:usb1="00000000" w:usb2="00000000" w:usb3="00000000" w:csb0="0000009F" w:csb1="00000000"/>
  </w:font>
  <w:font w:name="Segoe">
    <w:charset w:val="00"/>
    <w:family w:val="auto"/>
    <w:pitch w:val="variable"/>
    <w:sig w:usb0="0000028F" w:usb1="00000000" w:usb2="00000000" w:usb3="00000000" w:csb0="0000009F" w:csb1="00000000"/>
  </w:font>
  <w:font w:name="Calibri">
    <w:panose1 w:val="020F0502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00500000000000000"/>
    <w:charset w:val="4D"/>
    <w:family w:val="roman"/>
    <w:notTrueType/>
    <w:pitch w:val="variable"/>
    <w:sig w:usb0="00000003" w:usb1="00000000" w:usb2="00000000" w:usb3="00000000" w:csb0="00000001" w:csb1="00000000"/>
  </w:font>
  <w:font w:name="BrowalliaUPC">
    <w:charset w:val="00"/>
    <w:family w:val="swiss"/>
    <w:pitch w:val="variable"/>
    <w:sig w:usb0="81000003" w:usb1="00000000" w:usb2="00000000" w:usb3="00000000" w:csb0="00010001" w:csb1="00000000"/>
  </w:font>
  <w:font w:name="Segoe UI">
    <w:charset w:val="00"/>
    <w:family w:val="swiss"/>
    <w:pitch w:val="variable"/>
    <w:sig w:usb0="E10022FF" w:usb1="C000E47F" w:usb2="00000029" w:usb3="00000000" w:csb0="000001D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52BFE" w14:textId="77777777" w:rsidR="00A62C60" w:rsidRPr="00AA0414" w:rsidRDefault="00A62C60" w:rsidP="00356D91">
    <w:pPr>
      <w:pStyle w:val="EvenFooter"/>
    </w:pPr>
    <w:r w:rsidRPr="00AA0414">
      <w:rPr>
        <w:rStyle w:val="PageNumber"/>
      </w:rPr>
      <w:fldChar w:fldCharType="begin"/>
    </w:r>
    <w:r w:rsidRPr="00AA0414">
      <w:rPr>
        <w:rStyle w:val="PageNumber"/>
      </w:rPr>
      <w:instrText xml:space="preserve"> PAGE </w:instrText>
    </w:r>
    <w:r w:rsidRPr="00AA0414">
      <w:rPr>
        <w:rStyle w:val="PageNumber"/>
      </w:rPr>
      <w:fldChar w:fldCharType="separate"/>
    </w:r>
    <w:r w:rsidR="00680E6A">
      <w:rPr>
        <w:rStyle w:val="PageNumber"/>
      </w:rPr>
      <w:t>20</w:t>
    </w:r>
    <w:r w:rsidRPr="00AA0414">
      <w:rPr>
        <w:rStyle w:val="PageNumber"/>
      </w:rPr>
      <w:fldChar w:fldCharType="end"/>
    </w:r>
  </w:p>
  <w:p w14:paraId="37155CFB" w14:textId="77777777" w:rsidR="00A62C60" w:rsidRDefault="00A62C60" w:rsidP="00356D91">
    <w:pPr>
      <w:pStyle w:val="EvenFooter"/>
      <w:tabs>
        <w:tab w:val="right" w:pos="10080"/>
      </w:tabs>
      <w:jc w:val="left"/>
    </w:pPr>
    <w:r>
      <w:drawing>
        <wp:anchor distT="0" distB="0" distL="114300" distR="114300" simplePos="0" relativeHeight="251656704" behindDoc="1" locked="0" layoutInCell="1" allowOverlap="1" wp14:anchorId="32C98F03" wp14:editId="2013C575">
          <wp:simplePos x="0" y="0"/>
          <wp:positionH relativeFrom="column">
            <wp:posOffset>-3657600</wp:posOffset>
          </wp:positionH>
          <wp:positionV relativeFrom="paragraph">
            <wp:posOffset>56514</wp:posOffset>
          </wp:positionV>
          <wp:extent cx="10690338" cy="45719"/>
          <wp:effectExtent l="0" t="0" r="0" b="0"/>
          <wp:wrapNone/>
          <wp:docPr id="10" name="Picture 10"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r_bottom"/>
                  <pic:cNvPicPr>
                    <a:picLocks noChangeAspect="1" noChangeArrowheads="1"/>
                  </pic:cNvPicPr>
                </pic:nvPicPr>
                <pic:blipFill>
                  <a:blip r:embed="rId1"/>
                  <a:srcRect/>
                  <a:stretch>
                    <a:fillRect/>
                  </a:stretch>
                </pic:blipFill>
                <pic:spPr bwMode="auto">
                  <a:xfrm flipV="1">
                    <a:off x="0" y="0"/>
                    <a:ext cx="10693378" cy="45732"/>
                  </a:xfrm>
                  <a:prstGeom prst="rect">
                    <a:avLst/>
                  </a:prstGeom>
                  <a:noFill/>
                </pic:spPr>
              </pic:pic>
            </a:graphicData>
          </a:graphic>
          <wp14:sizeRelH relativeFrom="margin">
            <wp14:pctWidth>0</wp14:pctWidth>
          </wp14:sizeRelH>
        </wp:anchor>
      </w:drawing>
    </w:r>
  </w:p>
  <w:p w14:paraId="499CDB61" w14:textId="301D06E5" w:rsidR="00A62C60" w:rsidRPr="00BB378C" w:rsidRDefault="00A62C60" w:rsidP="00356D91">
    <w:pPr>
      <w:pStyle w:val="EvenFooter"/>
      <w:tabs>
        <w:tab w:val="right" w:pos="10080"/>
      </w:tabs>
      <w:jc w:val="left"/>
      <w:rPr>
        <w:sz w:val="14"/>
        <w:szCs w:val="14"/>
      </w:rPr>
    </w:pPr>
    <w:r w:rsidRPr="00BB378C">
      <w:rPr>
        <w:sz w:val="14"/>
        <w:szCs w:val="14"/>
        <w:lang w:eastAsia="ja-JP"/>
      </w:rPr>
      <w:t>June 2016</w:t>
    </w:r>
    <w:r w:rsidRPr="00BB378C">
      <w:rPr>
        <w:rFonts w:hint="eastAsia"/>
        <w:sz w:val="14"/>
        <w:szCs w:val="14"/>
        <w:lang w:eastAsia="ja-JP"/>
      </w:rPr>
      <w:tab/>
    </w:r>
    <w:r w:rsidRPr="00BB378C">
      <w:rPr>
        <w:sz w:val="14"/>
        <w:szCs w:val="14"/>
        <w:lang w:eastAsia="ja-JP"/>
      </w:rPr>
      <w:t>aN INTERNATIONAL survey of accessible ict practices in post-secondary education institutions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A09BE" w14:textId="77777777" w:rsidR="00A62C60" w:rsidRPr="00AA0414" w:rsidRDefault="00A62C60" w:rsidP="005A338E">
    <w:pPr>
      <w:pStyle w:val="EvenFooter"/>
      <w:jc w:val="left"/>
    </w:pPr>
    <w:r w:rsidRPr="00AA0414">
      <w:rPr>
        <w:rStyle w:val="PageNumber"/>
      </w:rPr>
      <w:fldChar w:fldCharType="begin"/>
    </w:r>
    <w:r w:rsidRPr="00AA0414">
      <w:rPr>
        <w:rStyle w:val="PageNumber"/>
      </w:rPr>
      <w:instrText xml:space="preserve"> PAGE </w:instrText>
    </w:r>
    <w:r w:rsidRPr="00AA0414">
      <w:rPr>
        <w:rStyle w:val="PageNumber"/>
      </w:rPr>
      <w:fldChar w:fldCharType="separate"/>
    </w:r>
    <w:r w:rsidR="00680E6A">
      <w:rPr>
        <w:rStyle w:val="PageNumber"/>
      </w:rPr>
      <w:t>19</w:t>
    </w:r>
    <w:r w:rsidRPr="00AA0414">
      <w:rPr>
        <w:rStyle w:val="PageNumber"/>
      </w:rPr>
      <w:fldChar w:fldCharType="end"/>
    </w:r>
  </w:p>
  <w:p w14:paraId="6D246608" w14:textId="77777777" w:rsidR="00A62C60" w:rsidRDefault="00A62C60" w:rsidP="005A338E">
    <w:pPr>
      <w:pStyle w:val="EvenFooter"/>
      <w:tabs>
        <w:tab w:val="right" w:pos="10080"/>
      </w:tabs>
      <w:jc w:val="left"/>
    </w:pPr>
    <w:r>
      <w:drawing>
        <wp:anchor distT="0" distB="0" distL="114300" distR="114300" simplePos="0" relativeHeight="251657728" behindDoc="1" locked="0" layoutInCell="1" allowOverlap="1" wp14:anchorId="46FF0C32" wp14:editId="4183ADDC">
          <wp:simplePos x="0" y="0"/>
          <wp:positionH relativeFrom="column">
            <wp:posOffset>-3663315</wp:posOffset>
          </wp:positionH>
          <wp:positionV relativeFrom="paragraph">
            <wp:posOffset>12700</wp:posOffset>
          </wp:positionV>
          <wp:extent cx="10542270" cy="45085"/>
          <wp:effectExtent l="19050" t="0" r="0" b="0"/>
          <wp:wrapNone/>
          <wp:docPr id="11" name="Picture 4"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pic:spPr>
              </pic:pic>
            </a:graphicData>
          </a:graphic>
        </wp:anchor>
      </w:drawing>
    </w:r>
  </w:p>
  <w:p w14:paraId="286B40F6" w14:textId="3C47FB51" w:rsidR="00A62C60" w:rsidRPr="00BB378C" w:rsidRDefault="00A62C60" w:rsidP="005A338E">
    <w:pPr>
      <w:pStyle w:val="EvenFooter"/>
      <w:tabs>
        <w:tab w:val="right" w:pos="10080"/>
      </w:tabs>
      <w:jc w:val="left"/>
      <w:rPr>
        <w:sz w:val="14"/>
        <w:szCs w:val="14"/>
      </w:rPr>
    </w:pPr>
    <w:r w:rsidRPr="00BB378C">
      <w:rPr>
        <w:sz w:val="14"/>
        <w:szCs w:val="14"/>
        <w:lang w:eastAsia="ja-JP"/>
      </w:rPr>
      <w:t>aN INTERNATIONAL survey of accessible ict practices in post-secondary education institutions</w:t>
    </w:r>
    <w:r w:rsidRPr="00BB378C">
      <w:rPr>
        <w:sz w:val="14"/>
        <w:szCs w:val="14"/>
        <w:lang w:eastAsia="ja-JP"/>
      </w:rPr>
      <w:tab/>
      <w:t>June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5F0EF" w14:textId="77777777" w:rsidR="002A607E" w:rsidRDefault="002A607E" w:rsidP="00305B8C">
      <w:r>
        <w:separator/>
      </w:r>
    </w:p>
  </w:footnote>
  <w:footnote w:type="continuationSeparator" w:id="0">
    <w:p w14:paraId="6B077D42" w14:textId="77777777" w:rsidR="002A607E" w:rsidRDefault="002A607E" w:rsidP="00305B8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C9AC2C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8530274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3">
    <w:nsid w:val="012354F8"/>
    <w:multiLevelType w:val="hybridMultilevel"/>
    <w:tmpl w:val="CFDA70E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B3F2E"/>
    <w:multiLevelType w:val="hybridMultilevel"/>
    <w:tmpl w:val="21646DF8"/>
    <w:lvl w:ilvl="0" w:tplc="04090001">
      <w:start w:val="1"/>
      <w:numFmt w:val="bullet"/>
      <w:lvlText w:val=""/>
      <w:lvlJc w:val="left"/>
      <w:pPr>
        <w:ind w:left="848" w:hanging="360"/>
      </w:pPr>
      <w:rPr>
        <w:rFonts w:ascii="Symbol" w:hAnsi="Symbol" w:hint="default"/>
      </w:rPr>
    </w:lvl>
    <w:lvl w:ilvl="1" w:tplc="04090003">
      <w:start w:val="1"/>
      <w:numFmt w:val="bullet"/>
      <w:lvlText w:val="o"/>
      <w:lvlJc w:val="left"/>
      <w:pPr>
        <w:ind w:left="1568" w:hanging="360"/>
      </w:pPr>
      <w:rPr>
        <w:rFonts w:ascii="Courier New" w:hAnsi="Courier New" w:hint="default"/>
      </w:rPr>
    </w:lvl>
    <w:lvl w:ilvl="2" w:tplc="04090005">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6">
    <w:nsid w:val="05163ECE"/>
    <w:multiLevelType w:val="hybridMultilevel"/>
    <w:tmpl w:val="402A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8C72E0"/>
    <w:multiLevelType w:val="hybridMultilevel"/>
    <w:tmpl w:val="8FE0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1B1AAE"/>
    <w:multiLevelType w:val="multilevel"/>
    <w:tmpl w:val="66E84B4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nsid w:val="10FD7373"/>
    <w:multiLevelType w:val="hybridMultilevel"/>
    <w:tmpl w:val="5188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84530C"/>
    <w:multiLevelType w:val="hybridMultilevel"/>
    <w:tmpl w:val="7A34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B6712"/>
    <w:multiLevelType w:val="hybridMultilevel"/>
    <w:tmpl w:val="FB44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05136"/>
    <w:multiLevelType w:val="hybridMultilevel"/>
    <w:tmpl w:val="7644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F004E5"/>
    <w:multiLevelType w:val="hybridMultilevel"/>
    <w:tmpl w:val="02B2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4F251E"/>
    <w:multiLevelType w:val="hybridMultilevel"/>
    <w:tmpl w:val="7096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EF48C6"/>
    <w:multiLevelType w:val="hybridMultilevel"/>
    <w:tmpl w:val="34003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282E3C"/>
    <w:multiLevelType w:val="hybridMultilevel"/>
    <w:tmpl w:val="EDE4F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AF4583"/>
    <w:multiLevelType w:val="hybridMultilevel"/>
    <w:tmpl w:val="DAFCA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0D668C"/>
    <w:multiLevelType w:val="hybridMultilevel"/>
    <w:tmpl w:val="9498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87B81"/>
    <w:multiLevelType w:val="hybridMultilevel"/>
    <w:tmpl w:val="2B9C52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FB03C2"/>
    <w:multiLevelType w:val="hybridMultilevel"/>
    <w:tmpl w:val="8FE6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554216"/>
    <w:multiLevelType w:val="hybridMultilevel"/>
    <w:tmpl w:val="ED0A3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D8C54E6"/>
    <w:multiLevelType w:val="hybridMultilevel"/>
    <w:tmpl w:val="A1F6F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03037B"/>
    <w:multiLevelType w:val="hybridMultilevel"/>
    <w:tmpl w:val="901AC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lvl>
    <w:lvl w:ilvl="4">
      <w:start w:val="1"/>
      <w:numFmt w:val="lowerLetter"/>
      <w:lvlText w:val="(%5)"/>
      <w:lvlJc w:val="left"/>
      <w:pPr>
        <w:tabs>
          <w:tab w:val="num" w:pos="8280"/>
        </w:tabs>
        <w:ind w:left="8280" w:hanging="360"/>
      </w:pPr>
    </w:lvl>
    <w:lvl w:ilvl="5">
      <w:start w:val="1"/>
      <w:numFmt w:val="lowerRoman"/>
      <w:lvlText w:val="(%6)"/>
      <w:lvlJc w:val="left"/>
      <w:pPr>
        <w:tabs>
          <w:tab w:val="num" w:pos="8640"/>
        </w:tabs>
        <w:ind w:left="8640" w:hanging="360"/>
      </w:pPr>
    </w:lvl>
    <w:lvl w:ilvl="6">
      <w:start w:val="1"/>
      <w:numFmt w:val="decimal"/>
      <w:lvlText w:val="%7."/>
      <w:lvlJc w:val="left"/>
      <w:pPr>
        <w:tabs>
          <w:tab w:val="num" w:pos="9000"/>
        </w:tabs>
        <w:ind w:left="9000" w:hanging="360"/>
      </w:pPr>
    </w:lvl>
    <w:lvl w:ilvl="7">
      <w:start w:val="1"/>
      <w:numFmt w:val="lowerLetter"/>
      <w:lvlText w:val="%8."/>
      <w:lvlJc w:val="left"/>
      <w:pPr>
        <w:tabs>
          <w:tab w:val="num" w:pos="9360"/>
        </w:tabs>
        <w:ind w:left="9360" w:hanging="360"/>
      </w:pPr>
    </w:lvl>
    <w:lvl w:ilvl="8">
      <w:start w:val="1"/>
      <w:numFmt w:val="lowerRoman"/>
      <w:lvlText w:val="%9."/>
      <w:lvlJc w:val="left"/>
      <w:pPr>
        <w:tabs>
          <w:tab w:val="num" w:pos="9720"/>
        </w:tabs>
        <w:ind w:left="9720" w:hanging="360"/>
      </w:pPr>
    </w:lvl>
  </w:abstractNum>
  <w:abstractNum w:abstractNumId="27">
    <w:nsid w:val="4DE815CA"/>
    <w:multiLevelType w:val="hybridMultilevel"/>
    <w:tmpl w:val="22BA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0C59EF"/>
    <w:multiLevelType w:val="hybridMultilevel"/>
    <w:tmpl w:val="EE54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84277C"/>
    <w:multiLevelType w:val="hybridMultilevel"/>
    <w:tmpl w:val="E974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FB7D15"/>
    <w:multiLevelType w:val="hybridMultilevel"/>
    <w:tmpl w:val="E09C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DA0929"/>
    <w:multiLevelType w:val="hybridMultilevel"/>
    <w:tmpl w:val="1CF0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EF2A0C"/>
    <w:multiLevelType w:val="hybridMultilevel"/>
    <w:tmpl w:val="71AC5114"/>
    <w:lvl w:ilvl="0" w:tplc="01AA2916">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5D5261"/>
    <w:multiLevelType w:val="hybridMultilevel"/>
    <w:tmpl w:val="751C54C8"/>
    <w:lvl w:ilvl="0" w:tplc="01AA2916">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sz w:val="20"/>
        <w:szCs w:val="20"/>
      </w:rPr>
    </w:lvl>
    <w:lvl w:ilvl="2">
      <w:start w:val="1"/>
      <w:numFmt w:val="lowerRoman"/>
      <w:lvlText w:val="%3."/>
      <w:lvlJc w:val="left"/>
      <w:pPr>
        <w:tabs>
          <w:tab w:val="num" w:pos="1588"/>
        </w:tabs>
        <w:ind w:left="1588" w:hanging="341"/>
      </w:pPr>
      <w:rPr>
        <w:sz w:val="20"/>
        <w:szCs w:val="20"/>
      </w:rPr>
    </w:lvl>
    <w:lvl w:ilvl="3">
      <w:start w:val="1"/>
      <w:numFmt w:val="decimal"/>
      <w:lvlText w:val="(%4)"/>
      <w:lvlJc w:val="left"/>
      <w:pPr>
        <w:tabs>
          <w:tab w:val="num" w:pos="10752"/>
        </w:tabs>
        <w:ind w:left="10752" w:hanging="360"/>
      </w:pPr>
    </w:lvl>
    <w:lvl w:ilvl="4">
      <w:start w:val="1"/>
      <w:numFmt w:val="lowerLetter"/>
      <w:lvlText w:val="(%5)"/>
      <w:lvlJc w:val="left"/>
      <w:pPr>
        <w:tabs>
          <w:tab w:val="num" w:pos="11112"/>
        </w:tabs>
        <w:ind w:left="11112" w:hanging="360"/>
      </w:pPr>
    </w:lvl>
    <w:lvl w:ilvl="5">
      <w:start w:val="1"/>
      <w:numFmt w:val="lowerRoman"/>
      <w:lvlText w:val="(%6)"/>
      <w:lvlJc w:val="left"/>
      <w:pPr>
        <w:tabs>
          <w:tab w:val="num" w:pos="11472"/>
        </w:tabs>
        <w:ind w:left="11472" w:hanging="360"/>
      </w:pPr>
    </w:lvl>
    <w:lvl w:ilvl="6">
      <w:start w:val="1"/>
      <w:numFmt w:val="decimal"/>
      <w:lvlText w:val="%7."/>
      <w:lvlJc w:val="left"/>
      <w:pPr>
        <w:tabs>
          <w:tab w:val="num" w:pos="11832"/>
        </w:tabs>
        <w:ind w:left="11832" w:hanging="360"/>
      </w:pPr>
    </w:lvl>
    <w:lvl w:ilvl="7">
      <w:start w:val="1"/>
      <w:numFmt w:val="lowerLetter"/>
      <w:lvlText w:val="%8."/>
      <w:lvlJc w:val="left"/>
      <w:pPr>
        <w:tabs>
          <w:tab w:val="num" w:pos="12192"/>
        </w:tabs>
        <w:ind w:left="12192" w:hanging="360"/>
      </w:pPr>
    </w:lvl>
    <w:lvl w:ilvl="8">
      <w:start w:val="1"/>
      <w:numFmt w:val="lowerRoman"/>
      <w:lvlText w:val="%9."/>
      <w:lvlJc w:val="left"/>
      <w:pPr>
        <w:tabs>
          <w:tab w:val="num" w:pos="12552"/>
        </w:tabs>
        <w:ind w:left="12552" w:hanging="360"/>
      </w:pPr>
    </w:lvl>
  </w:abstractNum>
  <w:abstractNum w:abstractNumId="35">
    <w:nsid w:val="6B6D1495"/>
    <w:multiLevelType w:val="hybridMultilevel"/>
    <w:tmpl w:val="9306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7C40DD"/>
    <w:multiLevelType w:val="hybridMultilevel"/>
    <w:tmpl w:val="016A9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cs="Times New Roman" w:hint="default"/>
        <w:color w:val="808080"/>
        <w:sz w:val="28"/>
        <w:szCs w:val="28"/>
      </w:rPr>
    </w:lvl>
    <w:lvl w:ilvl="1">
      <w:start w:val="1"/>
      <w:numFmt w:val="bullet"/>
      <w:lvlText w:val=""/>
      <w:lvlJc w:val="left"/>
      <w:pPr>
        <w:tabs>
          <w:tab w:val="num" w:pos="720"/>
        </w:tabs>
        <w:ind w:left="720" w:hanging="360"/>
      </w:pPr>
      <w:rPr>
        <w:rFonts w:ascii="Wingdings" w:hAnsi="Wingdings" w:cs="Times New Roman" w:hint="default"/>
        <w:color w:val="808080"/>
        <w:sz w:val="28"/>
        <w:szCs w:val="28"/>
      </w:rPr>
    </w:lvl>
    <w:lvl w:ilvl="2">
      <w:start w:val="1"/>
      <w:numFmt w:val="bullet"/>
      <w:lvlText w:val=""/>
      <w:lvlJc w:val="left"/>
      <w:pPr>
        <w:tabs>
          <w:tab w:val="num" w:pos="1080"/>
        </w:tabs>
        <w:ind w:left="1080" w:hanging="360"/>
      </w:pPr>
      <w:rPr>
        <w:rFonts w:ascii="Wingdings" w:hAnsi="Wingdings" w:cs="Times New Roman" w:hint="default"/>
        <w:color w:val="808080"/>
        <w:sz w:val="28"/>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EAD4342"/>
    <w:multiLevelType w:val="hybridMultilevel"/>
    <w:tmpl w:val="5704884E"/>
    <w:lvl w:ilvl="0" w:tplc="37CAA7A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7B095C"/>
    <w:multiLevelType w:val="hybridMultilevel"/>
    <w:tmpl w:val="67F6A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14"/>
  </w:num>
  <w:num w:numId="6">
    <w:abstractNumId w:val="25"/>
  </w:num>
  <w:num w:numId="7">
    <w:abstractNumId w:val="26"/>
  </w:num>
  <w:num w:numId="8">
    <w:abstractNumId w:val="34"/>
  </w:num>
  <w:num w:numId="9">
    <w:abstractNumId w:val="37"/>
  </w:num>
  <w:num w:numId="10">
    <w:abstractNumId w:val="38"/>
  </w:num>
  <w:num w:numId="11">
    <w:abstractNumId w:val="33"/>
  </w:num>
  <w:num w:numId="12">
    <w:abstractNumId w:val="32"/>
  </w:num>
  <w:num w:numId="13">
    <w:abstractNumId w:val="8"/>
  </w:num>
  <w:num w:numId="14">
    <w:abstractNumId w:val="22"/>
  </w:num>
  <w:num w:numId="15">
    <w:abstractNumId w:val="10"/>
  </w:num>
  <w:num w:numId="16">
    <w:abstractNumId w:val="18"/>
  </w:num>
  <w:num w:numId="17">
    <w:abstractNumId w:val="27"/>
  </w:num>
  <w:num w:numId="18">
    <w:abstractNumId w:val="13"/>
  </w:num>
  <w:num w:numId="19">
    <w:abstractNumId w:val="17"/>
  </w:num>
  <w:num w:numId="20">
    <w:abstractNumId w:val="28"/>
  </w:num>
  <w:num w:numId="21">
    <w:abstractNumId w:val="20"/>
  </w:num>
  <w:num w:numId="22">
    <w:abstractNumId w:val="12"/>
  </w:num>
  <w:num w:numId="23">
    <w:abstractNumId w:val="36"/>
  </w:num>
  <w:num w:numId="24">
    <w:abstractNumId w:val="11"/>
  </w:num>
  <w:num w:numId="25">
    <w:abstractNumId w:val="9"/>
  </w:num>
  <w:num w:numId="26">
    <w:abstractNumId w:val="5"/>
  </w:num>
  <w:num w:numId="27">
    <w:abstractNumId w:val="3"/>
  </w:num>
  <w:num w:numId="28">
    <w:abstractNumId w:val="6"/>
  </w:num>
  <w:num w:numId="29">
    <w:abstractNumId w:val="19"/>
  </w:num>
  <w:num w:numId="30">
    <w:abstractNumId w:val="16"/>
  </w:num>
  <w:num w:numId="31">
    <w:abstractNumId w:val="15"/>
  </w:num>
  <w:num w:numId="32">
    <w:abstractNumId w:val="23"/>
  </w:num>
  <w:num w:numId="33">
    <w:abstractNumId w:val="7"/>
  </w:num>
  <w:num w:numId="34">
    <w:abstractNumId w:val="35"/>
  </w:num>
  <w:num w:numId="35">
    <w:abstractNumId w:val="24"/>
  </w:num>
  <w:num w:numId="36">
    <w:abstractNumId w:val="39"/>
  </w:num>
  <w:num w:numId="37">
    <w:abstractNumId w:val="29"/>
  </w:num>
  <w:num w:numId="38">
    <w:abstractNumId w:val="30"/>
  </w:num>
  <w:num w:numId="39">
    <w:abstractNumId w:val="21"/>
  </w:num>
  <w:num w:numId="40">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removePersonalInformation/>
  <w:removeDateAndTime/>
  <w:proofState w:spelling="clean" w:grammar="clean"/>
  <w:defaultTabStop w:val="720"/>
  <w:evenAndOddHeaders/>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D61"/>
    <w:rsid w:val="0000034A"/>
    <w:rsid w:val="00000D8F"/>
    <w:rsid w:val="00001068"/>
    <w:rsid w:val="00001224"/>
    <w:rsid w:val="00002055"/>
    <w:rsid w:val="00002DB5"/>
    <w:rsid w:val="00002F79"/>
    <w:rsid w:val="000043B9"/>
    <w:rsid w:val="00004C8D"/>
    <w:rsid w:val="000050D9"/>
    <w:rsid w:val="00005DFF"/>
    <w:rsid w:val="00010B87"/>
    <w:rsid w:val="00010FB7"/>
    <w:rsid w:val="00012886"/>
    <w:rsid w:val="00013146"/>
    <w:rsid w:val="000151E0"/>
    <w:rsid w:val="000152BA"/>
    <w:rsid w:val="000165A8"/>
    <w:rsid w:val="00020B76"/>
    <w:rsid w:val="00020C93"/>
    <w:rsid w:val="00020CB6"/>
    <w:rsid w:val="00022A80"/>
    <w:rsid w:val="00022C74"/>
    <w:rsid w:val="00022D44"/>
    <w:rsid w:val="00022E07"/>
    <w:rsid w:val="00023CCA"/>
    <w:rsid w:val="00024ECC"/>
    <w:rsid w:val="00025524"/>
    <w:rsid w:val="00025F86"/>
    <w:rsid w:val="00026A12"/>
    <w:rsid w:val="00027BD0"/>
    <w:rsid w:val="00030080"/>
    <w:rsid w:val="00030F78"/>
    <w:rsid w:val="000312F1"/>
    <w:rsid w:val="00033644"/>
    <w:rsid w:val="00033E6D"/>
    <w:rsid w:val="000340C1"/>
    <w:rsid w:val="000344F9"/>
    <w:rsid w:val="00035C21"/>
    <w:rsid w:val="000377A4"/>
    <w:rsid w:val="00037EB3"/>
    <w:rsid w:val="00041336"/>
    <w:rsid w:val="000413F7"/>
    <w:rsid w:val="00041C27"/>
    <w:rsid w:val="00041D0F"/>
    <w:rsid w:val="00042943"/>
    <w:rsid w:val="00042AC4"/>
    <w:rsid w:val="000443FD"/>
    <w:rsid w:val="0004454B"/>
    <w:rsid w:val="00045A68"/>
    <w:rsid w:val="0004612D"/>
    <w:rsid w:val="000468F9"/>
    <w:rsid w:val="00046FEF"/>
    <w:rsid w:val="0004737D"/>
    <w:rsid w:val="000478F2"/>
    <w:rsid w:val="00047CFE"/>
    <w:rsid w:val="00050645"/>
    <w:rsid w:val="0005282B"/>
    <w:rsid w:val="00052FF5"/>
    <w:rsid w:val="000535CE"/>
    <w:rsid w:val="00054494"/>
    <w:rsid w:val="00054743"/>
    <w:rsid w:val="00054B4A"/>
    <w:rsid w:val="00057E2D"/>
    <w:rsid w:val="000629CB"/>
    <w:rsid w:val="00062B07"/>
    <w:rsid w:val="00062F4E"/>
    <w:rsid w:val="00063924"/>
    <w:rsid w:val="000663A9"/>
    <w:rsid w:val="000668BD"/>
    <w:rsid w:val="00066923"/>
    <w:rsid w:val="00066FFF"/>
    <w:rsid w:val="00067EB4"/>
    <w:rsid w:val="000708FE"/>
    <w:rsid w:val="00071019"/>
    <w:rsid w:val="000744AC"/>
    <w:rsid w:val="00075B02"/>
    <w:rsid w:val="00075B9D"/>
    <w:rsid w:val="00076585"/>
    <w:rsid w:val="00076821"/>
    <w:rsid w:val="000800F8"/>
    <w:rsid w:val="0008018E"/>
    <w:rsid w:val="00080CC8"/>
    <w:rsid w:val="00081834"/>
    <w:rsid w:val="00081D07"/>
    <w:rsid w:val="00083640"/>
    <w:rsid w:val="00083F33"/>
    <w:rsid w:val="0008417B"/>
    <w:rsid w:val="00084585"/>
    <w:rsid w:val="00085BFD"/>
    <w:rsid w:val="000869EE"/>
    <w:rsid w:val="00086A06"/>
    <w:rsid w:val="00086FAC"/>
    <w:rsid w:val="0008753D"/>
    <w:rsid w:val="00091815"/>
    <w:rsid w:val="00092B63"/>
    <w:rsid w:val="00093FF1"/>
    <w:rsid w:val="00094253"/>
    <w:rsid w:val="00097E26"/>
    <w:rsid w:val="00097E88"/>
    <w:rsid w:val="000A0081"/>
    <w:rsid w:val="000A0E10"/>
    <w:rsid w:val="000A1AA9"/>
    <w:rsid w:val="000A2702"/>
    <w:rsid w:val="000A2EBB"/>
    <w:rsid w:val="000A30DD"/>
    <w:rsid w:val="000A3953"/>
    <w:rsid w:val="000A573F"/>
    <w:rsid w:val="000A6354"/>
    <w:rsid w:val="000A65B4"/>
    <w:rsid w:val="000A6A55"/>
    <w:rsid w:val="000A7C4B"/>
    <w:rsid w:val="000B004F"/>
    <w:rsid w:val="000B0129"/>
    <w:rsid w:val="000B1DE3"/>
    <w:rsid w:val="000B1E26"/>
    <w:rsid w:val="000B1EC7"/>
    <w:rsid w:val="000B23FC"/>
    <w:rsid w:val="000B4A8E"/>
    <w:rsid w:val="000B4DD3"/>
    <w:rsid w:val="000B624B"/>
    <w:rsid w:val="000B76C3"/>
    <w:rsid w:val="000C05A4"/>
    <w:rsid w:val="000C1976"/>
    <w:rsid w:val="000C2213"/>
    <w:rsid w:val="000C291E"/>
    <w:rsid w:val="000C314E"/>
    <w:rsid w:val="000C3A76"/>
    <w:rsid w:val="000C3DB4"/>
    <w:rsid w:val="000C5020"/>
    <w:rsid w:val="000C5226"/>
    <w:rsid w:val="000C527A"/>
    <w:rsid w:val="000C7840"/>
    <w:rsid w:val="000D03FB"/>
    <w:rsid w:val="000D1604"/>
    <w:rsid w:val="000D1993"/>
    <w:rsid w:val="000D2861"/>
    <w:rsid w:val="000D36F8"/>
    <w:rsid w:val="000D69C3"/>
    <w:rsid w:val="000D6F7D"/>
    <w:rsid w:val="000D7709"/>
    <w:rsid w:val="000D78A8"/>
    <w:rsid w:val="000E0A5B"/>
    <w:rsid w:val="000E118D"/>
    <w:rsid w:val="000E2313"/>
    <w:rsid w:val="000E25EB"/>
    <w:rsid w:val="000E2EDB"/>
    <w:rsid w:val="000E33A5"/>
    <w:rsid w:val="000E43FC"/>
    <w:rsid w:val="000F0C9E"/>
    <w:rsid w:val="000F148C"/>
    <w:rsid w:val="000F1C28"/>
    <w:rsid w:val="000F22C4"/>
    <w:rsid w:val="000F26EE"/>
    <w:rsid w:val="000F2E88"/>
    <w:rsid w:val="000F38B8"/>
    <w:rsid w:val="000F3ED5"/>
    <w:rsid w:val="000F5BB1"/>
    <w:rsid w:val="000F6350"/>
    <w:rsid w:val="000F7FFB"/>
    <w:rsid w:val="001001C6"/>
    <w:rsid w:val="0010040E"/>
    <w:rsid w:val="001013DB"/>
    <w:rsid w:val="00105099"/>
    <w:rsid w:val="00106629"/>
    <w:rsid w:val="00106734"/>
    <w:rsid w:val="0011159B"/>
    <w:rsid w:val="0011167C"/>
    <w:rsid w:val="0011248A"/>
    <w:rsid w:val="00113A18"/>
    <w:rsid w:val="00114015"/>
    <w:rsid w:val="001141E0"/>
    <w:rsid w:val="00114AE1"/>
    <w:rsid w:val="00115BEB"/>
    <w:rsid w:val="00115DB1"/>
    <w:rsid w:val="00115DF3"/>
    <w:rsid w:val="001207C6"/>
    <w:rsid w:val="001209ED"/>
    <w:rsid w:val="0012256F"/>
    <w:rsid w:val="00122CD9"/>
    <w:rsid w:val="00124DF3"/>
    <w:rsid w:val="00126BF7"/>
    <w:rsid w:val="00127AF9"/>
    <w:rsid w:val="00127CA2"/>
    <w:rsid w:val="00132D84"/>
    <w:rsid w:val="00133114"/>
    <w:rsid w:val="00133653"/>
    <w:rsid w:val="0013374D"/>
    <w:rsid w:val="00133D71"/>
    <w:rsid w:val="00136D59"/>
    <w:rsid w:val="00137F83"/>
    <w:rsid w:val="001403DE"/>
    <w:rsid w:val="00140937"/>
    <w:rsid w:val="00140F21"/>
    <w:rsid w:val="0014187E"/>
    <w:rsid w:val="00142138"/>
    <w:rsid w:val="001439C9"/>
    <w:rsid w:val="00144005"/>
    <w:rsid w:val="00144E75"/>
    <w:rsid w:val="00145589"/>
    <w:rsid w:val="00145EE5"/>
    <w:rsid w:val="00146747"/>
    <w:rsid w:val="00147693"/>
    <w:rsid w:val="00150104"/>
    <w:rsid w:val="0015081E"/>
    <w:rsid w:val="0015187B"/>
    <w:rsid w:val="001529A0"/>
    <w:rsid w:val="0015336E"/>
    <w:rsid w:val="00153E87"/>
    <w:rsid w:val="00154407"/>
    <w:rsid w:val="001546DE"/>
    <w:rsid w:val="00154E09"/>
    <w:rsid w:val="00155221"/>
    <w:rsid w:val="00155A80"/>
    <w:rsid w:val="00155E78"/>
    <w:rsid w:val="00155F42"/>
    <w:rsid w:val="00156948"/>
    <w:rsid w:val="001576E8"/>
    <w:rsid w:val="00157CE4"/>
    <w:rsid w:val="001603F7"/>
    <w:rsid w:val="00163030"/>
    <w:rsid w:val="0016424A"/>
    <w:rsid w:val="0016444E"/>
    <w:rsid w:val="0016530E"/>
    <w:rsid w:val="001667D8"/>
    <w:rsid w:val="00167884"/>
    <w:rsid w:val="00170C62"/>
    <w:rsid w:val="00172F8B"/>
    <w:rsid w:val="001731A3"/>
    <w:rsid w:val="00175A2C"/>
    <w:rsid w:val="00175F86"/>
    <w:rsid w:val="001778D2"/>
    <w:rsid w:val="0018002D"/>
    <w:rsid w:val="0018018E"/>
    <w:rsid w:val="00180BA7"/>
    <w:rsid w:val="001810E3"/>
    <w:rsid w:val="001820D2"/>
    <w:rsid w:val="00182186"/>
    <w:rsid w:val="00182D23"/>
    <w:rsid w:val="00183913"/>
    <w:rsid w:val="00183976"/>
    <w:rsid w:val="0018446F"/>
    <w:rsid w:val="00184C44"/>
    <w:rsid w:val="0018506F"/>
    <w:rsid w:val="00185882"/>
    <w:rsid w:val="00191B48"/>
    <w:rsid w:val="00191FBD"/>
    <w:rsid w:val="001945B3"/>
    <w:rsid w:val="00194D7A"/>
    <w:rsid w:val="00196D8D"/>
    <w:rsid w:val="001971F8"/>
    <w:rsid w:val="0019739A"/>
    <w:rsid w:val="0019797A"/>
    <w:rsid w:val="00197C97"/>
    <w:rsid w:val="001A01BD"/>
    <w:rsid w:val="001A020B"/>
    <w:rsid w:val="001A0816"/>
    <w:rsid w:val="001A1714"/>
    <w:rsid w:val="001A34EA"/>
    <w:rsid w:val="001A4245"/>
    <w:rsid w:val="001A4C71"/>
    <w:rsid w:val="001A5942"/>
    <w:rsid w:val="001A69AB"/>
    <w:rsid w:val="001A6BA6"/>
    <w:rsid w:val="001A779F"/>
    <w:rsid w:val="001B0BFC"/>
    <w:rsid w:val="001B1296"/>
    <w:rsid w:val="001B2B4E"/>
    <w:rsid w:val="001B34B2"/>
    <w:rsid w:val="001B3DF8"/>
    <w:rsid w:val="001B41CB"/>
    <w:rsid w:val="001B441E"/>
    <w:rsid w:val="001B58F3"/>
    <w:rsid w:val="001B5B2E"/>
    <w:rsid w:val="001B6872"/>
    <w:rsid w:val="001B6BF6"/>
    <w:rsid w:val="001B7AB8"/>
    <w:rsid w:val="001C0638"/>
    <w:rsid w:val="001C1149"/>
    <w:rsid w:val="001C1BEC"/>
    <w:rsid w:val="001C27F4"/>
    <w:rsid w:val="001C4DC5"/>
    <w:rsid w:val="001C5622"/>
    <w:rsid w:val="001C58D6"/>
    <w:rsid w:val="001C6E09"/>
    <w:rsid w:val="001C6F4D"/>
    <w:rsid w:val="001C706E"/>
    <w:rsid w:val="001C72BB"/>
    <w:rsid w:val="001C7772"/>
    <w:rsid w:val="001C7FAF"/>
    <w:rsid w:val="001D036B"/>
    <w:rsid w:val="001D107C"/>
    <w:rsid w:val="001D2B82"/>
    <w:rsid w:val="001D492E"/>
    <w:rsid w:val="001D5CE7"/>
    <w:rsid w:val="001D5F30"/>
    <w:rsid w:val="001D79AE"/>
    <w:rsid w:val="001E65E5"/>
    <w:rsid w:val="001E65EF"/>
    <w:rsid w:val="001F00A0"/>
    <w:rsid w:val="001F1C32"/>
    <w:rsid w:val="001F2A10"/>
    <w:rsid w:val="001F3545"/>
    <w:rsid w:val="001F3E3B"/>
    <w:rsid w:val="001F5921"/>
    <w:rsid w:val="001F5F85"/>
    <w:rsid w:val="001F6659"/>
    <w:rsid w:val="001F6AF0"/>
    <w:rsid w:val="0020129E"/>
    <w:rsid w:val="002017F4"/>
    <w:rsid w:val="00201BDD"/>
    <w:rsid w:val="00201C31"/>
    <w:rsid w:val="0020268C"/>
    <w:rsid w:val="00202770"/>
    <w:rsid w:val="00202E98"/>
    <w:rsid w:val="0020396D"/>
    <w:rsid w:val="002047C6"/>
    <w:rsid w:val="00205E91"/>
    <w:rsid w:val="00206B92"/>
    <w:rsid w:val="00206EB3"/>
    <w:rsid w:val="00206FAA"/>
    <w:rsid w:val="002073ED"/>
    <w:rsid w:val="00207B19"/>
    <w:rsid w:val="00210B1E"/>
    <w:rsid w:val="002128DF"/>
    <w:rsid w:val="0021370A"/>
    <w:rsid w:val="00215202"/>
    <w:rsid w:val="00215D93"/>
    <w:rsid w:val="00216A8A"/>
    <w:rsid w:val="0022422B"/>
    <w:rsid w:val="00224ADD"/>
    <w:rsid w:val="00224B6E"/>
    <w:rsid w:val="00225B83"/>
    <w:rsid w:val="00227E6C"/>
    <w:rsid w:val="00230D09"/>
    <w:rsid w:val="002310B5"/>
    <w:rsid w:val="00231AB9"/>
    <w:rsid w:val="00231BA1"/>
    <w:rsid w:val="002331A9"/>
    <w:rsid w:val="00236124"/>
    <w:rsid w:val="0023646B"/>
    <w:rsid w:val="002371D2"/>
    <w:rsid w:val="00237559"/>
    <w:rsid w:val="00241062"/>
    <w:rsid w:val="00241ED8"/>
    <w:rsid w:val="00244ACE"/>
    <w:rsid w:val="00244B17"/>
    <w:rsid w:val="002453B6"/>
    <w:rsid w:val="002503ED"/>
    <w:rsid w:val="0025281F"/>
    <w:rsid w:val="00254467"/>
    <w:rsid w:val="00254A17"/>
    <w:rsid w:val="002554AB"/>
    <w:rsid w:val="00256C06"/>
    <w:rsid w:val="00257BAA"/>
    <w:rsid w:val="00260C44"/>
    <w:rsid w:val="00261194"/>
    <w:rsid w:val="002650EC"/>
    <w:rsid w:val="002667CE"/>
    <w:rsid w:val="00266FD9"/>
    <w:rsid w:val="002670A7"/>
    <w:rsid w:val="00267384"/>
    <w:rsid w:val="0026765F"/>
    <w:rsid w:val="00267CDE"/>
    <w:rsid w:val="00267FD5"/>
    <w:rsid w:val="002704EB"/>
    <w:rsid w:val="002705A3"/>
    <w:rsid w:val="00270639"/>
    <w:rsid w:val="002711D1"/>
    <w:rsid w:val="00271393"/>
    <w:rsid w:val="00271583"/>
    <w:rsid w:val="002720B9"/>
    <w:rsid w:val="00272605"/>
    <w:rsid w:val="00274F49"/>
    <w:rsid w:val="0027564B"/>
    <w:rsid w:val="00275836"/>
    <w:rsid w:val="00275D6A"/>
    <w:rsid w:val="00275EDD"/>
    <w:rsid w:val="00276627"/>
    <w:rsid w:val="00276CFC"/>
    <w:rsid w:val="00276DB4"/>
    <w:rsid w:val="002822B7"/>
    <w:rsid w:val="00282958"/>
    <w:rsid w:val="00284402"/>
    <w:rsid w:val="0028473F"/>
    <w:rsid w:val="00285B42"/>
    <w:rsid w:val="00285B5D"/>
    <w:rsid w:val="00285B9C"/>
    <w:rsid w:val="00285CE5"/>
    <w:rsid w:val="00286249"/>
    <w:rsid w:val="0028728B"/>
    <w:rsid w:val="00287D0E"/>
    <w:rsid w:val="0029369C"/>
    <w:rsid w:val="00293B74"/>
    <w:rsid w:val="00294EBD"/>
    <w:rsid w:val="00295B69"/>
    <w:rsid w:val="002A03CC"/>
    <w:rsid w:val="002A0BB0"/>
    <w:rsid w:val="002A0F97"/>
    <w:rsid w:val="002A1204"/>
    <w:rsid w:val="002A1EB2"/>
    <w:rsid w:val="002A2F27"/>
    <w:rsid w:val="002A362F"/>
    <w:rsid w:val="002A4CD4"/>
    <w:rsid w:val="002A50EF"/>
    <w:rsid w:val="002A5EE7"/>
    <w:rsid w:val="002A607E"/>
    <w:rsid w:val="002A73DA"/>
    <w:rsid w:val="002A783F"/>
    <w:rsid w:val="002B03F6"/>
    <w:rsid w:val="002B26F9"/>
    <w:rsid w:val="002B2783"/>
    <w:rsid w:val="002B4853"/>
    <w:rsid w:val="002B4940"/>
    <w:rsid w:val="002B5C7D"/>
    <w:rsid w:val="002B6D5D"/>
    <w:rsid w:val="002B794B"/>
    <w:rsid w:val="002B7C88"/>
    <w:rsid w:val="002C01B8"/>
    <w:rsid w:val="002C0498"/>
    <w:rsid w:val="002C134A"/>
    <w:rsid w:val="002C1718"/>
    <w:rsid w:val="002C2253"/>
    <w:rsid w:val="002C5EAB"/>
    <w:rsid w:val="002D0861"/>
    <w:rsid w:val="002D1A59"/>
    <w:rsid w:val="002D1FED"/>
    <w:rsid w:val="002D2221"/>
    <w:rsid w:val="002D34F4"/>
    <w:rsid w:val="002D35C2"/>
    <w:rsid w:val="002D375D"/>
    <w:rsid w:val="002D3E2D"/>
    <w:rsid w:val="002D6344"/>
    <w:rsid w:val="002E0CBA"/>
    <w:rsid w:val="002E0DCC"/>
    <w:rsid w:val="002E1F89"/>
    <w:rsid w:val="002E2200"/>
    <w:rsid w:val="002E2499"/>
    <w:rsid w:val="002E36E0"/>
    <w:rsid w:val="002E3920"/>
    <w:rsid w:val="002E4356"/>
    <w:rsid w:val="002E60AB"/>
    <w:rsid w:val="002E6254"/>
    <w:rsid w:val="002E65A0"/>
    <w:rsid w:val="002E6962"/>
    <w:rsid w:val="002E72E9"/>
    <w:rsid w:val="002F0475"/>
    <w:rsid w:val="002F1D48"/>
    <w:rsid w:val="002F3922"/>
    <w:rsid w:val="002F422C"/>
    <w:rsid w:val="002F4DFF"/>
    <w:rsid w:val="002F5411"/>
    <w:rsid w:val="002F6796"/>
    <w:rsid w:val="003001F8"/>
    <w:rsid w:val="00300F67"/>
    <w:rsid w:val="00301ABD"/>
    <w:rsid w:val="003027E8"/>
    <w:rsid w:val="003049BE"/>
    <w:rsid w:val="00305B8C"/>
    <w:rsid w:val="00305D0B"/>
    <w:rsid w:val="00306B59"/>
    <w:rsid w:val="003077A1"/>
    <w:rsid w:val="00307D27"/>
    <w:rsid w:val="00310279"/>
    <w:rsid w:val="00312BFF"/>
    <w:rsid w:val="00312D73"/>
    <w:rsid w:val="00314038"/>
    <w:rsid w:val="003144E3"/>
    <w:rsid w:val="0031638C"/>
    <w:rsid w:val="003168C4"/>
    <w:rsid w:val="003169DA"/>
    <w:rsid w:val="003170F4"/>
    <w:rsid w:val="00317823"/>
    <w:rsid w:val="00320219"/>
    <w:rsid w:val="00320465"/>
    <w:rsid w:val="00320D0B"/>
    <w:rsid w:val="00323381"/>
    <w:rsid w:val="00324BE1"/>
    <w:rsid w:val="0032644D"/>
    <w:rsid w:val="0032696E"/>
    <w:rsid w:val="003278C9"/>
    <w:rsid w:val="0032792A"/>
    <w:rsid w:val="00332468"/>
    <w:rsid w:val="0033261F"/>
    <w:rsid w:val="003330EA"/>
    <w:rsid w:val="00333387"/>
    <w:rsid w:val="0033441A"/>
    <w:rsid w:val="003353FB"/>
    <w:rsid w:val="00335DA4"/>
    <w:rsid w:val="00336534"/>
    <w:rsid w:val="00336DA2"/>
    <w:rsid w:val="003374DA"/>
    <w:rsid w:val="003403D6"/>
    <w:rsid w:val="00341283"/>
    <w:rsid w:val="0034307F"/>
    <w:rsid w:val="00344160"/>
    <w:rsid w:val="00345711"/>
    <w:rsid w:val="00346097"/>
    <w:rsid w:val="00346245"/>
    <w:rsid w:val="00347F80"/>
    <w:rsid w:val="00352E5D"/>
    <w:rsid w:val="00352F47"/>
    <w:rsid w:val="0035319A"/>
    <w:rsid w:val="00353236"/>
    <w:rsid w:val="00353589"/>
    <w:rsid w:val="00353882"/>
    <w:rsid w:val="00354B4C"/>
    <w:rsid w:val="00354B70"/>
    <w:rsid w:val="00354C2B"/>
    <w:rsid w:val="00354CE8"/>
    <w:rsid w:val="0035612C"/>
    <w:rsid w:val="00356C0F"/>
    <w:rsid w:val="00356D91"/>
    <w:rsid w:val="00360755"/>
    <w:rsid w:val="00360FD7"/>
    <w:rsid w:val="0036103B"/>
    <w:rsid w:val="00361248"/>
    <w:rsid w:val="0036252F"/>
    <w:rsid w:val="00363137"/>
    <w:rsid w:val="003634C2"/>
    <w:rsid w:val="00364125"/>
    <w:rsid w:val="003643E8"/>
    <w:rsid w:val="0036468B"/>
    <w:rsid w:val="00364F42"/>
    <w:rsid w:val="00365211"/>
    <w:rsid w:val="00365552"/>
    <w:rsid w:val="00365B81"/>
    <w:rsid w:val="0036720A"/>
    <w:rsid w:val="003672C3"/>
    <w:rsid w:val="003707E6"/>
    <w:rsid w:val="00371243"/>
    <w:rsid w:val="00373553"/>
    <w:rsid w:val="00373CE2"/>
    <w:rsid w:val="00374E9F"/>
    <w:rsid w:val="0037545C"/>
    <w:rsid w:val="00375AF8"/>
    <w:rsid w:val="00376F86"/>
    <w:rsid w:val="003779BC"/>
    <w:rsid w:val="00377B4D"/>
    <w:rsid w:val="00380A87"/>
    <w:rsid w:val="00381C3F"/>
    <w:rsid w:val="00382C9F"/>
    <w:rsid w:val="00383FDD"/>
    <w:rsid w:val="00384C42"/>
    <w:rsid w:val="00386159"/>
    <w:rsid w:val="00386620"/>
    <w:rsid w:val="00387916"/>
    <w:rsid w:val="00392974"/>
    <w:rsid w:val="00395794"/>
    <w:rsid w:val="00396A58"/>
    <w:rsid w:val="003A1CC8"/>
    <w:rsid w:val="003A46A4"/>
    <w:rsid w:val="003A6179"/>
    <w:rsid w:val="003A66B2"/>
    <w:rsid w:val="003B0C2F"/>
    <w:rsid w:val="003B1FEE"/>
    <w:rsid w:val="003B7A95"/>
    <w:rsid w:val="003C08D5"/>
    <w:rsid w:val="003C1488"/>
    <w:rsid w:val="003C2847"/>
    <w:rsid w:val="003C2D36"/>
    <w:rsid w:val="003C3CE8"/>
    <w:rsid w:val="003C4494"/>
    <w:rsid w:val="003C4919"/>
    <w:rsid w:val="003C5C4C"/>
    <w:rsid w:val="003D136A"/>
    <w:rsid w:val="003D1C1D"/>
    <w:rsid w:val="003D1CB8"/>
    <w:rsid w:val="003D3CAB"/>
    <w:rsid w:val="003D46C4"/>
    <w:rsid w:val="003D5EA5"/>
    <w:rsid w:val="003D5F9C"/>
    <w:rsid w:val="003D637F"/>
    <w:rsid w:val="003E07B1"/>
    <w:rsid w:val="003E143B"/>
    <w:rsid w:val="003E1F16"/>
    <w:rsid w:val="003E33C1"/>
    <w:rsid w:val="003E3E4E"/>
    <w:rsid w:val="003E4058"/>
    <w:rsid w:val="003E45BD"/>
    <w:rsid w:val="003E5EFB"/>
    <w:rsid w:val="003E604C"/>
    <w:rsid w:val="003E7173"/>
    <w:rsid w:val="003E7FDC"/>
    <w:rsid w:val="003F1238"/>
    <w:rsid w:val="003F12F2"/>
    <w:rsid w:val="003F1462"/>
    <w:rsid w:val="003F16B3"/>
    <w:rsid w:val="003F246C"/>
    <w:rsid w:val="003F24C4"/>
    <w:rsid w:val="003F25E4"/>
    <w:rsid w:val="003F2613"/>
    <w:rsid w:val="003F27C6"/>
    <w:rsid w:val="003F3FB1"/>
    <w:rsid w:val="003F4634"/>
    <w:rsid w:val="003F669B"/>
    <w:rsid w:val="003F6D8A"/>
    <w:rsid w:val="003F7D9D"/>
    <w:rsid w:val="004006B0"/>
    <w:rsid w:val="004006F5"/>
    <w:rsid w:val="00401C34"/>
    <w:rsid w:val="00402EFF"/>
    <w:rsid w:val="00403526"/>
    <w:rsid w:val="00404589"/>
    <w:rsid w:val="0040653A"/>
    <w:rsid w:val="00407574"/>
    <w:rsid w:val="004075A6"/>
    <w:rsid w:val="00411514"/>
    <w:rsid w:val="0041278D"/>
    <w:rsid w:val="00412B22"/>
    <w:rsid w:val="00412E33"/>
    <w:rsid w:val="0041365E"/>
    <w:rsid w:val="004136F0"/>
    <w:rsid w:val="0041379B"/>
    <w:rsid w:val="004158F6"/>
    <w:rsid w:val="004159C1"/>
    <w:rsid w:val="00415D40"/>
    <w:rsid w:val="00416A64"/>
    <w:rsid w:val="00417914"/>
    <w:rsid w:val="00417BFA"/>
    <w:rsid w:val="00423FE6"/>
    <w:rsid w:val="004241A8"/>
    <w:rsid w:val="00424925"/>
    <w:rsid w:val="00425971"/>
    <w:rsid w:val="00425BF5"/>
    <w:rsid w:val="00426B01"/>
    <w:rsid w:val="004308A2"/>
    <w:rsid w:val="00431354"/>
    <w:rsid w:val="004319B3"/>
    <w:rsid w:val="00431CDB"/>
    <w:rsid w:val="00434DB6"/>
    <w:rsid w:val="00434E5B"/>
    <w:rsid w:val="00435769"/>
    <w:rsid w:val="004365D9"/>
    <w:rsid w:val="00436A2D"/>
    <w:rsid w:val="00436DAC"/>
    <w:rsid w:val="00437D7C"/>
    <w:rsid w:val="0044081C"/>
    <w:rsid w:val="00440CDF"/>
    <w:rsid w:val="00442825"/>
    <w:rsid w:val="00442B39"/>
    <w:rsid w:val="0044373C"/>
    <w:rsid w:val="00443983"/>
    <w:rsid w:val="00443D4F"/>
    <w:rsid w:val="004445C9"/>
    <w:rsid w:val="00446481"/>
    <w:rsid w:val="00447937"/>
    <w:rsid w:val="00451041"/>
    <w:rsid w:val="00451408"/>
    <w:rsid w:val="004527B9"/>
    <w:rsid w:val="00452B7F"/>
    <w:rsid w:val="004548CF"/>
    <w:rsid w:val="00456A7F"/>
    <w:rsid w:val="00456AE1"/>
    <w:rsid w:val="00456B75"/>
    <w:rsid w:val="00456CE1"/>
    <w:rsid w:val="00456E63"/>
    <w:rsid w:val="004571AA"/>
    <w:rsid w:val="00457BCE"/>
    <w:rsid w:val="004606C2"/>
    <w:rsid w:val="004623CC"/>
    <w:rsid w:val="00462A5C"/>
    <w:rsid w:val="004636A8"/>
    <w:rsid w:val="004641B2"/>
    <w:rsid w:val="00464C9C"/>
    <w:rsid w:val="00465DF2"/>
    <w:rsid w:val="004673C7"/>
    <w:rsid w:val="004677BB"/>
    <w:rsid w:val="00470889"/>
    <w:rsid w:val="00470F82"/>
    <w:rsid w:val="00471647"/>
    <w:rsid w:val="00475133"/>
    <w:rsid w:val="00475A64"/>
    <w:rsid w:val="00476F63"/>
    <w:rsid w:val="00476F90"/>
    <w:rsid w:val="00477886"/>
    <w:rsid w:val="00477B11"/>
    <w:rsid w:val="00481639"/>
    <w:rsid w:val="0048329E"/>
    <w:rsid w:val="00486040"/>
    <w:rsid w:val="0048682A"/>
    <w:rsid w:val="00487330"/>
    <w:rsid w:val="004907FF"/>
    <w:rsid w:val="00490A0F"/>
    <w:rsid w:val="00490F1E"/>
    <w:rsid w:val="004910A8"/>
    <w:rsid w:val="00491F97"/>
    <w:rsid w:val="00491F9F"/>
    <w:rsid w:val="00492B35"/>
    <w:rsid w:val="004933D1"/>
    <w:rsid w:val="00493879"/>
    <w:rsid w:val="004958D2"/>
    <w:rsid w:val="004976F6"/>
    <w:rsid w:val="00497712"/>
    <w:rsid w:val="00497A24"/>
    <w:rsid w:val="004A167A"/>
    <w:rsid w:val="004A2A84"/>
    <w:rsid w:val="004A45EC"/>
    <w:rsid w:val="004A4CE0"/>
    <w:rsid w:val="004A5E51"/>
    <w:rsid w:val="004A6D4F"/>
    <w:rsid w:val="004A7D22"/>
    <w:rsid w:val="004B01E3"/>
    <w:rsid w:val="004B114E"/>
    <w:rsid w:val="004B3921"/>
    <w:rsid w:val="004B3F26"/>
    <w:rsid w:val="004B51E8"/>
    <w:rsid w:val="004B616D"/>
    <w:rsid w:val="004B6F1E"/>
    <w:rsid w:val="004B7892"/>
    <w:rsid w:val="004C0D4F"/>
    <w:rsid w:val="004C1BFC"/>
    <w:rsid w:val="004C2402"/>
    <w:rsid w:val="004C2BF2"/>
    <w:rsid w:val="004C4F0F"/>
    <w:rsid w:val="004C7FD6"/>
    <w:rsid w:val="004D090E"/>
    <w:rsid w:val="004D5439"/>
    <w:rsid w:val="004D7D9B"/>
    <w:rsid w:val="004E1B4F"/>
    <w:rsid w:val="004E2291"/>
    <w:rsid w:val="004E2CC2"/>
    <w:rsid w:val="004E34DD"/>
    <w:rsid w:val="004E3C83"/>
    <w:rsid w:val="004E406D"/>
    <w:rsid w:val="004E4097"/>
    <w:rsid w:val="004E4583"/>
    <w:rsid w:val="004E6493"/>
    <w:rsid w:val="004E6DFF"/>
    <w:rsid w:val="004E717A"/>
    <w:rsid w:val="004E770C"/>
    <w:rsid w:val="004F06B6"/>
    <w:rsid w:val="004F0B92"/>
    <w:rsid w:val="004F4490"/>
    <w:rsid w:val="004F49D1"/>
    <w:rsid w:val="004F4DCD"/>
    <w:rsid w:val="004F79D6"/>
    <w:rsid w:val="004F7ED9"/>
    <w:rsid w:val="005002C1"/>
    <w:rsid w:val="00502188"/>
    <w:rsid w:val="00502C89"/>
    <w:rsid w:val="005030F2"/>
    <w:rsid w:val="00503968"/>
    <w:rsid w:val="00504110"/>
    <w:rsid w:val="0050478B"/>
    <w:rsid w:val="005048F9"/>
    <w:rsid w:val="00504912"/>
    <w:rsid w:val="00505755"/>
    <w:rsid w:val="00506548"/>
    <w:rsid w:val="0050695F"/>
    <w:rsid w:val="00506CE5"/>
    <w:rsid w:val="00506E1F"/>
    <w:rsid w:val="00507566"/>
    <w:rsid w:val="00510CDD"/>
    <w:rsid w:val="00510ECF"/>
    <w:rsid w:val="005115F6"/>
    <w:rsid w:val="00514333"/>
    <w:rsid w:val="00515172"/>
    <w:rsid w:val="00515641"/>
    <w:rsid w:val="00515A37"/>
    <w:rsid w:val="00515AE9"/>
    <w:rsid w:val="00516026"/>
    <w:rsid w:val="0051769E"/>
    <w:rsid w:val="0052101C"/>
    <w:rsid w:val="005231B2"/>
    <w:rsid w:val="00524712"/>
    <w:rsid w:val="00524AD8"/>
    <w:rsid w:val="0052534A"/>
    <w:rsid w:val="005273A2"/>
    <w:rsid w:val="00527FD6"/>
    <w:rsid w:val="00532FD5"/>
    <w:rsid w:val="00534399"/>
    <w:rsid w:val="005343FD"/>
    <w:rsid w:val="00534A92"/>
    <w:rsid w:val="0053554A"/>
    <w:rsid w:val="00535DBD"/>
    <w:rsid w:val="00536BA2"/>
    <w:rsid w:val="00540C92"/>
    <w:rsid w:val="00541572"/>
    <w:rsid w:val="00541911"/>
    <w:rsid w:val="00541B46"/>
    <w:rsid w:val="00544D96"/>
    <w:rsid w:val="005451A4"/>
    <w:rsid w:val="0054523C"/>
    <w:rsid w:val="00545486"/>
    <w:rsid w:val="00545BFF"/>
    <w:rsid w:val="00546434"/>
    <w:rsid w:val="00546927"/>
    <w:rsid w:val="00546F4A"/>
    <w:rsid w:val="0054744F"/>
    <w:rsid w:val="00547CFF"/>
    <w:rsid w:val="00550171"/>
    <w:rsid w:val="00550667"/>
    <w:rsid w:val="00551A34"/>
    <w:rsid w:val="00551B43"/>
    <w:rsid w:val="00552B3E"/>
    <w:rsid w:val="00552D3F"/>
    <w:rsid w:val="00552F72"/>
    <w:rsid w:val="005530E8"/>
    <w:rsid w:val="005536CC"/>
    <w:rsid w:val="005554F9"/>
    <w:rsid w:val="005576B2"/>
    <w:rsid w:val="0056053D"/>
    <w:rsid w:val="005611F5"/>
    <w:rsid w:val="005616AD"/>
    <w:rsid w:val="00561D80"/>
    <w:rsid w:val="00565B36"/>
    <w:rsid w:val="00566642"/>
    <w:rsid w:val="00566DE3"/>
    <w:rsid w:val="005676AB"/>
    <w:rsid w:val="00567BAA"/>
    <w:rsid w:val="00570C35"/>
    <w:rsid w:val="00572157"/>
    <w:rsid w:val="005722E2"/>
    <w:rsid w:val="00572598"/>
    <w:rsid w:val="00572B36"/>
    <w:rsid w:val="005739C1"/>
    <w:rsid w:val="00573D4B"/>
    <w:rsid w:val="005743F9"/>
    <w:rsid w:val="005758EC"/>
    <w:rsid w:val="005765E7"/>
    <w:rsid w:val="00576783"/>
    <w:rsid w:val="00576901"/>
    <w:rsid w:val="00577A2B"/>
    <w:rsid w:val="00580220"/>
    <w:rsid w:val="00581294"/>
    <w:rsid w:val="005819CF"/>
    <w:rsid w:val="005841F0"/>
    <w:rsid w:val="005877CF"/>
    <w:rsid w:val="00590644"/>
    <w:rsid w:val="00590B51"/>
    <w:rsid w:val="00591190"/>
    <w:rsid w:val="00591761"/>
    <w:rsid w:val="005921CF"/>
    <w:rsid w:val="00592384"/>
    <w:rsid w:val="0059270E"/>
    <w:rsid w:val="00593069"/>
    <w:rsid w:val="00593CA6"/>
    <w:rsid w:val="0059462B"/>
    <w:rsid w:val="00595441"/>
    <w:rsid w:val="00595C17"/>
    <w:rsid w:val="0059793C"/>
    <w:rsid w:val="005A02F4"/>
    <w:rsid w:val="005A1936"/>
    <w:rsid w:val="005A30E8"/>
    <w:rsid w:val="005A3150"/>
    <w:rsid w:val="005A338E"/>
    <w:rsid w:val="005A3F6E"/>
    <w:rsid w:val="005A4A9B"/>
    <w:rsid w:val="005A4EC4"/>
    <w:rsid w:val="005A6404"/>
    <w:rsid w:val="005B2C8A"/>
    <w:rsid w:val="005B3E58"/>
    <w:rsid w:val="005B4F5A"/>
    <w:rsid w:val="005B52E2"/>
    <w:rsid w:val="005B5430"/>
    <w:rsid w:val="005B67C0"/>
    <w:rsid w:val="005B7054"/>
    <w:rsid w:val="005B7A76"/>
    <w:rsid w:val="005B7C60"/>
    <w:rsid w:val="005C092B"/>
    <w:rsid w:val="005C3A0A"/>
    <w:rsid w:val="005C4DA7"/>
    <w:rsid w:val="005C4DDE"/>
    <w:rsid w:val="005C4DE1"/>
    <w:rsid w:val="005C5B30"/>
    <w:rsid w:val="005C6742"/>
    <w:rsid w:val="005C7B76"/>
    <w:rsid w:val="005D35EC"/>
    <w:rsid w:val="005D3F32"/>
    <w:rsid w:val="005D49D0"/>
    <w:rsid w:val="005D5B75"/>
    <w:rsid w:val="005D69CA"/>
    <w:rsid w:val="005D6F76"/>
    <w:rsid w:val="005E03D0"/>
    <w:rsid w:val="005E26D6"/>
    <w:rsid w:val="005E2EE6"/>
    <w:rsid w:val="005E4081"/>
    <w:rsid w:val="005E5846"/>
    <w:rsid w:val="005E6BC9"/>
    <w:rsid w:val="005E7244"/>
    <w:rsid w:val="005E7456"/>
    <w:rsid w:val="005E768C"/>
    <w:rsid w:val="005E7D24"/>
    <w:rsid w:val="005F0793"/>
    <w:rsid w:val="005F39EF"/>
    <w:rsid w:val="005F4942"/>
    <w:rsid w:val="005F49CD"/>
    <w:rsid w:val="005F7864"/>
    <w:rsid w:val="006001B0"/>
    <w:rsid w:val="00600205"/>
    <w:rsid w:val="00600C17"/>
    <w:rsid w:val="00600F16"/>
    <w:rsid w:val="0060179A"/>
    <w:rsid w:val="00603B4B"/>
    <w:rsid w:val="00603B79"/>
    <w:rsid w:val="00605F9B"/>
    <w:rsid w:val="0060635E"/>
    <w:rsid w:val="00606F7E"/>
    <w:rsid w:val="006070D7"/>
    <w:rsid w:val="00607D1A"/>
    <w:rsid w:val="00607F78"/>
    <w:rsid w:val="00610FE1"/>
    <w:rsid w:val="00611521"/>
    <w:rsid w:val="00611D38"/>
    <w:rsid w:val="00613930"/>
    <w:rsid w:val="006216B5"/>
    <w:rsid w:val="00621E73"/>
    <w:rsid w:val="006220B7"/>
    <w:rsid w:val="00623BB7"/>
    <w:rsid w:val="00624648"/>
    <w:rsid w:val="00625AB0"/>
    <w:rsid w:val="00632233"/>
    <w:rsid w:val="00632B28"/>
    <w:rsid w:val="00632C62"/>
    <w:rsid w:val="006331D9"/>
    <w:rsid w:val="006344F1"/>
    <w:rsid w:val="006363C6"/>
    <w:rsid w:val="006363E1"/>
    <w:rsid w:val="006417E6"/>
    <w:rsid w:val="00641CFD"/>
    <w:rsid w:val="00642032"/>
    <w:rsid w:val="006442C6"/>
    <w:rsid w:val="00646128"/>
    <w:rsid w:val="00647CDD"/>
    <w:rsid w:val="00647E9D"/>
    <w:rsid w:val="0065350B"/>
    <w:rsid w:val="00653A60"/>
    <w:rsid w:val="006562C4"/>
    <w:rsid w:val="0066096F"/>
    <w:rsid w:val="00661187"/>
    <w:rsid w:val="006617D3"/>
    <w:rsid w:val="006632FB"/>
    <w:rsid w:val="00663BA4"/>
    <w:rsid w:val="006644DF"/>
    <w:rsid w:val="006653C1"/>
    <w:rsid w:val="0066548C"/>
    <w:rsid w:val="00672D1A"/>
    <w:rsid w:val="006731DE"/>
    <w:rsid w:val="0067379C"/>
    <w:rsid w:val="00674CBA"/>
    <w:rsid w:val="00677015"/>
    <w:rsid w:val="0067760B"/>
    <w:rsid w:val="00680E6A"/>
    <w:rsid w:val="00681791"/>
    <w:rsid w:val="00682975"/>
    <w:rsid w:val="00682FB3"/>
    <w:rsid w:val="0068405B"/>
    <w:rsid w:val="00684671"/>
    <w:rsid w:val="00684840"/>
    <w:rsid w:val="00684BC9"/>
    <w:rsid w:val="00684EE1"/>
    <w:rsid w:val="00686152"/>
    <w:rsid w:val="00686224"/>
    <w:rsid w:val="00687C23"/>
    <w:rsid w:val="00690B19"/>
    <w:rsid w:val="00690F6E"/>
    <w:rsid w:val="006915DA"/>
    <w:rsid w:val="00692488"/>
    <w:rsid w:val="0069306E"/>
    <w:rsid w:val="006941EE"/>
    <w:rsid w:val="00694BBF"/>
    <w:rsid w:val="00697264"/>
    <w:rsid w:val="006975E4"/>
    <w:rsid w:val="006976A1"/>
    <w:rsid w:val="006A1A36"/>
    <w:rsid w:val="006A60EC"/>
    <w:rsid w:val="006A6475"/>
    <w:rsid w:val="006A67A6"/>
    <w:rsid w:val="006A6BC5"/>
    <w:rsid w:val="006A7C3A"/>
    <w:rsid w:val="006B0EA7"/>
    <w:rsid w:val="006B1180"/>
    <w:rsid w:val="006B1D59"/>
    <w:rsid w:val="006B2232"/>
    <w:rsid w:val="006B240A"/>
    <w:rsid w:val="006B35BC"/>
    <w:rsid w:val="006B3D35"/>
    <w:rsid w:val="006B4D57"/>
    <w:rsid w:val="006B4E74"/>
    <w:rsid w:val="006B66EE"/>
    <w:rsid w:val="006B78F9"/>
    <w:rsid w:val="006C046B"/>
    <w:rsid w:val="006C38A2"/>
    <w:rsid w:val="006C5F07"/>
    <w:rsid w:val="006C7FDF"/>
    <w:rsid w:val="006D0B6D"/>
    <w:rsid w:val="006D36CF"/>
    <w:rsid w:val="006D4427"/>
    <w:rsid w:val="006D4B82"/>
    <w:rsid w:val="006D67B5"/>
    <w:rsid w:val="006D6853"/>
    <w:rsid w:val="006D73D2"/>
    <w:rsid w:val="006E04F2"/>
    <w:rsid w:val="006E2703"/>
    <w:rsid w:val="006E2E01"/>
    <w:rsid w:val="006E4CDD"/>
    <w:rsid w:val="006E5FFE"/>
    <w:rsid w:val="006E72B3"/>
    <w:rsid w:val="006E7636"/>
    <w:rsid w:val="006E7ED0"/>
    <w:rsid w:val="006E7F3F"/>
    <w:rsid w:val="006F22BA"/>
    <w:rsid w:val="006F26A8"/>
    <w:rsid w:val="006F3C51"/>
    <w:rsid w:val="0070067D"/>
    <w:rsid w:val="00701B48"/>
    <w:rsid w:val="00701B98"/>
    <w:rsid w:val="007030E5"/>
    <w:rsid w:val="0070332C"/>
    <w:rsid w:val="0070405E"/>
    <w:rsid w:val="00704AA1"/>
    <w:rsid w:val="00706132"/>
    <w:rsid w:val="00706848"/>
    <w:rsid w:val="007069A1"/>
    <w:rsid w:val="00706FCD"/>
    <w:rsid w:val="00710C39"/>
    <w:rsid w:val="00710FB8"/>
    <w:rsid w:val="00712331"/>
    <w:rsid w:val="00712B4D"/>
    <w:rsid w:val="007138E1"/>
    <w:rsid w:val="00713D3C"/>
    <w:rsid w:val="007150D0"/>
    <w:rsid w:val="00716A15"/>
    <w:rsid w:val="0071712B"/>
    <w:rsid w:val="00717144"/>
    <w:rsid w:val="00720318"/>
    <w:rsid w:val="007212C2"/>
    <w:rsid w:val="00721585"/>
    <w:rsid w:val="00721D7A"/>
    <w:rsid w:val="00722153"/>
    <w:rsid w:val="00725CA7"/>
    <w:rsid w:val="00725F15"/>
    <w:rsid w:val="007272AB"/>
    <w:rsid w:val="00731434"/>
    <w:rsid w:val="0073271C"/>
    <w:rsid w:val="007373E1"/>
    <w:rsid w:val="00741C88"/>
    <w:rsid w:val="00742A70"/>
    <w:rsid w:val="00743D78"/>
    <w:rsid w:val="00747BAA"/>
    <w:rsid w:val="00751C1C"/>
    <w:rsid w:val="0075267F"/>
    <w:rsid w:val="00752F7F"/>
    <w:rsid w:val="00754384"/>
    <w:rsid w:val="00754627"/>
    <w:rsid w:val="007563D1"/>
    <w:rsid w:val="00756D74"/>
    <w:rsid w:val="00757F4E"/>
    <w:rsid w:val="0076030D"/>
    <w:rsid w:val="00762795"/>
    <w:rsid w:val="00763FA2"/>
    <w:rsid w:val="00764A74"/>
    <w:rsid w:val="00765B55"/>
    <w:rsid w:val="00765B73"/>
    <w:rsid w:val="007704F1"/>
    <w:rsid w:val="0077163C"/>
    <w:rsid w:val="00771DF7"/>
    <w:rsid w:val="00772DD6"/>
    <w:rsid w:val="007730AF"/>
    <w:rsid w:val="00773474"/>
    <w:rsid w:val="007746F4"/>
    <w:rsid w:val="0078188A"/>
    <w:rsid w:val="00784B42"/>
    <w:rsid w:val="00785D99"/>
    <w:rsid w:val="007862FD"/>
    <w:rsid w:val="00786C76"/>
    <w:rsid w:val="007879EC"/>
    <w:rsid w:val="00790C21"/>
    <w:rsid w:val="00790E71"/>
    <w:rsid w:val="00791C2E"/>
    <w:rsid w:val="00791E66"/>
    <w:rsid w:val="00791EC5"/>
    <w:rsid w:val="007923D1"/>
    <w:rsid w:val="0079422D"/>
    <w:rsid w:val="00796368"/>
    <w:rsid w:val="00796686"/>
    <w:rsid w:val="00797C29"/>
    <w:rsid w:val="00797CD1"/>
    <w:rsid w:val="007A1BBA"/>
    <w:rsid w:val="007A2F89"/>
    <w:rsid w:val="007A6205"/>
    <w:rsid w:val="007A7171"/>
    <w:rsid w:val="007A7A9E"/>
    <w:rsid w:val="007B050E"/>
    <w:rsid w:val="007B1177"/>
    <w:rsid w:val="007B2932"/>
    <w:rsid w:val="007B31D7"/>
    <w:rsid w:val="007B35B1"/>
    <w:rsid w:val="007B39C7"/>
    <w:rsid w:val="007B47E0"/>
    <w:rsid w:val="007B4F13"/>
    <w:rsid w:val="007B548F"/>
    <w:rsid w:val="007B5908"/>
    <w:rsid w:val="007B6B5D"/>
    <w:rsid w:val="007C3B0E"/>
    <w:rsid w:val="007C416B"/>
    <w:rsid w:val="007C4C68"/>
    <w:rsid w:val="007C55A7"/>
    <w:rsid w:val="007C6347"/>
    <w:rsid w:val="007C6C9C"/>
    <w:rsid w:val="007C6EBC"/>
    <w:rsid w:val="007C7280"/>
    <w:rsid w:val="007C7333"/>
    <w:rsid w:val="007D079F"/>
    <w:rsid w:val="007D2751"/>
    <w:rsid w:val="007D2BD3"/>
    <w:rsid w:val="007D31A5"/>
    <w:rsid w:val="007D3845"/>
    <w:rsid w:val="007D4261"/>
    <w:rsid w:val="007D5C95"/>
    <w:rsid w:val="007E0385"/>
    <w:rsid w:val="007E0BEE"/>
    <w:rsid w:val="007E0C4C"/>
    <w:rsid w:val="007E269E"/>
    <w:rsid w:val="007E468E"/>
    <w:rsid w:val="007E50F0"/>
    <w:rsid w:val="007E523E"/>
    <w:rsid w:val="007E58E3"/>
    <w:rsid w:val="007E75DE"/>
    <w:rsid w:val="007E78BA"/>
    <w:rsid w:val="007F0263"/>
    <w:rsid w:val="007F0659"/>
    <w:rsid w:val="007F084F"/>
    <w:rsid w:val="007F307A"/>
    <w:rsid w:val="007F3200"/>
    <w:rsid w:val="007F3601"/>
    <w:rsid w:val="007F38FB"/>
    <w:rsid w:val="007F4948"/>
    <w:rsid w:val="007F4F5A"/>
    <w:rsid w:val="007F60C6"/>
    <w:rsid w:val="007F760A"/>
    <w:rsid w:val="00801069"/>
    <w:rsid w:val="00801D9F"/>
    <w:rsid w:val="00802098"/>
    <w:rsid w:val="0080276A"/>
    <w:rsid w:val="00803677"/>
    <w:rsid w:val="008042A0"/>
    <w:rsid w:val="008072BF"/>
    <w:rsid w:val="00807C43"/>
    <w:rsid w:val="00807E8A"/>
    <w:rsid w:val="00812B46"/>
    <w:rsid w:val="00813762"/>
    <w:rsid w:val="00813F2E"/>
    <w:rsid w:val="008150B5"/>
    <w:rsid w:val="0081519E"/>
    <w:rsid w:val="008163F3"/>
    <w:rsid w:val="008169A0"/>
    <w:rsid w:val="00820E20"/>
    <w:rsid w:val="00821725"/>
    <w:rsid w:val="00821797"/>
    <w:rsid w:val="008268D0"/>
    <w:rsid w:val="0082702D"/>
    <w:rsid w:val="00830236"/>
    <w:rsid w:val="00831A99"/>
    <w:rsid w:val="008327B3"/>
    <w:rsid w:val="00832DEC"/>
    <w:rsid w:val="00833500"/>
    <w:rsid w:val="00835B64"/>
    <w:rsid w:val="0084069A"/>
    <w:rsid w:val="00841B0A"/>
    <w:rsid w:val="00841D11"/>
    <w:rsid w:val="00842BEF"/>
    <w:rsid w:val="00842F05"/>
    <w:rsid w:val="00842F57"/>
    <w:rsid w:val="00843AE3"/>
    <w:rsid w:val="0084510E"/>
    <w:rsid w:val="00845EE3"/>
    <w:rsid w:val="00846F0D"/>
    <w:rsid w:val="008522DA"/>
    <w:rsid w:val="00852E10"/>
    <w:rsid w:val="00852EE3"/>
    <w:rsid w:val="00853F7A"/>
    <w:rsid w:val="008556D0"/>
    <w:rsid w:val="0085608C"/>
    <w:rsid w:val="00856A10"/>
    <w:rsid w:val="00857647"/>
    <w:rsid w:val="00857682"/>
    <w:rsid w:val="00860A21"/>
    <w:rsid w:val="00861F27"/>
    <w:rsid w:val="00863418"/>
    <w:rsid w:val="008636BB"/>
    <w:rsid w:val="0086588C"/>
    <w:rsid w:val="00867665"/>
    <w:rsid w:val="0086793F"/>
    <w:rsid w:val="008679A6"/>
    <w:rsid w:val="008679D9"/>
    <w:rsid w:val="00871DD2"/>
    <w:rsid w:val="00872142"/>
    <w:rsid w:val="00873A66"/>
    <w:rsid w:val="00876697"/>
    <w:rsid w:val="00877A1D"/>
    <w:rsid w:val="00882D36"/>
    <w:rsid w:val="008831BA"/>
    <w:rsid w:val="00883772"/>
    <w:rsid w:val="0088578D"/>
    <w:rsid w:val="0088646D"/>
    <w:rsid w:val="00886BBE"/>
    <w:rsid w:val="00886CC6"/>
    <w:rsid w:val="0088724A"/>
    <w:rsid w:val="00891821"/>
    <w:rsid w:val="00891D64"/>
    <w:rsid w:val="00892758"/>
    <w:rsid w:val="008931EB"/>
    <w:rsid w:val="00893CB7"/>
    <w:rsid w:val="00894386"/>
    <w:rsid w:val="008959DA"/>
    <w:rsid w:val="00896C37"/>
    <w:rsid w:val="00897E53"/>
    <w:rsid w:val="008A018C"/>
    <w:rsid w:val="008A02B0"/>
    <w:rsid w:val="008A0D0C"/>
    <w:rsid w:val="008A22C0"/>
    <w:rsid w:val="008A2AD8"/>
    <w:rsid w:val="008A327A"/>
    <w:rsid w:val="008A462A"/>
    <w:rsid w:val="008A6246"/>
    <w:rsid w:val="008A6CEC"/>
    <w:rsid w:val="008A7821"/>
    <w:rsid w:val="008B00A2"/>
    <w:rsid w:val="008B0C2B"/>
    <w:rsid w:val="008B2331"/>
    <w:rsid w:val="008B2EA5"/>
    <w:rsid w:val="008B2F3D"/>
    <w:rsid w:val="008B33E5"/>
    <w:rsid w:val="008B37A7"/>
    <w:rsid w:val="008B4B4F"/>
    <w:rsid w:val="008B4DB0"/>
    <w:rsid w:val="008B741A"/>
    <w:rsid w:val="008C0195"/>
    <w:rsid w:val="008C46EA"/>
    <w:rsid w:val="008C7D0A"/>
    <w:rsid w:val="008C7DBD"/>
    <w:rsid w:val="008D3774"/>
    <w:rsid w:val="008D43F0"/>
    <w:rsid w:val="008D5457"/>
    <w:rsid w:val="008D5601"/>
    <w:rsid w:val="008E0F5D"/>
    <w:rsid w:val="008E3AC8"/>
    <w:rsid w:val="008E5584"/>
    <w:rsid w:val="008E74E1"/>
    <w:rsid w:val="008F05AD"/>
    <w:rsid w:val="008F1D20"/>
    <w:rsid w:val="008F21B0"/>
    <w:rsid w:val="008F319A"/>
    <w:rsid w:val="008F3E17"/>
    <w:rsid w:val="008F3E54"/>
    <w:rsid w:val="008F4AA4"/>
    <w:rsid w:val="008F6DE4"/>
    <w:rsid w:val="00900736"/>
    <w:rsid w:val="00900D25"/>
    <w:rsid w:val="00901ACC"/>
    <w:rsid w:val="00902A21"/>
    <w:rsid w:val="00903D71"/>
    <w:rsid w:val="00905B8D"/>
    <w:rsid w:val="00906BBA"/>
    <w:rsid w:val="0091017E"/>
    <w:rsid w:val="00910CD8"/>
    <w:rsid w:val="00910FA0"/>
    <w:rsid w:val="009115FC"/>
    <w:rsid w:val="009118C7"/>
    <w:rsid w:val="00912235"/>
    <w:rsid w:val="00913730"/>
    <w:rsid w:val="00913BDF"/>
    <w:rsid w:val="00913F0B"/>
    <w:rsid w:val="00915669"/>
    <w:rsid w:val="00915F30"/>
    <w:rsid w:val="00916291"/>
    <w:rsid w:val="00916A45"/>
    <w:rsid w:val="00920263"/>
    <w:rsid w:val="00921D10"/>
    <w:rsid w:val="00922399"/>
    <w:rsid w:val="0092502F"/>
    <w:rsid w:val="00930292"/>
    <w:rsid w:val="0093189E"/>
    <w:rsid w:val="00931FCB"/>
    <w:rsid w:val="00932113"/>
    <w:rsid w:val="00932625"/>
    <w:rsid w:val="0093267A"/>
    <w:rsid w:val="00932729"/>
    <w:rsid w:val="009346C9"/>
    <w:rsid w:val="00935CB0"/>
    <w:rsid w:val="00935F32"/>
    <w:rsid w:val="00936263"/>
    <w:rsid w:val="00936267"/>
    <w:rsid w:val="0093693F"/>
    <w:rsid w:val="00941652"/>
    <w:rsid w:val="0094571F"/>
    <w:rsid w:val="009458E6"/>
    <w:rsid w:val="009468FD"/>
    <w:rsid w:val="00950079"/>
    <w:rsid w:val="0095278B"/>
    <w:rsid w:val="00953460"/>
    <w:rsid w:val="00954D21"/>
    <w:rsid w:val="00954F73"/>
    <w:rsid w:val="0095603B"/>
    <w:rsid w:val="00957B16"/>
    <w:rsid w:val="009605D3"/>
    <w:rsid w:val="009608F1"/>
    <w:rsid w:val="00960CF7"/>
    <w:rsid w:val="00961763"/>
    <w:rsid w:val="009633C2"/>
    <w:rsid w:val="00970239"/>
    <w:rsid w:val="009714A7"/>
    <w:rsid w:val="009714C2"/>
    <w:rsid w:val="0097164D"/>
    <w:rsid w:val="009721E3"/>
    <w:rsid w:val="00973E51"/>
    <w:rsid w:val="009746EF"/>
    <w:rsid w:val="00974ECD"/>
    <w:rsid w:val="00975938"/>
    <w:rsid w:val="00975D49"/>
    <w:rsid w:val="009764DF"/>
    <w:rsid w:val="0098063D"/>
    <w:rsid w:val="00980B3F"/>
    <w:rsid w:val="00980ED5"/>
    <w:rsid w:val="009813B5"/>
    <w:rsid w:val="00982EB4"/>
    <w:rsid w:val="00982FE8"/>
    <w:rsid w:val="0098391B"/>
    <w:rsid w:val="00984148"/>
    <w:rsid w:val="00984973"/>
    <w:rsid w:val="00984FFF"/>
    <w:rsid w:val="00985736"/>
    <w:rsid w:val="00985A43"/>
    <w:rsid w:val="0098678F"/>
    <w:rsid w:val="00986AA7"/>
    <w:rsid w:val="00987A1D"/>
    <w:rsid w:val="00987B67"/>
    <w:rsid w:val="00991A39"/>
    <w:rsid w:val="00991DE9"/>
    <w:rsid w:val="00992418"/>
    <w:rsid w:val="00994DB9"/>
    <w:rsid w:val="00994EE0"/>
    <w:rsid w:val="00995269"/>
    <w:rsid w:val="00995E6C"/>
    <w:rsid w:val="0099638B"/>
    <w:rsid w:val="009965D8"/>
    <w:rsid w:val="00996726"/>
    <w:rsid w:val="00996BFE"/>
    <w:rsid w:val="009A1816"/>
    <w:rsid w:val="009A1C0A"/>
    <w:rsid w:val="009A3FDF"/>
    <w:rsid w:val="009A418A"/>
    <w:rsid w:val="009A4C11"/>
    <w:rsid w:val="009A548F"/>
    <w:rsid w:val="009A586E"/>
    <w:rsid w:val="009A5C2E"/>
    <w:rsid w:val="009A7FA7"/>
    <w:rsid w:val="009B0036"/>
    <w:rsid w:val="009B0305"/>
    <w:rsid w:val="009B0AC8"/>
    <w:rsid w:val="009B0BD8"/>
    <w:rsid w:val="009B2797"/>
    <w:rsid w:val="009B2BE8"/>
    <w:rsid w:val="009B4220"/>
    <w:rsid w:val="009B47ED"/>
    <w:rsid w:val="009B5603"/>
    <w:rsid w:val="009B7F91"/>
    <w:rsid w:val="009C00C3"/>
    <w:rsid w:val="009C01BD"/>
    <w:rsid w:val="009C157A"/>
    <w:rsid w:val="009C211F"/>
    <w:rsid w:val="009C27EF"/>
    <w:rsid w:val="009C2B88"/>
    <w:rsid w:val="009C488E"/>
    <w:rsid w:val="009C5824"/>
    <w:rsid w:val="009C62AD"/>
    <w:rsid w:val="009C6349"/>
    <w:rsid w:val="009C6E25"/>
    <w:rsid w:val="009D01A4"/>
    <w:rsid w:val="009D188F"/>
    <w:rsid w:val="009D4C80"/>
    <w:rsid w:val="009D4F65"/>
    <w:rsid w:val="009D6108"/>
    <w:rsid w:val="009D7070"/>
    <w:rsid w:val="009E0603"/>
    <w:rsid w:val="009E1898"/>
    <w:rsid w:val="009E24E6"/>
    <w:rsid w:val="009E477C"/>
    <w:rsid w:val="009E71DF"/>
    <w:rsid w:val="009E7F1E"/>
    <w:rsid w:val="009F2D08"/>
    <w:rsid w:val="009F4117"/>
    <w:rsid w:val="009F47CB"/>
    <w:rsid w:val="009F5129"/>
    <w:rsid w:val="009F5A30"/>
    <w:rsid w:val="009F692B"/>
    <w:rsid w:val="009F6DA0"/>
    <w:rsid w:val="009F722F"/>
    <w:rsid w:val="009F7DF4"/>
    <w:rsid w:val="00A01C12"/>
    <w:rsid w:val="00A036B9"/>
    <w:rsid w:val="00A03763"/>
    <w:rsid w:val="00A03B77"/>
    <w:rsid w:val="00A03C2F"/>
    <w:rsid w:val="00A04A68"/>
    <w:rsid w:val="00A0557D"/>
    <w:rsid w:val="00A05663"/>
    <w:rsid w:val="00A061DA"/>
    <w:rsid w:val="00A102E1"/>
    <w:rsid w:val="00A10548"/>
    <w:rsid w:val="00A10A97"/>
    <w:rsid w:val="00A143C9"/>
    <w:rsid w:val="00A149B2"/>
    <w:rsid w:val="00A151E2"/>
    <w:rsid w:val="00A21F55"/>
    <w:rsid w:val="00A2287F"/>
    <w:rsid w:val="00A243C5"/>
    <w:rsid w:val="00A25AAD"/>
    <w:rsid w:val="00A25E81"/>
    <w:rsid w:val="00A266F7"/>
    <w:rsid w:val="00A26A81"/>
    <w:rsid w:val="00A27074"/>
    <w:rsid w:val="00A30816"/>
    <w:rsid w:val="00A3154E"/>
    <w:rsid w:val="00A32146"/>
    <w:rsid w:val="00A325FF"/>
    <w:rsid w:val="00A32C66"/>
    <w:rsid w:val="00A338CC"/>
    <w:rsid w:val="00A354DF"/>
    <w:rsid w:val="00A35EE4"/>
    <w:rsid w:val="00A36605"/>
    <w:rsid w:val="00A36D2E"/>
    <w:rsid w:val="00A40F7A"/>
    <w:rsid w:val="00A41162"/>
    <w:rsid w:val="00A41CD0"/>
    <w:rsid w:val="00A41DB5"/>
    <w:rsid w:val="00A42263"/>
    <w:rsid w:val="00A43479"/>
    <w:rsid w:val="00A437F4"/>
    <w:rsid w:val="00A4419E"/>
    <w:rsid w:val="00A44208"/>
    <w:rsid w:val="00A44FD2"/>
    <w:rsid w:val="00A45104"/>
    <w:rsid w:val="00A4594E"/>
    <w:rsid w:val="00A45D3D"/>
    <w:rsid w:val="00A4686D"/>
    <w:rsid w:val="00A51103"/>
    <w:rsid w:val="00A51A75"/>
    <w:rsid w:val="00A528D9"/>
    <w:rsid w:val="00A55A9C"/>
    <w:rsid w:val="00A56105"/>
    <w:rsid w:val="00A561D8"/>
    <w:rsid w:val="00A567D6"/>
    <w:rsid w:val="00A57FC4"/>
    <w:rsid w:val="00A6207D"/>
    <w:rsid w:val="00A62C60"/>
    <w:rsid w:val="00A6360B"/>
    <w:rsid w:val="00A6370C"/>
    <w:rsid w:val="00A63D15"/>
    <w:rsid w:val="00A645B1"/>
    <w:rsid w:val="00A65432"/>
    <w:rsid w:val="00A65ACC"/>
    <w:rsid w:val="00A669CE"/>
    <w:rsid w:val="00A66BED"/>
    <w:rsid w:val="00A71534"/>
    <w:rsid w:val="00A71B2B"/>
    <w:rsid w:val="00A7473E"/>
    <w:rsid w:val="00A77C2D"/>
    <w:rsid w:val="00A77FBC"/>
    <w:rsid w:val="00A83AE5"/>
    <w:rsid w:val="00A83B13"/>
    <w:rsid w:val="00A83C01"/>
    <w:rsid w:val="00A86DCD"/>
    <w:rsid w:val="00A87511"/>
    <w:rsid w:val="00A91131"/>
    <w:rsid w:val="00A9158B"/>
    <w:rsid w:val="00A915F1"/>
    <w:rsid w:val="00A92674"/>
    <w:rsid w:val="00A92B25"/>
    <w:rsid w:val="00A93CA8"/>
    <w:rsid w:val="00A93DAB"/>
    <w:rsid w:val="00A95095"/>
    <w:rsid w:val="00A95EE3"/>
    <w:rsid w:val="00A95FFC"/>
    <w:rsid w:val="00A96D01"/>
    <w:rsid w:val="00A9769D"/>
    <w:rsid w:val="00AA05DE"/>
    <w:rsid w:val="00AA069D"/>
    <w:rsid w:val="00AA0918"/>
    <w:rsid w:val="00AA218B"/>
    <w:rsid w:val="00AA27A8"/>
    <w:rsid w:val="00AA305B"/>
    <w:rsid w:val="00AA5632"/>
    <w:rsid w:val="00AA5BB5"/>
    <w:rsid w:val="00AA601C"/>
    <w:rsid w:val="00AA6192"/>
    <w:rsid w:val="00AA684F"/>
    <w:rsid w:val="00AA708E"/>
    <w:rsid w:val="00AA70A8"/>
    <w:rsid w:val="00AA714C"/>
    <w:rsid w:val="00AB00C2"/>
    <w:rsid w:val="00AB0E30"/>
    <w:rsid w:val="00AB32E5"/>
    <w:rsid w:val="00AB37E0"/>
    <w:rsid w:val="00AB5840"/>
    <w:rsid w:val="00AB5C98"/>
    <w:rsid w:val="00AB73B7"/>
    <w:rsid w:val="00AC048A"/>
    <w:rsid w:val="00AC1EB5"/>
    <w:rsid w:val="00AC2A95"/>
    <w:rsid w:val="00AC2CC1"/>
    <w:rsid w:val="00AC3F00"/>
    <w:rsid w:val="00AC4105"/>
    <w:rsid w:val="00AC4850"/>
    <w:rsid w:val="00AC4D52"/>
    <w:rsid w:val="00AC5493"/>
    <w:rsid w:val="00AC5599"/>
    <w:rsid w:val="00AC60ED"/>
    <w:rsid w:val="00AC7A69"/>
    <w:rsid w:val="00AC7AE9"/>
    <w:rsid w:val="00AC7B17"/>
    <w:rsid w:val="00AD0724"/>
    <w:rsid w:val="00AD08DF"/>
    <w:rsid w:val="00AD0CF1"/>
    <w:rsid w:val="00AD1454"/>
    <w:rsid w:val="00AD1A98"/>
    <w:rsid w:val="00AD5577"/>
    <w:rsid w:val="00AD602E"/>
    <w:rsid w:val="00AD76B9"/>
    <w:rsid w:val="00AE05B3"/>
    <w:rsid w:val="00AE213A"/>
    <w:rsid w:val="00AE25EE"/>
    <w:rsid w:val="00AE29F1"/>
    <w:rsid w:val="00AE2CC7"/>
    <w:rsid w:val="00AE502F"/>
    <w:rsid w:val="00AE5096"/>
    <w:rsid w:val="00AE50C5"/>
    <w:rsid w:val="00AE58D3"/>
    <w:rsid w:val="00AF07E4"/>
    <w:rsid w:val="00AF0CBE"/>
    <w:rsid w:val="00AF0D6E"/>
    <w:rsid w:val="00AF0EF0"/>
    <w:rsid w:val="00AF13CD"/>
    <w:rsid w:val="00AF2C9E"/>
    <w:rsid w:val="00AF35A9"/>
    <w:rsid w:val="00AF702D"/>
    <w:rsid w:val="00AF7882"/>
    <w:rsid w:val="00B003AA"/>
    <w:rsid w:val="00B00A65"/>
    <w:rsid w:val="00B014D3"/>
    <w:rsid w:val="00B02CE0"/>
    <w:rsid w:val="00B03DFC"/>
    <w:rsid w:val="00B044AD"/>
    <w:rsid w:val="00B0487B"/>
    <w:rsid w:val="00B04C57"/>
    <w:rsid w:val="00B05D38"/>
    <w:rsid w:val="00B07410"/>
    <w:rsid w:val="00B10463"/>
    <w:rsid w:val="00B108E1"/>
    <w:rsid w:val="00B109B7"/>
    <w:rsid w:val="00B10BCD"/>
    <w:rsid w:val="00B10F42"/>
    <w:rsid w:val="00B11AC0"/>
    <w:rsid w:val="00B124B1"/>
    <w:rsid w:val="00B13181"/>
    <w:rsid w:val="00B136B3"/>
    <w:rsid w:val="00B14917"/>
    <w:rsid w:val="00B14AE8"/>
    <w:rsid w:val="00B150A2"/>
    <w:rsid w:val="00B158C7"/>
    <w:rsid w:val="00B1797C"/>
    <w:rsid w:val="00B20BF1"/>
    <w:rsid w:val="00B2197B"/>
    <w:rsid w:val="00B234A5"/>
    <w:rsid w:val="00B260D3"/>
    <w:rsid w:val="00B2641A"/>
    <w:rsid w:val="00B26F68"/>
    <w:rsid w:val="00B277CB"/>
    <w:rsid w:val="00B27BDD"/>
    <w:rsid w:val="00B27D14"/>
    <w:rsid w:val="00B31C93"/>
    <w:rsid w:val="00B324E8"/>
    <w:rsid w:val="00B32A2C"/>
    <w:rsid w:val="00B343B0"/>
    <w:rsid w:val="00B344EA"/>
    <w:rsid w:val="00B35B6D"/>
    <w:rsid w:val="00B35C04"/>
    <w:rsid w:val="00B3608C"/>
    <w:rsid w:val="00B3676A"/>
    <w:rsid w:val="00B37B8F"/>
    <w:rsid w:val="00B40072"/>
    <w:rsid w:val="00B40E7A"/>
    <w:rsid w:val="00B40E7B"/>
    <w:rsid w:val="00B4139E"/>
    <w:rsid w:val="00B41FC5"/>
    <w:rsid w:val="00B42A70"/>
    <w:rsid w:val="00B4337D"/>
    <w:rsid w:val="00B43887"/>
    <w:rsid w:val="00B45A72"/>
    <w:rsid w:val="00B46637"/>
    <w:rsid w:val="00B47977"/>
    <w:rsid w:val="00B532B2"/>
    <w:rsid w:val="00B53CE8"/>
    <w:rsid w:val="00B54CC2"/>
    <w:rsid w:val="00B54DEC"/>
    <w:rsid w:val="00B55D45"/>
    <w:rsid w:val="00B56281"/>
    <w:rsid w:val="00B566A3"/>
    <w:rsid w:val="00B579BA"/>
    <w:rsid w:val="00B60E88"/>
    <w:rsid w:val="00B60FED"/>
    <w:rsid w:val="00B61FB4"/>
    <w:rsid w:val="00B655C9"/>
    <w:rsid w:val="00B66BA1"/>
    <w:rsid w:val="00B7019A"/>
    <w:rsid w:val="00B70B5F"/>
    <w:rsid w:val="00B719A3"/>
    <w:rsid w:val="00B72932"/>
    <w:rsid w:val="00B73B14"/>
    <w:rsid w:val="00B74156"/>
    <w:rsid w:val="00B74334"/>
    <w:rsid w:val="00B75C79"/>
    <w:rsid w:val="00B75ECB"/>
    <w:rsid w:val="00B77D67"/>
    <w:rsid w:val="00B80314"/>
    <w:rsid w:val="00B82EF7"/>
    <w:rsid w:val="00B82F21"/>
    <w:rsid w:val="00B83350"/>
    <w:rsid w:val="00B8358E"/>
    <w:rsid w:val="00B8386D"/>
    <w:rsid w:val="00B83BCA"/>
    <w:rsid w:val="00B84F17"/>
    <w:rsid w:val="00B87A89"/>
    <w:rsid w:val="00B90F3F"/>
    <w:rsid w:val="00B91970"/>
    <w:rsid w:val="00B928B3"/>
    <w:rsid w:val="00B94F48"/>
    <w:rsid w:val="00B952DD"/>
    <w:rsid w:val="00B95A0D"/>
    <w:rsid w:val="00BA02B0"/>
    <w:rsid w:val="00BA0DDB"/>
    <w:rsid w:val="00BA1375"/>
    <w:rsid w:val="00BA17D0"/>
    <w:rsid w:val="00BA1FCD"/>
    <w:rsid w:val="00BA2A9C"/>
    <w:rsid w:val="00BA2BA2"/>
    <w:rsid w:val="00BA4F9C"/>
    <w:rsid w:val="00BA6086"/>
    <w:rsid w:val="00BA752A"/>
    <w:rsid w:val="00BA7848"/>
    <w:rsid w:val="00BB100E"/>
    <w:rsid w:val="00BB2E76"/>
    <w:rsid w:val="00BB329F"/>
    <w:rsid w:val="00BB378C"/>
    <w:rsid w:val="00BB3A03"/>
    <w:rsid w:val="00BB3BC0"/>
    <w:rsid w:val="00BB4317"/>
    <w:rsid w:val="00BB7371"/>
    <w:rsid w:val="00BB7901"/>
    <w:rsid w:val="00BB7CC6"/>
    <w:rsid w:val="00BC0EAE"/>
    <w:rsid w:val="00BC27EF"/>
    <w:rsid w:val="00BC2C56"/>
    <w:rsid w:val="00BC3773"/>
    <w:rsid w:val="00BC397F"/>
    <w:rsid w:val="00BC58A1"/>
    <w:rsid w:val="00BC6420"/>
    <w:rsid w:val="00BC6BBE"/>
    <w:rsid w:val="00BC6F41"/>
    <w:rsid w:val="00BC7F0D"/>
    <w:rsid w:val="00BD013A"/>
    <w:rsid w:val="00BD0DAA"/>
    <w:rsid w:val="00BD171D"/>
    <w:rsid w:val="00BD1D09"/>
    <w:rsid w:val="00BD27BD"/>
    <w:rsid w:val="00BD2FD3"/>
    <w:rsid w:val="00BD2FF7"/>
    <w:rsid w:val="00BD32EE"/>
    <w:rsid w:val="00BD3985"/>
    <w:rsid w:val="00BD70AC"/>
    <w:rsid w:val="00BD783C"/>
    <w:rsid w:val="00BD7D1E"/>
    <w:rsid w:val="00BE00AA"/>
    <w:rsid w:val="00BE0407"/>
    <w:rsid w:val="00BE0702"/>
    <w:rsid w:val="00BE084C"/>
    <w:rsid w:val="00BE1729"/>
    <w:rsid w:val="00BE2D17"/>
    <w:rsid w:val="00BE62C4"/>
    <w:rsid w:val="00BE6483"/>
    <w:rsid w:val="00BE77CE"/>
    <w:rsid w:val="00BF0077"/>
    <w:rsid w:val="00BF077F"/>
    <w:rsid w:val="00BF1D8E"/>
    <w:rsid w:val="00BF2F4D"/>
    <w:rsid w:val="00BF444A"/>
    <w:rsid w:val="00BF4600"/>
    <w:rsid w:val="00BF4A8F"/>
    <w:rsid w:val="00BF5086"/>
    <w:rsid w:val="00BF53E4"/>
    <w:rsid w:val="00BF639D"/>
    <w:rsid w:val="00BF6F7C"/>
    <w:rsid w:val="00BF7541"/>
    <w:rsid w:val="00BF78DA"/>
    <w:rsid w:val="00BF7F86"/>
    <w:rsid w:val="00C000F1"/>
    <w:rsid w:val="00C0296B"/>
    <w:rsid w:val="00C02F57"/>
    <w:rsid w:val="00C0376F"/>
    <w:rsid w:val="00C06250"/>
    <w:rsid w:val="00C07997"/>
    <w:rsid w:val="00C07E82"/>
    <w:rsid w:val="00C10103"/>
    <w:rsid w:val="00C10BF2"/>
    <w:rsid w:val="00C11A13"/>
    <w:rsid w:val="00C1344E"/>
    <w:rsid w:val="00C13AD4"/>
    <w:rsid w:val="00C1409F"/>
    <w:rsid w:val="00C14C72"/>
    <w:rsid w:val="00C14F8A"/>
    <w:rsid w:val="00C17B8C"/>
    <w:rsid w:val="00C21453"/>
    <w:rsid w:val="00C21C87"/>
    <w:rsid w:val="00C24632"/>
    <w:rsid w:val="00C25229"/>
    <w:rsid w:val="00C2673A"/>
    <w:rsid w:val="00C305C9"/>
    <w:rsid w:val="00C307AC"/>
    <w:rsid w:val="00C30C5D"/>
    <w:rsid w:val="00C30E56"/>
    <w:rsid w:val="00C30F52"/>
    <w:rsid w:val="00C3197F"/>
    <w:rsid w:val="00C32407"/>
    <w:rsid w:val="00C3382C"/>
    <w:rsid w:val="00C34D3C"/>
    <w:rsid w:val="00C353A9"/>
    <w:rsid w:val="00C35860"/>
    <w:rsid w:val="00C3721F"/>
    <w:rsid w:val="00C40A56"/>
    <w:rsid w:val="00C42C52"/>
    <w:rsid w:val="00C4324C"/>
    <w:rsid w:val="00C43DC9"/>
    <w:rsid w:val="00C45221"/>
    <w:rsid w:val="00C46C8A"/>
    <w:rsid w:val="00C46D01"/>
    <w:rsid w:val="00C47314"/>
    <w:rsid w:val="00C473AF"/>
    <w:rsid w:val="00C4741E"/>
    <w:rsid w:val="00C4756D"/>
    <w:rsid w:val="00C5166D"/>
    <w:rsid w:val="00C533C7"/>
    <w:rsid w:val="00C549EA"/>
    <w:rsid w:val="00C56FB7"/>
    <w:rsid w:val="00C600D0"/>
    <w:rsid w:val="00C604D9"/>
    <w:rsid w:val="00C612AC"/>
    <w:rsid w:val="00C61469"/>
    <w:rsid w:val="00C623A4"/>
    <w:rsid w:val="00C6367B"/>
    <w:rsid w:val="00C63D98"/>
    <w:rsid w:val="00C64AFE"/>
    <w:rsid w:val="00C64E14"/>
    <w:rsid w:val="00C64EED"/>
    <w:rsid w:val="00C65116"/>
    <w:rsid w:val="00C656BB"/>
    <w:rsid w:val="00C66329"/>
    <w:rsid w:val="00C67F47"/>
    <w:rsid w:val="00C74CCC"/>
    <w:rsid w:val="00C8015A"/>
    <w:rsid w:val="00C8039C"/>
    <w:rsid w:val="00C819EB"/>
    <w:rsid w:val="00C81BE6"/>
    <w:rsid w:val="00C8428C"/>
    <w:rsid w:val="00C85530"/>
    <w:rsid w:val="00C85BC6"/>
    <w:rsid w:val="00C87386"/>
    <w:rsid w:val="00C87B4C"/>
    <w:rsid w:val="00C90D4B"/>
    <w:rsid w:val="00C93EFA"/>
    <w:rsid w:val="00C94E7D"/>
    <w:rsid w:val="00C955A2"/>
    <w:rsid w:val="00C96598"/>
    <w:rsid w:val="00C97052"/>
    <w:rsid w:val="00C97B94"/>
    <w:rsid w:val="00CA138A"/>
    <w:rsid w:val="00CA27D3"/>
    <w:rsid w:val="00CA497C"/>
    <w:rsid w:val="00CA4C6C"/>
    <w:rsid w:val="00CA571F"/>
    <w:rsid w:val="00CA66B4"/>
    <w:rsid w:val="00CA7D91"/>
    <w:rsid w:val="00CA7DEC"/>
    <w:rsid w:val="00CB1E0F"/>
    <w:rsid w:val="00CB5DF7"/>
    <w:rsid w:val="00CB6EF1"/>
    <w:rsid w:val="00CC02F1"/>
    <w:rsid w:val="00CC159D"/>
    <w:rsid w:val="00CC2196"/>
    <w:rsid w:val="00CC222F"/>
    <w:rsid w:val="00CC24F7"/>
    <w:rsid w:val="00CC3180"/>
    <w:rsid w:val="00CC4F06"/>
    <w:rsid w:val="00CC5B2A"/>
    <w:rsid w:val="00CC73C5"/>
    <w:rsid w:val="00CD1126"/>
    <w:rsid w:val="00CD2C83"/>
    <w:rsid w:val="00CD54D7"/>
    <w:rsid w:val="00CD620F"/>
    <w:rsid w:val="00CD6F63"/>
    <w:rsid w:val="00CD77BC"/>
    <w:rsid w:val="00CD7E84"/>
    <w:rsid w:val="00CD7EF7"/>
    <w:rsid w:val="00CE0CD2"/>
    <w:rsid w:val="00CE156B"/>
    <w:rsid w:val="00CE3700"/>
    <w:rsid w:val="00CE418C"/>
    <w:rsid w:val="00CE53CD"/>
    <w:rsid w:val="00CE66E9"/>
    <w:rsid w:val="00CE6ACD"/>
    <w:rsid w:val="00CF1856"/>
    <w:rsid w:val="00CF262B"/>
    <w:rsid w:val="00CF3545"/>
    <w:rsid w:val="00CF4C64"/>
    <w:rsid w:val="00CF4D61"/>
    <w:rsid w:val="00CF5E7C"/>
    <w:rsid w:val="00CF5E91"/>
    <w:rsid w:val="00CF68C6"/>
    <w:rsid w:val="00CF6CC3"/>
    <w:rsid w:val="00CF6F92"/>
    <w:rsid w:val="00CF71D8"/>
    <w:rsid w:val="00D00D06"/>
    <w:rsid w:val="00D02EF6"/>
    <w:rsid w:val="00D0481F"/>
    <w:rsid w:val="00D04C6A"/>
    <w:rsid w:val="00D1167C"/>
    <w:rsid w:val="00D12265"/>
    <w:rsid w:val="00D123E3"/>
    <w:rsid w:val="00D12DCB"/>
    <w:rsid w:val="00D13CC1"/>
    <w:rsid w:val="00D145AC"/>
    <w:rsid w:val="00D160D8"/>
    <w:rsid w:val="00D16539"/>
    <w:rsid w:val="00D17B6B"/>
    <w:rsid w:val="00D17C70"/>
    <w:rsid w:val="00D206BD"/>
    <w:rsid w:val="00D2163A"/>
    <w:rsid w:val="00D2324D"/>
    <w:rsid w:val="00D23713"/>
    <w:rsid w:val="00D24758"/>
    <w:rsid w:val="00D24899"/>
    <w:rsid w:val="00D24B81"/>
    <w:rsid w:val="00D25361"/>
    <w:rsid w:val="00D254CA"/>
    <w:rsid w:val="00D25CED"/>
    <w:rsid w:val="00D275C0"/>
    <w:rsid w:val="00D30A90"/>
    <w:rsid w:val="00D31AD2"/>
    <w:rsid w:val="00D329A4"/>
    <w:rsid w:val="00D32AAC"/>
    <w:rsid w:val="00D34465"/>
    <w:rsid w:val="00D350CE"/>
    <w:rsid w:val="00D3582B"/>
    <w:rsid w:val="00D35B05"/>
    <w:rsid w:val="00D361F8"/>
    <w:rsid w:val="00D366C3"/>
    <w:rsid w:val="00D37BD2"/>
    <w:rsid w:val="00D401D4"/>
    <w:rsid w:val="00D40657"/>
    <w:rsid w:val="00D40FA2"/>
    <w:rsid w:val="00D44F4F"/>
    <w:rsid w:val="00D47361"/>
    <w:rsid w:val="00D51269"/>
    <w:rsid w:val="00D53855"/>
    <w:rsid w:val="00D53CFB"/>
    <w:rsid w:val="00D53D2F"/>
    <w:rsid w:val="00D54299"/>
    <w:rsid w:val="00D54CB2"/>
    <w:rsid w:val="00D60080"/>
    <w:rsid w:val="00D60784"/>
    <w:rsid w:val="00D609C6"/>
    <w:rsid w:val="00D612CE"/>
    <w:rsid w:val="00D61908"/>
    <w:rsid w:val="00D62D02"/>
    <w:rsid w:val="00D62D90"/>
    <w:rsid w:val="00D64A7F"/>
    <w:rsid w:val="00D65FD1"/>
    <w:rsid w:val="00D665CA"/>
    <w:rsid w:val="00D66858"/>
    <w:rsid w:val="00D71540"/>
    <w:rsid w:val="00D719E6"/>
    <w:rsid w:val="00D72B89"/>
    <w:rsid w:val="00D72C03"/>
    <w:rsid w:val="00D7328E"/>
    <w:rsid w:val="00D732BC"/>
    <w:rsid w:val="00D749B4"/>
    <w:rsid w:val="00D74DF4"/>
    <w:rsid w:val="00D75ACC"/>
    <w:rsid w:val="00D76222"/>
    <w:rsid w:val="00D76411"/>
    <w:rsid w:val="00D7782B"/>
    <w:rsid w:val="00D77D0E"/>
    <w:rsid w:val="00D80A1F"/>
    <w:rsid w:val="00D81B84"/>
    <w:rsid w:val="00D82778"/>
    <w:rsid w:val="00D82AFB"/>
    <w:rsid w:val="00D84645"/>
    <w:rsid w:val="00D851FC"/>
    <w:rsid w:val="00D85AB7"/>
    <w:rsid w:val="00D90792"/>
    <w:rsid w:val="00D91469"/>
    <w:rsid w:val="00D924B2"/>
    <w:rsid w:val="00D95B10"/>
    <w:rsid w:val="00DA0227"/>
    <w:rsid w:val="00DA0979"/>
    <w:rsid w:val="00DA0B03"/>
    <w:rsid w:val="00DA0F3C"/>
    <w:rsid w:val="00DA11D9"/>
    <w:rsid w:val="00DA2D85"/>
    <w:rsid w:val="00DA3FB9"/>
    <w:rsid w:val="00DA4EEF"/>
    <w:rsid w:val="00DA511A"/>
    <w:rsid w:val="00DA5F88"/>
    <w:rsid w:val="00DA6164"/>
    <w:rsid w:val="00DA6E5D"/>
    <w:rsid w:val="00DA728E"/>
    <w:rsid w:val="00DA7AAE"/>
    <w:rsid w:val="00DB018B"/>
    <w:rsid w:val="00DB08AE"/>
    <w:rsid w:val="00DB0C26"/>
    <w:rsid w:val="00DB1EB7"/>
    <w:rsid w:val="00DB2B95"/>
    <w:rsid w:val="00DB2DF6"/>
    <w:rsid w:val="00DB3DFA"/>
    <w:rsid w:val="00DB3F80"/>
    <w:rsid w:val="00DB40B1"/>
    <w:rsid w:val="00DB42AD"/>
    <w:rsid w:val="00DB4A30"/>
    <w:rsid w:val="00DB4CE9"/>
    <w:rsid w:val="00DB57BD"/>
    <w:rsid w:val="00DB5F00"/>
    <w:rsid w:val="00DC15C7"/>
    <w:rsid w:val="00DC4AD0"/>
    <w:rsid w:val="00DC5FB2"/>
    <w:rsid w:val="00DC7A60"/>
    <w:rsid w:val="00DD1AC4"/>
    <w:rsid w:val="00DD1C5C"/>
    <w:rsid w:val="00DD21CF"/>
    <w:rsid w:val="00DD25E6"/>
    <w:rsid w:val="00DD38F7"/>
    <w:rsid w:val="00DD45FA"/>
    <w:rsid w:val="00DD5BCA"/>
    <w:rsid w:val="00DD66DD"/>
    <w:rsid w:val="00DD6C8C"/>
    <w:rsid w:val="00DD71CF"/>
    <w:rsid w:val="00DD7AFA"/>
    <w:rsid w:val="00DE0A90"/>
    <w:rsid w:val="00DE10F6"/>
    <w:rsid w:val="00DE156A"/>
    <w:rsid w:val="00DE4135"/>
    <w:rsid w:val="00DE573D"/>
    <w:rsid w:val="00DE69C2"/>
    <w:rsid w:val="00DF0C67"/>
    <w:rsid w:val="00DF31F8"/>
    <w:rsid w:val="00DF32CB"/>
    <w:rsid w:val="00DF33AA"/>
    <w:rsid w:val="00DF4512"/>
    <w:rsid w:val="00DF6217"/>
    <w:rsid w:val="00DF77F2"/>
    <w:rsid w:val="00DF7B7A"/>
    <w:rsid w:val="00DF7DEB"/>
    <w:rsid w:val="00E00093"/>
    <w:rsid w:val="00E02410"/>
    <w:rsid w:val="00E04745"/>
    <w:rsid w:val="00E04C71"/>
    <w:rsid w:val="00E0657B"/>
    <w:rsid w:val="00E06AE9"/>
    <w:rsid w:val="00E06B9D"/>
    <w:rsid w:val="00E11D70"/>
    <w:rsid w:val="00E1205E"/>
    <w:rsid w:val="00E1308E"/>
    <w:rsid w:val="00E14657"/>
    <w:rsid w:val="00E209AA"/>
    <w:rsid w:val="00E20D61"/>
    <w:rsid w:val="00E21249"/>
    <w:rsid w:val="00E218F8"/>
    <w:rsid w:val="00E219BE"/>
    <w:rsid w:val="00E22129"/>
    <w:rsid w:val="00E24A8A"/>
    <w:rsid w:val="00E25EBE"/>
    <w:rsid w:val="00E2714C"/>
    <w:rsid w:val="00E279A4"/>
    <w:rsid w:val="00E27F0E"/>
    <w:rsid w:val="00E30AE5"/>
    <w:rsid w:val="00E31A00"/>
    <w:rsid w:val="00E3225A"/>
    <w:rsid w:val="00E3317B"/>
    <w:rsid w:val="00E33272"/>
    <w:rsid w:val="00E350B4"/>
    <w:rsid w:val="00E35441"/>
    <w:rsid w:val="00E3547F"/>
    <w:rsid w:val="00E37718"/>
    <w:rsid w:val="00E37A4C"/>
    <w:rsid w:val="00E43677"/>
    <w:rsid w:val="00E4418A"/>
    <w:rsid w:val="00E44235"/>
    <w:rsid w:val="00E44393"/>
    <w:rsid w:val="00E51631"/>
    <w:rsid w:val="00E541AC"/>
    <w:rsid w:val="00E54F8E"/>
    <w:rsid w:val="00E562CF"/>
    <w:rsid w:val="00E5659A"/>
    <w:rsid w:val="00E565C4"/>
    <w:rsid w:val="00E56DAA"/>
    <w:rsid w:val="00E57B8F"/>
    <w:rsid w:val="00E61799"/>
    <w:rsid w:val="00E626EC"/>
    <w:rsid w:val="00E63849"/>
    <w:rsid w:val="00E64025"/>
    <w:rsid w:val="00E64140"/>
    <w:rsid w:val="00E64366"/>
    <w:rsid w:val="00E658DA"/>
    <w:rsid w:val="00E66F56"/>
    <w:rsid w:val="00E67737"/>
    <w:rsid w:val="00E71A4A"/>
    <w:rsid w:val="00E72B9A"/>
    <w:rsid w:val="00E7412D"/>
    <w:rsid w:val="00E75A0E"/>
    <w:rsid w:val="00E75E8A"/>
    <w:rsid w:val="00E769A5"/>
    <w:rsid w:val="00E769EF"/>
    <w:rsid w:val="00E77ABD"/>
    <w:rsid w:val="00E800E3"/>
    <w:rsid w:val="00E804B1"/>
    <w:rsid w:val="00E82EA3"/>
    <w:rsid w:val="00E83D50"/>
    <w:rsid w:val="00E84672"/>
    <w:rsid w:val="00E86D83"/>
    <w:rsid w:val="00E86E23"/>
    <w:rsid w:val="00E9393A"/>
    <w:rsid w:val="00E93D6C"/>
    <w:rsid w:val="00E94303"/>
    <w:rsid w:val="00E95D1A"/>
    <w:rsid w:val="00E9650D"/>
    <w:rsid w:val="00EA03EC"/>
    <w:rsid w:val="00EA0844"/>
    <w:rsid w:val="00EA164D"/>
    <w:rsid w:val="00EA24E7"/>
    <w:rsid w:val="00EA2543"/>
    <w:rsid w:val="00EA2CBE"/>
    <w:rsid w:val="00EA3433"/>
    <w:rsid w:val="00EA51BF"/>
    <w:rsid w:val="00EA533D"/>
    <w:rsid w:val="00EA6734"/>
    <w:rsid w:val="00EA7C2C"/>
    <w:rsid w:val="00EA7EB4"/>
    <w:rsid w:val="00EB035F"/>
    <w:rsid w:val="00EB13B7"/>
    <w:rsid w:val="00EB1800"/>
    <w:rsid w:val="00EB3B91"/>
    <w:rsid w:val="00EB4208"/>
    <w:rsid w:val="00EB438E"/>
    <w:rsid w:val="00EC2111"/>
    <w:rsid w:val="00EC737F"/>
    <w:rsid w:val="00EC75C8"/>
    <w:rsid w:val="00EC7DB8"/>
    <w:rsid w:val="00ED0107"/>
    <w:rsid w:val="00ED0218"/>
    <w:rsid w:val="00ED29B1"/>
    <w:rsid w:val="00ED4A3E"/>
    <w:rsid w:val="00ED5D93"/>
    <w:rsid w:val="00ED66F2"/>
    <w:rsid w:val="00EE0DB0"/>
    <w:rsid w:val="00EE13DA"/>
    <w:rsid w:val="00EE2245"/>
    <w:rsid w:val="00EE52D3"/>
    <w:rsid w:val="00EE771E"/>
    <w:rsid w:val="00EF0D7E"/>
    <w:rsid w:val="00EF1F41"/>
    <w:rsid w:val="00EF1FFE"/>
    <w:rsid w:val="00EF20EC"/>
    <w:rsid w:val="00EF2741"/>
    <w:rsid w:val="00EF2755"/>
    <w:rsid w:val="00EF37DA"/>
    <w:rsid w:val="00EF4894"/>
    <w:rsid w:val="00EF55A7"/>
    <w:rsid w:val="00EF7151"/>
    <w:rsid w:val="00F00731"/>
    <w:rsid w:val="00F0088F"/>
    <w:rsid w:val="00F00AFC"/>
    <w:rsid w:val="00F00DB1"/>
    <w:rsid w:val="00F00EBE"/>
    <w:rsid w:val="00F02291"/>
    <w:rsid w:val="00F0423D"/>
    <w:rsid w:val="00F0571E"/>
    <w:rsid w:val="00F06647"/>
    <w:rsid w:val="00F1001A"/>
    <w:rsid w:val="00F109A0"/>
    <w:rsid w:val="00F10C58"/>
    <w:rsid w:val="00F12D02"/>
    <w:rsid w:val="00F13BF8"/>
    <w:rsid w:val="00F14831"/>
    <w:rsid w:val="00F1504E"/>
    <w:rsid w:val="00F15A10"/>
    <w:rsid w:val="00F174E2"/>
    <w:rsid w:val="00F17880"/>
    <w:rsid w:val="00F17A4D"/>
    <w:rsid w:val="00F20520"/>
    <w:rsid w:val="00F20525"/>
    <w:rsid w:val="00F22BEA"/>
    <w:rsid w:val="00F22C7D"/>
    <w:rsid w:val="00F24282"/>
    <w:rsid w:val="00F2447C"/>
    <w:rsid w:val="00F24F6B"/>
    <w:rsid w:val="00F25533"/>
    <w:rsid w:val="00F25E13"/>
    <w:rsid w:val="00F261D8"/>
    <w:rsid w:val="00F273F0"/>
    <w:rsid w:val="00F3098F"/>
    <w:rsid w:val="00F31249"/>
    <w:rsid w:val="00F31925"/>
    <w:rsid w:val="00F31AC7"/>
    <w:rsid w:val="00F32A6B"/>
    <w:rsid w:val="00F32F50"/>
    <w:rsid w:val="00F3438C"/>
    <w:rsid w:val="00F345E6"/>
    <w:rsid w:val="00F34D84"/>
    <w:rsid w:val="00F351CD"/>
    <w:rsid w:val="00F35296"/>
    <w:rsid w:val="00F36170"/>
    <w:rsid w:val="00F372D6"/>
    <w:rsid w:val="00F402D9"/>
    <w:rsid w:val="00F40324"/>
    <w:rsid w:val="00F4095D"/>
    <w:rsid w:val="00F40BD3"/>
    <w:rsid w:val="00F4287E"/>
    <w:rsid w:val="00F42B15"/>
    <w:rsid w:val="00F42F6A"/>
    <w:rsid w:val="00F43DD1"/>
    <w:rsid w:val="00F43DD9"/>
    <w:rsid w:val="00F44C11"/>
    <w:rsid w:val="00F47953"/>
    <w:rsid w:val="00F503F7"/>
    <w:rsid w:val="00F5089E"/>
    <w:rsid w:val="00F5160B"/>
    <w:rsid w:val="00F51E59"/>
    <w:rsid w:val="00F5215A"/>
    <w:rsid w:val="00F52A4C"/>
    <w:rsid w:val="00F53E66"/>
    <w:rsid w:val="00F54D6D"/>
    <w:rsid w:val="00F561C0"/>
    <w:rsid w:val="00F56547"/>
    <w:rsid w:val="00F56FA9"/>
    <w:rsid w:val="00F57417"/>
    <w:rsid w:val="00F57F0D"/>
    <w:rsid w:val="00F60835"/>
    <w:rsid w:val="00F61FF2"/>
    <w:rsid w:val="00F62900"/>
    <w:rsid w:val="00F62B38"/>
    <w:rsid w:val="00F63517"/>
    <w:rsid w:val="00F65896"/>
    <w:rsid w:val="00F661EA"/>
    <w:rsid w:val="00F66F02"/>
    <w:rsid w:val="00F670A1"/>
    <w:rsid w:val="00F6790A"/>
    <w:rsid w:val="00F67939"/>
    <w:rsid w:val="00F70582"/>
    <w:rsid w:val="00F70A2B"/>
    <w:rsid w:val="00F71D56"/>
    <w:rsid w:val="00F72E40"/>
    <w:rsid w:val="00F73306"/>
    <w:rsid w:val="00F73776"/>
    <w:rsid w:val="00F74BFF"/>
    <w:rsid w:val="00F75B1A"/>
    <w:rsid w:val="00F76D7F"/>
    <w:rsid w:val="00F779DA"/>
    <w:rsid w:val="00F77D01"/>
    <w:rsid w:val="00F81A4C"/>
    <w:rsid w:val="00F81BD7"/>
    <w:rsid w:val="00F830F8"/>
    <w:rsid w:val="00F83383"/>
    <w:rsid w:val="00F83DD1"/>
    <w:rsid w:val="00F84EA6"/>
    <w:rsid w:val="00F85267"/>
    <w:rsid w:val="00F8576C"/>
    <w:rsid w:val="00F86C08"/>
    <w:rsid w:val="00F877DE"/>
    <w:rsid w:val="00F87EC0"/>
    <w:rsid w:val="00F9058A"/>
    <w:rsid w:val="00F918D3"/>
    <w:rsid w:val="00F9197B"/>
    <w:rsid w:val="00F91E92"/>
    <w:rsid w:val="00F927DD"/>
    <w:rsid w:val="00F93AD7"/>
    <w:rsid w:val="00F94FA4"/>
    <w:rsid w:val="00F951F7"/>
    <w:rsid w:val="00F952FE"/>
    <w:rsid w:val="00F96142"/>
    <w:rsid w:val="00F96B7D"/>
    <w:rsid w:val="00F96D1F"/>
    <w:rsid w:val="00F97A38"/>
    <w:rsid w:val="00FA0859"/>
    <w:rsid w:val="00FA1721"/>
    <w:rsid w:val="00FA2C1E"/>
    <w:rsid w:val="00FA3D0E"/>
    <w:rsid w:val="00FA5010"/>
    <w:rsid w:val="00FA5845"/>
    <w:rsid w:val="00FA63B9"/>
    <w:rsid w:val="00FA6DDD"/>
    <w:rsid w:val="00FA7079"/>
    <w:rsid w:val="00FA71F4"/>
    <w:rsid w:val="00FA7B7F"/>
    <w:rsid w:val="00FB00B5"/>
    <w:rsid w:val="00FB0832"/>
    <w:rsid w:val="00FB1448"/>
    <w:rsid w:val="00FB1A03"/>
    <w:rsid w:val="00FB2987"/>
    <w:rsid w:val="00FB40AA"/>
    <w:rsid w:val="00FB435A"/>
    <w:rsid w:val="00FB63D3"/>
    <w:rsid w:val="00FB6AFD"/>
    <w:rsid w:val="00FB6B5C"/>
    <w:rsid w:val="00FB74F0"/>
    <w:rsid w:val="00FC124D"/>
    <w:rsid w:val="00FC1386"/>
    <w:rsid w:val="00FC2D76"/>
    <w:rsid w:val="00FC3A22"/>
    <w:rsid w:val="00FC3AE3"/>
    <w:rsid w:val="00FC404D"/>
    <w:rsid w:val="00FC43A3"/>
    <w:rsid w:val="00FC53CA"/>
    <w:rsid w:val="00FC5C54"/>
    <w:rsid w:val="00FC6397"/>
    <w:rsid w:val="00FC6B36"/>
    <w:rsid w:val="00FC79B4"/>
    <w:rsid w:val="00FD00D8"/>
    <w:rsid w:val="00FD0A8B"/>
    <w:rsid w:val="00FD119F"/>
    <w:rsid w:val="00FD264E"/>
    <w:rsid w:val="00FD2D06"/>
    <w:rsid w:val="00FD3F00"/>
    <w:rsid w:val="00FD404B"/>
    <w:rsid w:val="00FD5F13"/>
    <w:rsid w:val="00FD6014"/>
    <w:rsid w:val="00FD6694"/>
    <w:rsid w:val="00FE1A6E"/>
    <w:rsid w:val="00FE34EC"/>
    <w:rsid w:val="00FE3506"/>
    <w:rsid w:val="00FE4A81"/>
    <w:rsid w:val="00FF01BA"/>
    <w:rsid w:val="00FF05B6"/>
    <w:rsid w:val="00FF0958"/>
    <w:rsid w:val="00FF13BB"/>
    <w:rsid w:val="00FF155A"/>
    <w:rsid w:val="00FF1885"/>
    <w:rsid w:val="00FF19E4"/>
    <w:rsid w:val="00FF1BED"/>
    <w:rsid w:val="00FF1E40"/>
    <w:rsid w:val="00FF228E"/>
    <w:rsid w:val="00FF3223"/>
    <w:rsid w:val="00FF5582"/>
    <w:rsid w:val="00FF7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C1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8" w:uiPriority="0"/>
    <w:lsdException w:name="toc 9" w:uiPriority="0"/>
    <w:lsdException w:name="footnote text" w:uiPriority="0"/>
    <w:lsdException w:name="footer" w:uiPriority="0"/>
    <w:lsdException w:name="caption" w:uiPriority="0"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Default Paragraph Font" w:uiPriority="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2" w:unhideWhenUsed="0" w:qFormat="1"/>
    <w:lsdException w:name="Emphasis" w:semiHidden="0" w:uiPriority="2" w:unhideWhenUsed="0" w:qFormat="1"/>
    <w:lsdException w:name="Document Map"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3C6"/>
    <w:pPr>
      <w:spacing w:after="120" w:line="276" w:lineRule="auto"/>
    </w:pPr>
    <w:rPr>
      <w:rFonts w:ascii="Verdana" w:hAnsi="Verdana"/>
      <w:sz w:val="22"/>
      <w:szCs w:val="21"/>
      <w:lang w:eastAsia="ja-JP"/>
    </w:rPr>
  </w:style>
  <w:style w:type="paragraph" w:styleId="Heading1">
    <w:name w:val="heading 1"/>
    <w:basedOn w:val="Normal"/>
    <w:next w:val="Normal"/>
    <w:link w:val="Heading1Char"/>
    <w:qFormat/>
    <w:rsid w:val="00A62C60"/>
    <w:pPr>
      <w:spacing w:before="100" w:beforeAutospacing="1" w:after="100" w:afterAutospacing="1"/>
      <w:jc w:val="center"/>
      <w:outlineLvl w:val="0"/>
    </w:pPr>
    <w:rPr>
      <w:rFonts w:ascii="Helvetica" w:hAnsi="Helvetica"/>
      <w:b/>
      <w:sz w:val="28"/>
      <w:szCs w:val="50"/>
    </w:rPr>
  </w:style>
  <w:style w:type="paragraph" w:styleId="Heading2">
    <w:name w:val="heading 2"/>
    <w:basedOn w:val="Heading3"/>
    <w:next w:val="Normal"/>
    <w:link w:val="Heading2Char"/>
    <w:uiPriority w:val="9"/>
    <w:qFormat/>
    <w:rsid w:val="000C314E"/>
    <w:pPr>
      <w:outlineLvl w:val="1"/>
    </w:pPr>
    <w:rPr>
      <w:i w:val="0"/>
      <w:szCs w:val="28"/>
    </w:rPr>
  </w:style>
  <w:style w:type="paragraph" w:styleId="Heading3">
    <w:name w:val="heading 3"/>
    <w:basedOn w:val="Heading4"/>
    <w:next w:val="Normal"/>
    <w:link w:val="Heading3Char"/>
    <w:qFormat/>
    <w:rsid w:val="00476F63"/>
    <w:pPr>
      <w:outlineLvl w:val="2"/>
    </w:pPr>
    <w:rPr>
      <w:i/>
      <w:sz w:val="24"/>
      <w:szCs w:val="24"/>
    </w:rPr>
  </w:style>
  <w:style w:type="paragraph" w:styleId="Heading4">
    <w:name w:val="heading 4"/>
    <w:basedOn w:val="Normal"/>
    <w:next w:val="Normal"/>
    <w:link w:val="Heading4Char"/>
    <w:unhideWhenUsed/>
    <w:qFormat/>
    <w:rsid w:val="004B114E"/>
    <w:pPr>
      <w:spacing w:before="120" w:after="20"/>
      <w:outlineLvl w:val="3"/>
    </w:pPr>
    <w:rPr>
      <w:b/>
      <w:szCs w:val="22"/>
      <w:lang w:eastAsia="en-US"/>
    </w:rPr>
  </w:style>
  <w:style w:type="paragraph" w:styleId="Heading5">
    <w:name w:val="heading 5"/>
    <w:basedOn w:val="Normal"/>
    <w:next w:val="Normal"/>
    <w:link w:val="Heading5Char"/>
    <w:unhideWhenUsed/>
    <w:qFormat/>
    <w:rsid w:val="0013374D"/>
    <w:pPr>
      <w:keepNext/>
      <w:keepLines/>
      <w:spacing w:before="120" w:after="0"/>
      <w:outlineLvl w:val="4"/>
    </w:pPr>
    <w:rPr>
      <w:rFonts w:eastAsiaTheme="majorEastAsia" w:cstheme="majorBidi"/>
      <w:b/>
      <w:sz w:val="20"/>
      <w:szCs w:val="20"/>
    </w:rPr>
  </w:style>
  <w:style w:type="paragraph" w:styleId="Heading6">
    <w:name w:val="heading 6"/>
    <w:basedOn w:val="Normal"/>
    <w:next w:val="Normal"/>
    <w:link w:val="Heading6Char"/>
    <w:unhideWhenUsed/>
    <w:qFormat/>
    <w:rsid w:val="002453B6"/>
    <w:pPr>
      <w:spacing w:before="120" w:after="20" w:line="264" w:lineRule="auto"/>
      <w:outlineLvl w:val="5"/>
    </w:pPr>
    <w:rPr>
      <w:rFonts w:eastAsia="Arial"/>
      <w:b/>
      <w:bCs/>
      <w:i/>
      <w:sz w:val="20"/>
      <w:szCs w:val="20"/>
      <w:lang w:val="en-AU"/>
    </w:rPr>
  </w:style>
  <w:style w:type="paragraph" w:styleId="Heading7">
    <w:name w:val="heading 7"/>
    <w:basedOn w:val="Normal"/>
    <w:next w:val="Normal"/>
    <w:link w:val="Heading7Char"/>
    <w:unhideWhenUsed/>
    <w:qFormat/>
    <w:rsid w:val="008F4AA4"/>
    <w:pPr>
      <w:spacing w:before="240" w:after="60" w:line="264" w:lineRule="auto"/>
      <w:ind w:left="227"/>
      <w:outlineLvl w:val="6"/>
    </w:pPr>
    <w:rPr>
      <w:rFonts w:ascii="Times New Roman" w:eastAsia="Arial" w:hAnsi="Times New Roman"/>
      <w:sz w:val="24"/>
      <w:szCs w:val="24"/>
      <w:lang w:val="en-AU"/>
    </w:rPr>
  </w:style>
  <w:style w:type="paragraph" w:styleId="Heading8">
    <w:name w:val="heading 8"/>
    <w:basedOn w:val="Normal"/>
    <w:next w:val="Normal"/>
    <w:link w:val="Heading8Char"/>
    <w:semiHidden/>
    <w:unhideWhenUsed/>
    <w:qFormat/>
    <w:rsid w:val="008F4AA4"/>
    <w:pPr>
      <w:spacing w:before="240" w:after="60" w:line="264" w:lineRule="auto"/>
      <w:ind w:left="227"/>
      <w:outlineLvl w:val="7"/>
    </w:pPr>
    <w:rPr>
      <w:rFonts w:ascii="Times New Roman" w:eastAsia="Arial" w:hAnsi="Times New Roman"/>
      <w:i/>
      <w:iCs/>
      <w:sz w:val="24"/>
      <w:szCs w:val="24"/>
      <w:lang w:val="en-AU"/>
    </w:rPr>
  </w:style>
  <w:style w:type="paragraph" w:styleId="Heading9">
    <w:name w:val="heading 9"/>
    <w:basedOn w:val="Normal"/>
    <w:next w:val="Normal"/>
    <w:link w:val="Heading9Char"/>
    <w:semiHidden/>
    <w:unhideWhenUsed/>
    <w:qFormat/>
    <w:rsid w:val="008F4AA4"/>
    <w:pPr>
      <w:spacing w:before="240" w:after="60" w:line="264" w:lineRule="auto"/>
      <w:ind w:left="227"/>
      <w:outlineLvl w:val="8"/>
    </w:pPr>
    <w:rPr>
      <w:rFonts w:ascii="Arial" w:eastAsia="Arial" w:hAnsi="Arial" w:cs="Arial"/>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908"/>
    <w:rPr>
      <w:color w:val="0000FF"/>
      <w:u w:val="single"/>
    </w:rPr>
  </w:style>
  <w:style w:type="paragraph" w:styleId="NormalWeb">
    <w:name w:val="Normal (Web)"/>
    <w:basedOn w:val="Normal"/>
    <w:uiPriority w:val="99"/>
    <w:unhideWhenUsed/>
    <w:rsid w:val="00D61908"/>
    <w:pPr>
      <w:spacing w:before="100" w:beforeAutospacing="1" w:after="100" w:afterAutospacing="1" w:line="240" w:lineRule="auto"/>
    </w:pPr>
    <w:rPr>
      <w:rFonts w:ascii="Times New Roman" w:eastAsia="Calibri" w:hAnsi="Times New Roman"/>
    </w:rPr>
  </w:style>
  <w:style w:type="paragraph" w:styleId="ListParagraph">
    <w:name w:val="List Paragraph"/>
    <w:basedOn w:val="Normal"/>
    <w:link w:val="ListParagraphChar"/>
    <w:uiPriority w:val="34"/>
    <w:qFormat/>
    <w:rsid w:val="00D61908"/>
    <w:pPr>
      <w:spacing w:after="0" w:line="240" w:lineRule="auto"/>
      <w:ind w:left="720"/>
    </w:pPr>
    <w:rPr>
      <w:rFonts w:eastAsia="Calibri"/>
      <w:szCs w:val="22"/>
    </w:rPr>
  </w:style>
  <w:style w:type="character" w:styleId="Strong">
    <w:name w:val="Strong"/>
    <w:basedOn w:val="DefaultParagraphFont"/>
    <w:uiPriority w:val="22"/>
    <w:qFormat/>
    <w:rsid w:val="00D61908"/>
    <w:rPr>
      <w:b/>
      <w:bCs/>
    </w:rPr>
  </w:style>
  <w:style w:type="paragraph" w:styleId="BalloonText">
    <w:name w:val="Balloon Text"/>
    <w:basedOn w:val="Normal"/>
    <w:link w:val="BalloonTextChar"/>
    <w:uiPriority w:val="99"/>
    <w:semiHidden/>
    <w:unhideWhenUsed/>
    <w:rsid w:val="00197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1F8"/>
    <w:rPr>
      <w:rFonts w:ascii="Tahoma" w:hAnsi="Tahoma" w:cs="Tahoma"/>
      <w:sz w:val="16"/>
      <w:szCs w:val="16"/>
    </w:rPr>
  </w:style>
  <w:style w:type="character" w:customStyle="1" w:styleId="Heading1Char">
    <w:name w:val="Heading 1 Char"/>
    <w:basedOn w:val="DefaultParagraphFont"/>
    <w:link w:val="Heading1"/>
    <w:rsid w:val="00A62C60"/>
    <w:rPr>
      <w:rFonts w:ascii="Helvetica" w:hAnsi="Helvetica"/>
      <w:b/>
      <w:sz w:val="28"/>
      <w:szCs w:val="50"/>
      <w:lang w:eastAsia="ja-JP"/>
    </w:rPr>
  </w:style>
  <w:style w:type="character" w:customStyle="1" w:styleId="Heading2Char">
    <w:name w:val="Heading 2 Char"/>
    <w:basedOn w:val="DefaultParagraphFont"/>
    <w:link w:val="Heading2"/>
    <w:uiPriority w:val="9"/>
    <w:rsid w:val="000C314E"/>
    <w:rPr>
      <w:rFonts w:ascii="Verdana" w:hAnsi="Verdana"/>
      <w:b/>
      <w:sz w:val="24"/>
      <w:szCs w:val="28"/>
    </w:rPr>
  </w:style>
  <w:style w:type="character" w:customStyle="1" w:styleId="Heading3Char">
    <w:name w:val="Heading 3 Char"/>
    <w:basedOn w:val="DefaultParagraphFont"/>
    <w:link w:val="Heading3"/>
    <w:rsid w:val="00476F63"/>
    <w:rPr>
      <w:rFonts w:ascii="Verdana" w:hAnsi="Verdana"/>
      <w:b/>
      <w:i/>
      <w:sz w:val="24"/>
      <w:szCs w:val="24"/>
    </w:rPr>
  </w:style>
  <w:style w:type="character" w:customStyle="1" w:styleId="Heading4Char">
    <w:name w:val="Heading 4 Char"/>
    <w:basedOn w:val="DefaultParagraphFont"/>
    <w:link w:val="Heading4"/>
    <w:rsid w:val="004B114E"/>
    <w:rPr>
      <w:rFonts w:ascii="Verdana" w:hAnsi="Verdana"/>
      <w:b/>
      <w:sz w:val="22"/>
      <w:szCs w:val="22"/>
    </w:rPr>
  </w:style>
  <w:style w:type="character" w:styleId="CommentReference">
    <w:name w:val="annotation reference"/>
    <w:basedOn w:val="DefaultParagraphFont"/>
    <w:uiPriority w:val="99"/>
    <w:semiHidden/>
    <w:unhideWhenUsed/>
    <w:rsid w:val="0015187B"/>
    <w:rPr>
      <w:sz w:val="16"/>
      <w:szCs w:val="16"/>
    </w:rPr>
  </w:style>
  <w:style w:type="paragraph" w:styleId="CommentText">
    <w:name w:val="annotation text"/>
    <w:basedOn w:val="Normal"/>
    <w:link w:val="CommentTextChar"/>
    <w:uiPriority w:val="99"/>
    <w:semiHidden/>
    <w:unhideWhenUsed/>
    <w:rsid w:val="0015187B"/>
    <w:pPr>
      <w:spacing w:line="240" w:lineRule="auto"/>
    </w:pPr>
    <w:rPr>
      <w:sz w:val="20"/>
      <w:szCs w:val="20"/>
    </w:rPr>
  </w:style>
  <w:style w:type="character" w:customStyle="1" w:styleId="CommentTextChar">
    <w:name w:val="Comment Text Char"/>
    <w:basedOn w:val="DefaultParagraphFont"/>
    <w:link w:val="CommentText"/>
    <w:uiPriority w:val="99"/>
    <w:semiHidden/>
    <w:rsid w:val="0015187B"/>
  </w:style>
  <w:style w:type="paragraph" w:styleId="CommentSubject">
    <w:name w:val="annotation subject"/>
    <w:basedOn w:val="CommentText"/>
    <w:next w:val="CommentText"/>
    <w:link w:val="CommentSubjectChar"/>
    <w:uiPriority w:val="99"/>
    <w:semiHidden/>
    <w:unhideWhenUsed/>
    <w:rsid w:val="0015187B"/>
    <w:rPr>
      <w:b/>
      <w:bCs/>
    </w:rPr>
  </w:style>
  <w:style w:type="character" w:customStyle="1" w:styleId="CommentSubjectChar">
    <w:name w:val="Comment Subject Char"/>
    <w:basedOn w:val="CommentTextChar"/>
    <w:link w:val="CommentSubject"/>
    <w:uiPriority w:val="99"/>
    <w:semiHidden/>
    <w:rsid w:val="0015187B"/>
    <w:rPr>
      <w:b/>
      <w:bCs/>
    </w:rPr>
  </w:style>
  <w:style w:type="paragraph" w:styleId="Header">
    <w:name w:val="header"/>
    <w:basedOn w:val="Normal"/>
    <w:link w:val="HeaderChar"/>
    <w:uiPriority w:val="99"/>
    <w:unhideWhenUsed/>
    <w:rsid w:val="0069306E"/>
    <w:pPr>
      <w:tabs>
        <w:tab w:val="center" w:pos="4680"/>
        <w:tab w:val="right" w:pos="9360"/>
      </w:tabs>
    </w:pPr>
  </w:style>
  <w:style w:type="character" w:customStyle="1" w:styleId="HeaderChar">
    <w:name w:val="Header Char"/>
    <w:basedOn w:val="DefaultParagraphFont"/>
    <w:link w:val="Header"/>
    <w:uiPriority w:val="99"/>
    <w:rsid w:val="0069306E"/>
    <w:rPr>
      <w:sz w:val="24"/>
      <w:szCs w:val="24"/>
    </w:rPr>
  </w:style>
  <w:style w:type="paragraph" w:styleId="Footer">
    <w:name w:val="footer"/>
    <w:basedOn w:val="Normal"/>
    <w:link w:val="FooterChar"/>
    <w:unhideWhenUsed/>
    <w:rsid w:val="0069306E"/>
    <w:pPr>
      <w:tabs>
        <w:tab w:val="center" w:pos="4680"/>
        <w:tab w:val="right" w:pos="9360"/>
      </w:tabs>
    </w:pPr>
  </w:style>
  <w:style w:type="character" w:customStyle="1" w:styleId="FooterChar">
    <w:name w:val="Footer Char"/>
    <w:basedOn w:val="DefaultParagraphFont"/>
    <w:link w:val="Footer"/>
    <w:semiHidden/>
    <w:rsid w:val="0069306E"/>
    <w:rPr>
      <w:sz w:val="24"/>
      <w:szCs w:val="24"/>
    </w:rPr>
  </w:style>
  <w:style w:type="paragraph" w:styleId="ListBullet">
    <w:name w:val="List Bullet"/>
    <w:basedOn w:val="Normal"/>
    <w:uiPriority w:val="9"/>
    <w:qFormat/>
    <w:rsid w:val="00600F16"/>
    <w:pPr>
      <w:numPr>
        <w:numId w:val="1"/>
      </w:numPr>
      <w:contextualSpacing/>
    </w:pPr>
  </w:style>
  <w:style w:type="paragraph" w:styleId="BodyText">
    <w:name w:val="Body Text"/>
    <w:link w:val="BodyTextChar"/>
    <w:uiPriority w:val="99"/>
    <w:rsid w:val="009B0305"/>
    <w:pPr>
      <w:spacing w:after="120"/>
    </w:pPr>
    <w:rPr>
      <w:rFonts w:ascii="Verdana" w:hAnsi="Verdana"/>
      <w:szCs w:val="24"/>
    </w:rPr>
  </w:style>
  <w:style w:type="character" w:customStyle="1" w:styleId="BodyTextChar">
    <w:name w:val="Body Text Char"/>
    <w:basedOn w:val="DefaultParagraphFont"/>
    <w:link w:val="BodyText"/>
    <w:uiPriority w:val="99"/>
    <w:rsid w:val="009B0305"/>
    <w:rPr>
      <w:rFonts w:ascii="Verdana" w:hAnsi="Verdana"/>
      <w:szCs w:val="24"/>
      <w:lang w:val="en-US" w:eastAsia="en-US" w:bidi="ar-SA"/>
    </w:rPr>
  </w:style>
  <w:style w:type="table" w:styleId="TableGrid">
    <w:name w:val="Table Grid"/>
    <w:basedOn w:val="TableNormal"/>
    <w:uiPriority w:val="59"/>
    <w:rsid w:val="005065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mailStyle381">
    <w:name w:val="EmailStyle381"/>
    <w:basedOn w:val="DefaultParagraphFont"/>
    <w:semiHidden/>
    <w:rsid w:val="001B0BFC"/>
    <w:rPr>
      <w:rFonts w:ascii="Arial" w:hAnsi="Arial" w:cs="Arial"/>
      <w:color w:val="auto"/>
      <w:sz w:val="20"/>
      <w:szCs w:val="20"/>
    </w:rPr>
  </w:style>
  <w:style w:type="paragraph" w:styleId="TOC1">
    <w:name w:val="toc 1"/>
    <w:aliases w:val="Table Of Contents"/>
    <w:basedOn w:val="Normal"/>
    <w:next w:val="Normal"/>
    <w:autoRedefine/>
    <w:uiPriority w:val="39"/>
    <w:qFormat/>
    <w:rsid w:val="00D24758"/>
    <w:pPr>
      <w:tabs>
        <w:tab w:val="right" w:leader="dot" w:pos="9720"/>
      </w:tabs>
      <w:spacing w:after="0" w:line="240" w:lineRule="auto"/>
    </w:pPr>
    <w:rPr>
      <w:rFonts w:eastAsia="Times New Roman"/>
      <w:noProof/>
      <w:szCs w:val="22"/>
      <w:lang w:eastAsia="en-US"/>
    </w:rPr>
  </w:style>
  <w:style w:type="paragraph" w:styleId="TOC2">
    <w:name w:val="toc 2"/>
    <w:basedOn w:val="Normal"/>
    <w:next w:val="Normal"/>
    <w:autoRedefine/>
    <w:uiPriority w:val="39"/>
    <w:qFormat/>
    <w:rsid w:val="00BE6483"/>
    <w:pPr>
      <w:tabs>
        <w:tab w:val="right" w:leader="dot" w:pos="9737"/>
      </w:tabs>
      <w:spacing w:after="0" w:line="240" w:lineRule="auto"/>
      <w:ind w:left="216"/>
    </w:pPr>
    <w:rPr>
      <w:rFonts w:eastAsia="Times New Roman"/>
      <w:noProof/>
      <w:lang w:eastAsia="en-US"/>
    </w:rPr>
  </w:style>
  <w:style w:type="paragraph" w:styleId="TOC3">
    <w:name w:val="toc 3"/>
    <w:basedOn w:val="Normal"/>
    <w:next w:val="Normal"/>
    <w:autoRedefine/>
    <w:uiPriority w:val="39"/>
    <w:qFormat/>
    <w:rsid w:val="00BE6483"/>
    <w:pPr>
      <w:spacing w:after="0" w:line="240" w:lineRule="auto"/>
      <w:ind w:left="480"/>
    </w:pPr>
    <w:rPr>
      <w:rFonts w:eastAsia="Times New Roman"/>
      <w:szCs w:val="24"/>
      <w:lang w:eastAsia="en-US"/>
    </w:rPr>
  </w:style>
  <w:style w:type="character" w:styleId="FollowedHyperlink">
    <w:name w:val="FollowedHyperlink"/>
    <w:basedOn w:val="DefaultParagraphFont"/>
    <w:uiPriority w:val="99"/>
    <w:rsid w:val="001B0BFC"/>
    <w:rPr>
      <w:color w:val="800080"/>
      <w:u w:val="single"/>
    </w:rPr>
  </w:style>
  <w:style w:type="character" w:customStyle="1" w:styleId="body121">
    <w:name w:val="body121"/>
    <w:basedOn w:val="DefaultParagraphFont"/>
    <w:rsid w:val="001B0BFC"/>
    <w:rPr>
      <w:rFonts w:ascii="Arial" w:hAnsi="Arial" w:cs="Arial" w:hint="default"/>
      <w:color w:val="000000"/>
      <w:sz w:val="18"/>
      <w:szCs w:val="18"/>
    </w:rPr>
  </w:style>
  <w:style w:type="character" w:styleId="PageNumber">
    <w:name w:val="page number"/>
    <w:basedOn w:val="DefaultParagraphFont"/>
    <w:uiPriority w:val="99"/>
    <w:rsid w:val="001B0BFC"/>
  </w:style>
  <w:style w:type="paragraph" w:customStyle="1" w:styleId="CodeCharCharCharCharCharCharCharChar">
    <w:name w:val="Code Char Char Char Char Char Char Char Char"/>
    <w:basedOn w:val="Normal"/>
    <w:link w:val="CodeCharCharCharCharCharCharCharCharChar"/>
    <w:rsid w:val="001B0BFC"/>
    <w:pPr>
      <w:shd w:val="clear" w:color="auto" w:fill="E6E6E6"/>
      <w:spacing w:before="120" w:after="0" w:line="240" w:lineRule="auto"/>
    </w:pPr>
    <w:rPr>
      <w:rFonts w:ascii="Lucida Console" w:eastAsia="Times New Roman" w:hAnsi="Lucida Console"/>
      <w:b/>
      <w:noProof/>
      <w:sz w:val="18"/>
      <w:szCs w:val="24"/>
      <w:lang w:eastAsia="ru-RU"/>
    </w:rPr>
  </w:style>
  <w:style w:type="paragraph" w:customStyle="1" w:styleId="NormalVerdana">
    <w:name w:val="Normal + Verdana"/>
    <w:aliases w:val="10 pt"/>
    <w:basedOn w:val="Normal"/>
    <w:rsid w:val="001B0BFC"/>
    <w:pPr>
      <w:spacing w:after="0" w:line="240" w:lineRule="auto"/>
    </w:pPr>
    <w:rPr>
      <w:rFonts w:ascii="Arial" w:eastAsia="Times New Roman" w:hAnsi="Arial" w:cs="Arial"/>
      <w:sz w:val="20"/>
      <w:szCs w:val="20"/>
      <w:lang w:eastAsia="en-US"/>
    </w:rPr>
  </w:style>
  <w:style w:type="paragraph" w:styleId="HTMLPreformatted">
    <w:name w:val="HTML Preformatted"/>
    <w:basedOn w:val="Normal"/>
    <w:link w:val="HTMLPreformattedChar"/>
    <w:uiPriority w:val="99"/>
    <w:rsid w:val="001B0BF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pPr>
    <w:rPr>
      <w:rFonts w:ascii="Courier New" w:eastAsia="Times New Roman" w:hAnsi="Courier New" w:cs="Courier New"/>
      <w:color w:val="800000"/>
      <w:sz w:val="20"/>
      <w:szCs w:val="20"/>
      <w:lang w:val="ru-RU" w:eastAsia="ru-RU"/>
    </w:rPr>
  </w:style>
  <w:style w:type="character" w:customStyle="1" w:styleId="HTMLPreformattedChar">
    <w:name w:val="HTML Preformatted Char"/>
    <w:basedOn w:val="DefaultParagraphFont"/>
    <w:link w:val="HTMLPreformatted"/>
    <w:uiPriority w:val="99"/>
    <w:rsid w:val="001B0BFC"/>
    <w:rPr>
      <w:rFonts w:ascii="Courier New" w:eastAsia="Times New Roman" w:hAnsi="Courier New" w:cs="Courier New"/>
      <w:color w:val="800000"/>
      <w:shd w:val="clear" w:color="auto" w:fill="EEEEEE"/>
      <w:lang w:val="ru-RU" w:eastAsia="ru-RU"/>
    </w:rPr>
  </w:style>
  <w:style w:type="paragraph" w:customStyle="1" w:styleId="StyleHTMLPreformattedVerdanaBefore0ptAfter0pt">
    <w:name w:val="Style HTML Preformatted + Verdana Before:  0 pt After:  0 pt"/>
    <w:basedOn w:val="HTMLPreformatted"/>
    <w:rsid w:val="001B0BFC"/>
  </w:style>
  <w:style w:type="character" w:customStyle="1" w:styleId="m1">
    <w:name w:val="m1"/>
    <w:basedOn w:val="DefaultParagraphFont"/>
    <w:rsid w:val="001B0BFC"/>
    <w:rPr>
      <w:color w:val="0000FF"/>
    </w:rPr>
  </w:style>
  <w:style w:type="character" w:customStyle="1" w:styleId="t1">
    <w:name w:val="t1"/>
    <w:basedOn w:val="DefaultParagraphFont"/>
    <w:rsid w:val="001B0BFC"/>
    <w:rPr>
      <w:color w:val="990000"/>
    </w:rPr>
  </w:style>
  <w:style w:type="character" w:customStyle="1" w:styleId="b1">
    <w:name w:val="b1"/>
    <w:basedOn w:val="DefaultParagraphFont"/>
    <w:rsid w:val="001B0BFC"/>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1B0BFC"/>
    <w:rPr>
      <w:b/>
      <w:bCs/>
    </w:rPr>
  </w:style>
  <w:style w:type="character" w:customStyle="1" w:styleId="CodeCharCharCharCharCharCharCharCharChar">
    <w:name w:val="Code Char Char Char Char Char Char Char Char Char"/>
    <w:basedOn w:val="DefaultParagraphFont"/>
    <w:link w:val="CodeCharCharCharCharCharCharCharChar"/>
    <w:rsid w:val="001B0BFC"/>
    <w:rPr>
      <w:rFonts w:ascii="Lucida Console" w:eastAsia="Times New Roman" w:hAnsi="Lucida Console"/>
      <w:b/>
      <w:noProof/>
      <w:sz w:val="18"/>
      <w:szCs w:val="24"/>
      <w:shd w:val="clear" w:color="auto" w:fill="E6E6E6"/>
      <w:lang w:eastAsia="ru-RU"/>
    </w:rPr>
  </w:style>
  <w:style w:type="paragraph" w:styleId="DocumentMap">
    <w:name w:val="Document Map"/>
    <w:basedOn w:val="Normal"/>
    <w:link w:val="DocumentMapChar"/>
    <w:semiHidden/>
    <w:rsid w:val="001B0BFC"/>
    <w:pPr>
      <w:shd w:val="clear" w:color="auto" w:fill="000080"/>
      <w:spacing w:after="0" w:line="240" w:lineRule="auto"/>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semiHidden/>
    <w:rsid w:val="001B0BFC"/>
    <w:rPr>
      <w:rFonts w:ascii="Tahoma" w:eastAsia="Times New Roman" w:hAnsi="Tahoma" w:cs="Tahoma"/>
      <w:shd w:val="clear" w:color="auto" w:fill="000080"/>
    </w:rPr>
  </w:style>
  <w:style w:type="paragraph" w:styleId="Title">
    <w:name w:val="Title"/>
    <w:basedOn w:val="Normal"/>
    <w:next w:val="Normal"/>
    <w:link w:val="TitleChar"/>
    <w:uiPriority w:val="4"/>
    <w:qFormat/>
    <w:rsid w:val="00E769A5"/>
    <w:pPr>
      <w:spacing w:before="7080" w:after="0"/>
    </w:pPr>
    <w:rPr>
      <w:b/>
      <w:sz w:val="36"/>
      <w:szCs w:val="36"/>
    </w:rPr>
  </w:style>
  <w:style w:type="character" w:customStyle="1" w:styleId="TitleChar">
    <w:name w:val="Title Char"/>
    <w:basedOn w:val="DefaultParagraphFont"/>
    <w:link w:val="Title"/>
    <w:uiPriority w:val="4"/>
    <w:rsid w:val="00E769A5"/>
    <w:rPr>
      <w:rFonts w:ascii="Verdana" w:hAnsi="Verdana"/>
      <w:b/>
      <w:sz w:val="36"/>
      <w:szCs w:val="36"/>
      <w:lang w:eastAsia="ja-JP"/>
    </w:rPr>
  </w:style>
  <w:style w:type="paragraph" w:styleId="Subtitle">
    <w:name w:val="Subtitle"/>
    <w:basedOn w:val="Normal"/>
    <w:next w:val="Normal"/>
    <w:link w:val="SubtitleChar"/>
    <w:uiPriority w:val="5"/>
    <w:qFormat/>
    <w:rsid w:val="00E769A5"/>
    <w:pPr>
      <w:spacing w:before="7080" w:after="0"/>
    </w:pPr>
    <w:rPr>
      <w:i/>
      <w:sz w:val="32"/>
      <w:szCs w:val="32"/>
    </w:rPr>
  </w:style>
  <w:style w:type="character" w:customStyle="1" w:styleId="SubtitleChar">
    <w:name w:val="Subtitle Char"/>
    <w:basedOn w:val="DefaultParagraphFont"/>
    <w:link w:val="Subtitle"/>
    <w:uiPriority w:val="5"/>
    <w:rsid w:val="00E769A5"/>
    <w:rPr>
      <w:rFonts w:ascii="Verdana" w:hAnsi="Verdana"/>
      <w:i/>
      <w:sz w:val="32"/>
      <w:szCs w:val="32"/>
      <w:lang w:eastAsia="ja-JP"/>
    </w:rPr>
  </w:style>
  <w:style w:type="paragraph" w:styleId="ListNumber">
    <w:name w:val="List Number"/>
    <w:basedOn w:val="ListParagraph"/>
    <w:uiPriority w:val="9"/>
    <w:qFormat/>
    <w:rsid w:val="004158F6"/>
    <w:pPr>
      <w:numPr>
        <w:numId w:val="2"/>
      </w:numPr>
      <w:spacing w:after="180"/>
      <w:outlineLvl w:val="0"/>
    </w:pPr>
    <w:rPr>
      <w:rFonts w:ascii="Trebuchet MS" w:hAnsi="Trebuchet MS"/>
      <w:b/>
      <w:bCs/>
      <w:color w:val="333399"/>
      <w:sz w:val="28"/>
      <w:szCs w:val="28"/>
    </w:rPr>
  </w:style>
  <w:style w:type="paragraph" w:styleId="ListNumber2">
    <w:name w:val="List Number 2"/>
    <w:basedOn w:val="Normal"/>
    <w:uiPriority w:val="10"/>
    <w:qFormat/>
    <w:rsid w:val="004158F6"/>
    <w:pPr>
      <w:spacing w:before="180" w:after="0"/>
      <w:outlineLvl w:val="1"/>
    </w:pPr>
    <w:rPr>
      <w:rFonts w:ascii="Trebuchet MS" w:hAnsi="Trebuchet MS"/>
      <w:b/>
      <w:bCs/>
      <w:color w:val="808080"/>
      <w:sz w:val="26"/>
      <w:szCs w:val="26"/>
    </w:rPr>
  </w:style>
  <w:style w:type="paragraph" w:customStyle="1" w:styleId="first">
    <w:name w:val="first"/>
    <w:basedOn w:val="Normal"/>
    <w:rsid w:val="005676AB"/>
    <w:pPr>
      <w:spacing w:before="100" w:beforeAutospacing="1" w:after="100" w:afterAutospacing="1" w:line="240" w:lineRule="auto"/>
    </w:pPr>
    <w:rPr>
      <w:rFonts w:ascii="Times New Roman" w:eastAsia="Times New Roman" w:hAnsi="Times New Roman"/>
      <w:sz w:val="24"/>
      <w:szCs w:val="24"/>
      <w:lang w:eastAsia="en-US"/>
    </w:rPr>
  </w:style>
  <w:style w:type="paragraph" w:styleId="ListBullet2">
    <w:name w:val="List Bullet 2"/>
    <w:basedOn w:val="Normal"/>
    <w:uiPriority w:val="10"/>
    <w:qFormat/>
    <w:rsid w:val="00EC7DB8"/>
    <w:pPr>
      <w:numPr>
        <w:numId w:val="3"/>
      </w:numPr>
      <w:contextualSpacing/>
    </w:pPr>
  </w:style>
  <w:style w:type="paragraph" w:customStyle="1" w:styleId="Legalese">
    <w:name w:val="Legalese"/>
    <w:uiPriority w:val="99"/>
    <w:rsid w:val="00FF13BB"/>
    <w:pPr>
      <w:spacing w:after="80"/>
    </w:pPr>
    <w:rPr>
      <w:rFonts w:ascii="Verdana" w:hAnsi="Verdana"/>
      <w:sz w:val="14"/>
    </w:rPr>
  </w:style>
  <w:style w:type="paragraph" w:customStyle="1" w:styleId="EvenFooter">
    <w:name w:val="Even Footer"/>
    <w:basedOn w:val="Normal"/>
    <w:uiPriority w:val="99"/>
    <w:rsid w:val="00FF13BB"/>
    <w:pPr>
      <w:spacing w:after="0" w:line="240" w:lineRule="auto"/>
      <w:jc w:val="right"/>
    </w:pPr>
    <w:rPr>
      <w:caps/>
      <w:noProof/>
      <w:sz w:val="16"/>
      <w:szCs w:val="16"/>
      <w:lang w:eastAsia="en-US"/>
    </w:rPr>
  </w:style>
  <w:style w:type="paragraph" w:customStyle="1" w:styleId="TableText">
    <w:name w:val="Table Text"/>
    <w:basedOn w:val="BodyText"/>
    <w:uiPriority w:val="99"/>
    <w:rsid w:val="00FF13BB"/>
    <w:pPr>
      <w:tabs>
        <w:tab w:val="left" w:pos="360"/>
        <w:tab w:val="left" w:pos="720"/>
      </w:tabs>
      <w:spacing w:before="60" w:after="60"/>
      <w:ind w:left="72" w:right="72"/>
    </w:pPr>
    <w:rPr>
      <w:sz w:val="18"/>
    </w:rPr>
  </w:style>
  <w:style w:type="character" w:customStyle="1" w:styleId="EmailStyle681">
    <w:name w:val="EmailStyle681"/>
    <w:basedOn w:val="DefaultParagraphFont"/>
    <w:semiHidden/>
    <w:rsid w:val="00D51269"/>
    <w:rPr>
      <w:rFonts w:ascii="Arial" w:hAnsi="Arial" w:cs="Arial"/>
      <w:color w:val="auto"/>
      <w:sz w:val="20"/>
      <w:szCs w:val="20"/>
    </w:rPr>
  </w:style>
  <w:style w:type="paragraph" w:styleId="TOCHeading">
    <w:name w:val="TOC Heading"/>
    <w:basedOn w:val="Heading1"/>
    <w:next w:val="Normal"/>
    <w:uiPriority w:val="39"/>
    <w:semiHidden/>
    <w:unhideWhenUsed/>
    <w:qFormat/>
    <w:rsid w:val="00D123E3"/>
    <w:pPr>
      <w:keepNext/>
      <w:spacing w:after="60"/>
      <w:outlineLvl w:val="9"/>
    </w:pPr>
    <w:rPr>
      <w:rFonts w:ascii="Cambria" w:eastAsia="Times New Roman" w:hAnsi="Cambria"/>
      <w:bCs/>
      <w:kern w:val="32"/>
    </w:rPr>
  </w:style>
  <w:style w:type="paragraph" w:customStyle="1" w:styleId="Keyword">
    <w:name w:val="Keyword"/>
    <w:uiPriority w:val="99"/>
    <w:rsid w:val="00D123E3"/>
    <w:rPr>
      <w:rFonts w:ascii="Verdana" w:hAnsi="Verdana"/>
      <w:color w:val="FFFFFF"/>
      <w:sz w:val="80"/>
      <w:szCs w:val="80"/>
    </w:rPr>
  </w:style>
  <w:style w:type="paragraph" w:customStyle="1" w:styleId="ProductHead">
    <w:name w:val="Product Head"/>
    <w:link w:val="ProductHeadChar"/>
    <w:uiPriority w:val="99"/>
    <w:rsid w:val="00D123E3"/>
    <w:pPr>
      <w:ind w:left="2160"/>
    </w:pPr>
    <w:rPr>
      <w:rFonts w:ascii="Verdana" w:hAnsi="Verdana"/>
      <w:sz w:val="36"/>
      <w:szCs w:val="36"/>
    </w:rPr>
  </w:style>
  <w:style w:type="character" w:customStyle="1" w:styleId="ProductHeadChar">
    <w:name w:val="Product Head Char"/>
    <w:basedOn w:val="DefaultParagraphFont"/>
    <w:link w:val="ProductHead"/>
    <w:uiPriority w:val="99"/>
    <w:locked/>
    <w:rsid w:val="00D123E3"/>
    <w:rPr>
      <w:rFonts w:ascii="Verdana" w:hAnsi="Verdana"/>
      <w:sz w:val="36"/>
      <w:szCs w:val="36"/>
      <w:lang w:val="en-US" w:eastAsia="en-US" w:bidi="ar-SA"/>
    </w:rPr>
  </w:style>
  <w:style w:type="character" w:customStyle="1" w:styleId="ListParagraphChar">
    <w:name w:val="List Paragraph Char"/>
    <w:basedOn w:val="DefaultParagraphFont"/>
    <w:link w:val="ListParagraph"/>
    <w:uiPriority w:val="34"/>
    <w:locked/>
    <w:rsid w:val="00D123E3"/>
    <w:rPr>
      <w:rFonts w:ascii="Verdana" w:eastAsia="Calibri" w:hAnsi="Verdana"/>
      <w:sz w:val="22"/>
      <w:szCs w:val="22"/>
      <w:lang w:eastAsia="ja-JP"/>
    </w:rPr>
  </w:style>
  <w:style w:type="paragraph" w:customStyle="1" w:styleId="OddFooter">
    <w:name w:val="Odd Footer"/>
    <w:link w:val="OddFooterChar"/>
    <w:rsid w:val="00310279"/>
    <w:rPr>
      <w:rFonts w:ascii="Verdana" w:hAnsi="Verdana"/>
      <w:caps/>
      <w:noProof/>
      <w:sz w:val="16"/>
      <w:szCs w:val="16"/>
    </w:rPr>
  </w:style>
  <w:style w:type="character" w:customStyle="1" w:styleId="OddFooterChar">
    <w:name w:val="Odd Footer Char"/>
    <w:basedOn w:val="DefaultParagraphFont"/>
    <w:link w:val="OddFooter"/>
    <w:rsid w:val="00310279"/>
    <w:rPr>
      <w:rFonts w:ascii="Verdana" w:hAnsi="Verdana"/>
      <w:caps/>
      <w:noProof/>
      <w:sz w:val="16"/>
      <w:szCs w:val="16"/>
      <w:lang w:val="en-US" w:eastAsia="en-US" w:bidi="ar-SA"/>
    </w:rPr>
  </w:style>
  <w:style w:type="character" w:customStyle="1" w:styleId="EmailStyle76">
    <w:name w:val="EmailStyle76"/>
    <w:basedOn w:val="DefaultParagraphFont"/>
    <w:semiHidden/>
    <w:rsid w:val="00E43677"/>
    <w:rPr>
      <w:rFonts w:ascii="Arial" w:hAnsi="Arial" w:cs="Arial"/>
      <w:color w:val="auto"/>
      <w:sz w:val="20"/>
      <w:szCs w:val="20"/>
    </w:rPr>
  </w:style>
  <w:style w:type="character" w:customStyle="1" w:styleId="EmailStyle77">
    <w:name w:val="EmailStyle77"/>
    <w:basedOn w:val="DefaultParagraphFont"/>
    <w:semiHidden/>
    <w:rsid w:val="00E43677"/>
    <w:rPr>
      <w:rFonts w:ascii="Arial" w:hAnsi="Arial" w:cs="Arial"/>
      <w:color w:val="auto"/>
      <w:sz w:val="20"/>
      <w:szCs w:val="20"/>
    </w:rPr>
  </w:style>
  <w:style w:type="paragraph" w:customStyle="1" w:styleId="TableNormal1">
    <w:name w:val="Table Normal1"/>
    <w:basedOn w:val="Normal"/>
    <w:rsid w:val="00F174E2"/>
    <w:pPr>
      <w:spacing w:before="60" w:after="60" w:line="264" w:lineRule="auto"/>
    </w:pPr>
    <w:rPr>
      <w:rFonts w:ascii="Arial Narrow" w:eastAsia="Arial Narrow" w:hAnsi="Arial Narrow" w:cs="Arial Narrow"/>
      <w:sz w:val="18"/>
      <w:szCs w:val="18"/>
      <w:lang w:val="en-AU"/>
    </w:rPr>
  </w:style>
  <w:style w:type="paragraph" w:customStyle="1" w:styleId="NumHeading1">
    <w:name w:val="Num Heading 1"/>
    <w:basedOn w:val="Heading1"/>
    <w:next w:val="Normal"/>
    <w:rsid w:val="00CB5DF7"/>
    <w:pPr>
      <w:keepNext/>
      <w:pageBreakBefore/>
      <w:numPr>
        <w:numId w:val="4"/>
      </w:numPr>
      <w:spacing w:before="120" w:after="120" w:line="264" w:lineRule="auto"/>
    </w:pPr>
    <w:rPr>
      <w:rFonts w:ascii="Arial Black" w:eastAsia="Arial Black" w:hAnsi="Arial Black" w:cs="Arial Black"/>
      <w:b w:val="0"/>
      <w:bCs/>
      <w:smallCaps/>
      <w:color w:val="333333"/>
      <w:kern w:val="32"/>
      <w:lang w:val="en-AU"/>
    </w:rPr>
  </w:style>
  <w:style w:type="paragraph" w:customStyle="1" w:styleId="NumHeading2">
    <w:name w:val="Num Heading 2"/>
    <w:basedOn w:val="Heading2"/>
    <w:next w:val="Normal"/>
    <w:rsid w:val="00CB5DF7"/>
    <w:pPr>
      <w:keepNext/>
      <w:numPr>
        <w:ilvl w:val="1"/>
        <w:numId w:val="4"/>
      </w:numPr>
      <w:spacing w:before="240" w:after="120" w:line="264" w:lineRule="auto"/>
    </w:pPr>
    <w:rPr>
      <w:rFonts w:ascii="Arial" w:eastAsia="Arial" w:hAnsi="Arial" w:cs="Arial"/>
      <w:bCs/>
      <w:color w:val="333333"/>
      <w:lang w:val="en-AU" w:eastAsia="ja-JP"/>
    </w:rPr>
  </w:style>
  <w:style w:type="paragraph" w:customStyle="1" w:styleId="NumHeading3">
    <w:name w:val="Num Heading 3"/>
    <w:basedOn w:val="Heading3"/>
    <w:next w:val="Normal"/>
    <w:rsid w:val="00CB5DF7"/>
    <w:pPr>
      <w:keepNext/>
      <w:numPr>
        <w:ilvl w:val="2"/>
        <w:numId w:val="4"/>
      </w:numPr>
      <w:spacing w:before="180" w:after="60" w:line="264" w:lineRule="auto"/>
    </w:pPr>
    <w:rPr>
      <w:rFonts w:ascii="Arial" w:eastAsia="Arial" w:hAnsi="Arial" w:cs="Arial"/>
      <w:i w:val="0"/>
      <w:color w:val="333333"/>
      <w:sz w:val="26"/>
      <w:szCs w:val="26"/>
      <w:lang w:val="en-AU" w:eastAsia="ja-JP"/>
    </w:rPr>
  </w:style>
  <w:style w:type="paragraph" w:customStyle="1" w:styleId="NumHeading4">
    <w:name w:val="Num Heading 4"/>
    <w:basedOn w:val="Heading4"/>
    <w:next w:val="Normal"/>
    <w:rsid w:val="00CB5DF7"/>
    <w:pPr>
      <w:keepNext/>
      <w:numPr>
        <w:ilvl w:val="3"/>
        <w:numId w:val="4"/>
      </w:numPr>
      <w:spacing w:before="180" w:after="60" w:line="264" w:lineRule="auto"/>
    </w:pPr>
    <w:rPr>
      <w:rFonts w:ascii="Arial" w:eastAsia="Arial" w:hAnsi="Arial" w:cs="Arial"/>
      <w:bCs/>
      <w:i/>
      <w:iCs/>
      <w:color w:val="333333"/>
      <w:sz w:val="24"/>
      <w:szCs w:val="24"/>
      <w:lang w:val="en-AU"/>
    </w:rPr>
  </w:style>
  <w:style w:type="paragraph" w:customStyle="1" w:styleId="HeadingAppendixOld">
    <w:name w:val="Heading Appendix Old"/>
    <w:basedOn w:val="Normal"/>
    <w:next w:val="Normal"/>
    <w:rsid w:val="00CB5DF7"/>
    <w:pPr>
      <w:keepNext/>
      <w:pageBreakBefore/>
      <w:numPr>
        <w:ilvl w:val="7"/>
        <w:numId w:val="4"/>
      </w:numPr>
      <w:spacing w:before="120" w:after="60" w:line="264" w:lineRule="auto"/>
    </w:pPr>
    <w:rPr>
      <w:rFonts w:ascii="Arial Black" w:eastAsia="Arial Black" w:hAnsi="Arial Black" w:cs="Arial Black"/>
      <w:smallCaps/>
      <w:color w:val="333333"/>
      <w:sz w:val="32"/>
      <w:szCs w:val="32"/>
      <w:lang w:val="en-AU"/>
    </w:rPr>
  </w:style>
  <w:style w:type="paragraph" w:customStyle="1" w:styleId="HeadingPart">
    <w:name w:val="Heading Part"/>
    <w:basedOn w:val="Normal"/>
    <w:next w:val="Normal"/>
    <w:rsid w:val="00CB5DF7"/>
    <w:pPr>
      <w:pageBreakBefore/>
      <w:numPr>
        <w:ilvl w:val="8"/>
        <w:numId w:val="4"/>
      </w:numPr>
      <w:spacing w:before="480" w:after="60" w:line="264" w:lineRule="auto"/>
      <w:outlineLvl w:val="8"/>
    </w:pPr>
    <w:rPr>
      <w:rFonts w:ascii="Arial Black" w:eastAsia="Arial Black" w:hAnsi="Arial Black" w:cs="Arial Black"/>
      <w:b/>
      <w:smallCaps/>
      <w:color w:val="333333"/>
      <w:sz w:val="32"/>
      <w:szCs w:val="32"/>
      <w:lang w:val="en-AU"/>
    </w:rPr>
  </w:style>
  <w:style w:type="paragraph" w:customStyle="1" w:styleId="NumHeading5">
    <w:name w:val="Num Heading 5"/>
    <w:basedOn w:val="Heading5"/>
    <w:next w:val="Normal"/>
    <w:rsid w:val="00CB5DF7"/>
    <w:pPr>
      <w:keepLines w:val="0"/>
      <w:numPr>
        <w:ilvl w:val="4"/>
        <w:numId w:val="4"/>
      </w:numPr>
      <w:spacing w:before="180" w:after="60" w:line="264" w:lineRule="auto"/>
    </w:pPr>
    <w:rPr>
      <w:rFonts w:ascii="Arial" w:eastAsia="Arial" w:hAnsi="Arial" w:cs="Arial"/>
      <w:bCs/>
      <w:i/>
      <w:iCs/>
      <w:color w:val="333333"/>
      <w:sz w:val="22"/>
      <w:szCs w:val="22"/>
      <w:lang w:val="en-AU"/>
    </w:rPr>
  </w:style>
  <w:style w:type="character" w:customStyle="1" w:styleId="Heading5Char">
    <w:name w:val="Heading 5 Char"/>
    <w:basedOn w:val="DefaultParagraphFont"/>
    <w:link w:val="Heading5"/>
    <w:rsid w:val="0013374D"/>
    <w:rPr>
      <w:rFonts w:ascii="Verdana" w:eastAsiaTheme="majorEastAsia" w:hAnsi="Verdana" w:cstheme="majorBidi"/>
      <w:b/>
      <w:lang w:eastAsia="ja-JP"/>
    </w:rPr>
  </w:style>
  <w:style w:type="paragraph" w:styleId="TOC4">
    <w:name w:val="toc 4"/>
    <w:basedOn w:val="Normal"/>
    <w:next w:val="Normal"/>
    <w:autoRedefine/>
    <w:uiPriority w:val="39"/>
    <w:unhideWhenUsed/>
    <w:rsid w:val="00CD6F63"/>
    <w:pPr>
      <w:tabs>
        <w:tab w:val="right" w:leader="dot" w:pos="9737"/>
      </w:tabs>
      <w:spacing w:after="0" w:line="240" w:lineRule="auto"/>
      <w:ind w:left="630"/>
    </w:pPr>
  </w:style>
  <w:style w:type="paragraph" w:styleId="TOC5">
    <w:name w:val="toc 5"/>
    <w:basedOn w:val="Normal"/>
    <w:next w:val="Normal"/>
    <w:autoRedefine/>
    <w:unhideWhenUsed/>
    <w:rsid w:val="00E7412D"/>
    <w:pPr>
      <w:spacing w:after="100"/>
      <w:ind w:left="840"/>
    </w:pPr>
  </w:style>
  <w:style w:type="character" w:styleId="IntenseEmphasis">
    <w:name w:val="Intense Emphasis"/>
    <w:basedOn w:val="DefaultParagraphFont"/>
    <w:uiPriority w:val="21"/>
    <w:qFormat/>
    <w:rsid w:val="00A96D01"/>
    <w:rPr>
      <w:b/>
      <w:bCs/>
      <w:i/>
      <w:iCs/>
      <w:color w:val="4F81BD" w:themeColor="accent1"/>
    </w:rPr>
  </w:style>
  <w:style w:type="paragraph" w:customStyle="1" w:styleId="blue">
    <w:name w:val="blue"/>
    <w:basedOn w:val="Normal"/>
    <w:rsid w:val="00257BAA"/>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indent">
    <w:name w:val="indent"/>
    <w:basedOn w:val="Normal"/>
    <w:rsid w:val="00257BAA"/>
    <w:pPr>
      <w:spacing w:before="100" w:beforeAutospacing="1" w:after="100" w:afterAutospacing="1" w:line="240" w:lineRule="auto"/>
    </w:pPr>
    <w:rPr>
      <w:rFonts w:ascii="Times New Roman" w:eastAsia="Times New Roman" w:hAnsi="Times New Roman"/>
      <w:sz w:val="24"/>
      <w:szCs w:val="24"/>
      <w:lang w:eastAsia="en-US"/>
    </w:rPr>
  </w:style>
  <w:style w:type="paragraph" w:styleId="Revision">
    <w:name w:val="Revision"/>
    <w:hidden/>
    <w:uiPriority w:val="99"/>
    <w:semiHidden/>
    <w:rsid w:val="00545486"/>
    <w:rPr>
      <w:rFonts w:ascii="Verdana" w:hAnsi="Verdana"/>
      <w:sz w:val="21"/>
      <w:szCs w:val="21"/>
      <w:lang w:eastAsia="ja-JP"/>
    </w:rPr>
  </w:style>
  <w:style w:type="character" w:customStyle="1" w:styleId="Heading6Char">
    <w:name w:val="Heading 6 Char"/>
    <w:basedOn w:val="DefaultParagraphFont"/>
    <w:link w:val="Heading6"/>
    <w:rsid w:val="002453B6"/>
    <w:rPr>
      <w:rFonts w:ascii="Verdana" w:eastAsia="Arial" w:hAnsi="Verdana"/>
      <w:b/>
      <w:bCs/>
      <w:i/>
      <w:lang w:val="en-AU" w:eastAsia="ja-JP"/>
    </w:rPr>
  </w:style>
  <w:style w:type="character" w:customStyle="1" w:styleId="Heading7Char">
    <w:name w:val="Heading 7 Char"/>
    <w:basedOn w:val="DefaultParagraphFont"/>
    <w:link w:val="Heading7"/>
    <w:rsid w:val="008F4AA4"/>
    <w:rPr>
      <w:rFonts w:ascii="Times New Roman" w:eastAsia="Arial" w:hAnsi="Times New Roman"/>
      <w:sz w:val="24"/>
      <w:szCs w:val="24"/>
      <w:lang w:val="en-AU" w:eastAsia="ja-JP"/>
    </w:rPr>
  </w:style>
  <w:style w:type="character" w:customStyle="1" w:styleId="Heading8Char">
    <w:name w:val="Heading 8 Char"/>
    <w:basedOn w:val="DefaultParagraphFont"/>
    <w:link w:val="Heading8"/>
    <w:semiHidden/>
    <w:rsid w:val="008F4AA4"/>
    <w:rPr>
      <w:rFonts w:ascii="Times New Roman" w:eastAsia="Arial" w:hAnsi="Times New Roman"/>
      <w:i/>
      <w:iCs/>
      <w:sz w:val="24"/>
      <w:szCs w:val="24"/>
      <w:lang w:val="en-AU" w:eastAsia="ja-JP"/>
    </w:rPr>
  </w:style>
  <w:style w:type="character" w:customStyle="1" w:styleId="Heading9Char">
    <w:name w:val="Heading 9 Char"/>
    <w:basedOn w:val="DefaultParagraphFont"/>
    <w:link w:val="Heading9"/>
    <w:semiHidden/>
    <w:rsid w:val="008F4AA4"/>
    <w:rPr>
      <w:rFonts w:ascii="Arial" w:eastAsia="Arial" w:hAnsi="Arial" w:cs="Arial"/>
      <w:sz w:val="22"/>
      <w:szCs w:val="22"/>
      <w:lang w:val="en-AU" w:eastAsia="ja-JP"/>
    </w:rPr>
  </w:style>
  <w:style w:type="paragraph" w:styleId="TOC8">
    <w:name w:val="toc 8"/>
    <w:basedOn w:val="Normal"/>
    <w:next w:val="Normal"/>
    <w:autoRedefine/>
    <w:semiHidden/>
    <w:unhideWhenUsed/>
    <w:rsid w:val="008F4AA4"/>
    <w:pPr>
      <w:spacing w:before="240" w:after="60" w:line="264" w:lineRule="auto"/>
    </w:pPr>
    <w:rPr>
      <w:rFonts w:asciiTheme="minorHAnsi" w:eastAsia="Arial" w:hAnsiTheme="minorHAnsi" w:cs="Arial"/>
      <w:b/>
      <w:bCs/>
      <w:i/>
      <w:iCs/>
      <w:sz w:val="20"/>
      <w:szCs w:val="20"/>
      <w:lang w:val="en-AU"/>
    </w:rPr>
  </w:style>
  <w:style w:type="paragraph" w:styleId="TOC9">
    <w:name w:val="toc 9"/>
    <w:basedOn w:val="Normal"/>
    <w:next w:val="Normal"/>
    <w:autoRedefine/>
    <w:semiHidden/>
    <w:unhideWhenUsed/>
    <w:rsid w:val="008F4AA4"/>
    <w:pPr>
      <w:spacing w:before="240" w:after="60" w:line="264" w:lineRule="auto"/>
    </w:pPr>
    <w:rPr>
      <w:rFonts w:asciiTheme="minorHAnsi" w:eastAsia="Arial" w:hAnsiTheme="minorHAnsi" w:cs="Arial"/>
      <w:b/>
      <w:bCs/>
      <w:sz w:val="24"/>
      <w:szCs w:val="24"/>
      <w:lang w:val="en-AU"/>
    </w:rPr>
  </w:style>
  <w:style w:type="paragraph" w:styleId="FootnoteText">
    <w:name w:val="footnote text"/>
    <w:basedOn w:val="Normal"/>
    <w:link w:val="FootnoteTextChar"/>
    <w:semiHidden/>
    <w:unhideWhenUsed/>
    <w:rsid w:val="008F4AA4"/>
    <w:pPr>
      <w:spacing w:before="120" w:after="60" w:line="264" w:lineRule="auto"/>
      <w:ind w:left="227"/>
    </w:pPr>
    <w:rPr>
      <w:rFonts w:asciiTheme="minorHAnsi" w:eastAsia="Arial" w:hAnsiTheme="minorHAnsi" w:cs="Arial"/>
      <w:sz w:val="16"/>
      <w:szCs w:val="16"/>
      <w:lang w:val="en-AU"/>
    </w:rPr>
  </w:style>
  <w:style w:type="character" w:customStyle="1" w:styleId="FootnoteTextChar">
    <w:name w:val="Footnote Text Char"/>
    <w:basedOn w:val="DefaultParagraphFont"/>
    <w:link w:val="FootnoteText"/>
    <w:semiHidden/>
    <w:rsid w:val="008F4AA4"/>
    <w:rPr>
      <w:rFonts w:asciiTheme="minorHAnsi" w:eastAsia="Arial" w:hAnsiTheme="minorHAnsi" w:cs="Arial"/>
      <w:sz w:val="16"/>
      <w:szCs w:val="16"/>
      <w:lang w:val="en-AU" w:eastAsia="ja-JP"/>
    </w:rPr>
  </w:style>
  <w:style w:type="paragraph" w:styleId="Caption">
    <w:name w:val="caption"/>
    <w:basedOn w:val="Normal"/>
    <w:next w:val="Normal"/>
    <w:semiHidden/>
    <w:unhideWhenUsed/>
    <w:qFormat/>
    <w:rsid w:val="008F4AA4"/>
    <w:pPr>
      <w:spacing w:before="60" w:line="264" w:lineRule="auto"/>
      <w:ind w:left="227"/>
    </w:pPr>
    <w:rPr>
      <w:rFonts w:ascii="Arial Narrow" w:eastAsia="Arial Narrow" w:hAnsi="Arial Narrow" w:cs="Arial Narrow"/>
      <w:sz w:val="16"/>
      <w:szCs w:val="16"/>
      <w:lang w:val="en-AU"/>
    </w:rPr>
  </w:style>
  <w:style w:type="paragraph" w:styleId="PlainText">
    <w:name w:val="Plain Text"/>
    <w:basedOn w:val="Normal"/>
    <w:link w:val="PlainTextChar"/>
    <w:uiPriority w:val="99"/>
    <w:semiHidden/>
    <w:unhideWhenUsed/>
    <w:rsid w:val="008F4AA4"/>
    <w:pPr>
      <w:spacing w:after="0" w:line="240" w:lineRule="auto"/>
    </w:pPr>
    <w:rPr>
      <w:rFonts w:ascii="Consolas" w:eastAsiaTheme="minorHAnsi" w:hAnsi="Consolas"/>
      <w:lang w:val="en-GB" w:eastAsia="en-GB"/>
    </w:rPr>
  </w:style>
  <w:style w:type="character" w:customStyle="1" w:styleId="PlainTextChar">
    <w:name w:val="Plain Text Char"/>
    <w:basedOn w:val="DefaultParagraphFont"/>
    <w:link w:val="PlainText"/>
    <w:uiPriority w:val="99"/>
    <w:semiHidden/>
    <w:rsid w:val="008F4AA4"/>
    <w:rPr>
      <w:rFonts w:ascii="Consolas" w:eastAsiaTheme="minorHAnsi" w:hAnsi="Consolas"/>
      <w:sz w:val="21"/>
      <w:szCs w:val="21"/>
      <w:lang w:val="en-GB" w:eastAsia="en-GB"/>
    </w:rPr>
  </w:style>
  <w:style w:type="paragraph" w:customStyle="1" w:styleId="Hidden">
    <w:name w:val="Hidden"/>
    <w:basedOn w:val="Normal"/>
    <w:rsid w:val="008F4AA4"/>
    <w:pPr>
      <w:shd w:val="clear" w:color="auto" w:fill="FFFF99"/>
      <w:spacing w:before="120" w:after="60" w:line="264" w:lineRule="auto"/>
      <w:ind w:left="227"/>
    </w:pPr>
    <w:rPr>
      <w:rFonts w:asciiTheme="minorHAnsi" w:eastAsia="Arial" w:hAnsiTheme="minorHAnsi" w:cs="Arial"/>
      <w:vanish/>
      <w:color w:val="0000FF"/>
      <w:sz w:val="20"/>
      <w:szCs w:val="20"/>
      <w:lang w:val="en-AU"/>
    </w:rPr>
  </w:style>
  <w:style w:type="paragraph" w:customStyle="1" w:styleId="CodeBlock">
    <w:name w:val="Code Block"/>
    <w:basedOn w:val="Normal"/>
    <w:rsid w:val="008F4AA4"/>
    <w:pPr>
      <w:keepNext/>
      <w:pBdr>
        <w:top w:val="single" w:sz="4" w:space="1" w:color="auto"/>
        <w:left w:val="single" w:sz="4" w:space="4" w:color="auto"/>
        <w:bottom w:val="single" w:sz="4" w:space="1" w:color="auto"/>
        <w:right w:val="single" w:sz="4" w:space="4" w:color="auto"/>
      </w:pBdr>
      <w:spacing w:before="20" w:after="20" w:line="264" w:lineRule="auto"/>
      <w:ind w:left="227"/>
    </w:pPr>
    <w:rPr>
      <w:rFonts w:ascii="Courier New" w:eastAsia="Courier New" w:hAnsi="Courier New" w:cs="Courier New"/>
      <w:sz w:val="16"/>
      <w:szCs w:val="16"/>
      <w:lang w:val="en-AU"/>
    </w:rPr>
  </w:style>
  <w:style w:type="paragraph" w:customStyle="1" w:styleId="Note">
    <w:name w:val="Note"/>
    <w:basedOn w:val="Normal"/>
    <w:rsid w:val="008F4AA4"/>
    <w:pPr>
      <w:pBdr>
        <w:left w:val="single" w:sz="18" w:space="6" w:color="808080"/>
      </w:pBdr>
      <w:spacing w:line="264" w:lineRule="auto"/>
      <w:ind w:left="567"/>
    </w:pPr>
    <w:rPr>
      <w:rFonts w:asciiTheme="minorHAnsi" w:eastAsia="Arial" w:hAnsiTheme="minorHAnsi" w:cs="Arial"/>
      <w:sz w:val="18"/>
      <w:szCs w:val="18"/>
      <w:lang w:val="en-AU"/>
    </w:rPr>
  </w:style>
  <w:style w:type="paragraph" w:customStyle="1" w:styleId="NoteTitle">
    <w:name w:val="Note Title"/>
    <w:basedOn w:val="Note"/>
    <w:next w:val="Note"/>
    <w:rsid w:val="008F4AA4"/>
    <w:pPr>
      <w:keepNext/>
    </w:pPr>
    <w:rPr>
      <w:b/>
      <w:bCs/>
    </w:rPr>
  </w:style>
  <w:style w:type="paragraph" w:customStyle="1" w:styleId="HeadingAppendix">
    <w:name w:val="Heading Appendix"/>
    <w:basedOn w:val="Heading1"/>
    <w:next w:val="Normal"/>
    <w:rsid w:val="008F4AA4"/>
    <w:pPr>
      <w:keepNext/>
      <w:pageBreakBefore/>
      <w:spacing w:before="120" w:after="120" w:line="264" w:lineRule="auto"/>
    </w:pPr>
    <w:rPr>
      <w:rFonts w:eastAsia="Arial Black" w:cs="Arial Black"/>
      <w:bCs/>
      <w:smallCaps/>
      <w:color w:val="333333"/>
      <w:kern w:val="32"/>
      <w:sz w:val="26"/>
      <w:szCs w:val="26"/>
      <w:lang w:val="en-GB"/>
    </w:rPr>
  </w:style>
  <w:style w:type="paragraph" w:customStyle="1" w:styleId="FooterSmall">
    <w:name w:val="Footer Small"/>
    <w:basedOn w:val="Footer"/>
    <w:rsid w:val="008F4AA4"/>
    <w:pPr>
      <w:tabs>
        <w:tab w:val="clear" w:pos="4680"/>
        <w:tab w:val="clear" w:pos="9360"/>
        <w:tab w:val="center" w:pos="4153"/>
        <w:tab w:val="right" w:pos="8306"/>
      </w:tabs>
      <w:spacing w:after="0" w:line="264" w:lineRule="auto"/>
    </w:pPr>
    <w:rPr>
      <w:rFonts w:ascii="Arial Narrow" w:eastAsia="Arial Narrow" w:hAnsi="Arial Narrow" w:cs="Arial Narrow"/>
      <w:sz w:val="12"/>
      <w:szCs w:val="12"/>
      <w:lang w:val="en-AU"/>
    </w:rPr>
  </w:style>
  <w:style w:type="paragraph" w:customStyle="1" w:styleId="HorizontalNote">
    <w:name w:val="Horizontal Note"/>
    <w:basedOn w:val="Normal"/>
    <w:rsid w:val="008F4AA4"/>
    <w:pPr>
      <w:pBdr>
        <w:top w:val="single" w:sz="18" w:space="1" w:color="999999"/>
        <w:bottom w:val="single" w:sz="18" w:space="1" w:color="999999"/>
      </w:pBdr>
      <w:spacing w:before="120" w:after="60" w:line="264" w:lineRule="auto"/>
      <w:ind w:left="227"/>
    </w:pPr>
    <w:rPr>
      <w:rFonts w:asciiTheme="minorHAnsi" w:eastAsia="Arial" w:hAnsiTheme="minorHAnsi" w:cs="Arial"/>
      <w:sz w:val="20"/>
      <w:szCs w:val="20"/>
      <w:lang w:val="en-AU"/>
    </w:rPr>
  </w:style>
  <w:style w:type="paragraph" w:customStyle="1" w:styleId="Default">
    <w:name w:val="Default"/>
    <w:rsid w:val="008F4AA4"/>
    <w:pPr>
      <w:autoSpaceDE w:val="0"/>
      <w:autoSpaceDN w:val="0"/>
      <w:adjustRightInd w:val="0"/>
    </w:pPr>
    <w:rPr>
      <w:rFonts w:ascii="Verdana" w:eastAsia="Times New Roman" w:hAnsi="Verdana" w:cs="Verdana"/>
      <w:color w:val="000000"/>
      <w:sz w:val="24"/>
      <w:szCs w:val="24"/>
      <w:lang w:val="en-GB" w:eastAsia="en-GB"/>
    </w:rPr>
  </w:style>
  <w:style w:type="table" w:customStyle="1" w:styleId="TableGridComplex">
    <w:name w:val="Table Grid Complex"/>
    <w:basedOn w:val="TableGrid"/>
    <w:rsid w:val="008F4AA4"/>
    <w:pPr>
      <w:spacing w:before="60" w:after="60"/>
    </w:pPr>
    <w:rPr>
      <w:rFonts w:ascii="Arial Narrow" w:eastAsia="Arial Narrow" w:hAnsi="Arial Narrow" w:cs="Arial Narrow"/>
      <w:sz w:val="18"/>
      <w:szCs w:val="18"/>
      <w:lang w:val="en-GB" w:eastAsia="en-GB"/>
    </w:rPr>
    <w:tblPr>
      <w:tblStyleRowBandSize w:val="1"/>
      <w:tblInd w:w="0" w:type="dxa"/>
      <w:tblBorders>
        <w:top w:val="single" w:sz="8" w:space="0" w:color="999999"/>
        <w:bottom w:val="single" w:sz="8" w:space="0" w:color="999999"/>
      </w:tblBorders>
      <w:tblCellMar>
        <w:top w:w="0" w:type="dxa"/>
        <w:left w:w="57" w:type="dxa"/>
        <w:bottom w:w="0" w:type="dxa"/>
        <w:right w:w="57" w:type="dxa"/>
      </w:tblCellMar>
    </w:tblPr>
    <w:tblStylePr w:type="firstRow">
      <w:rPr>
        <w:rFonts w:ascii="Times" w:eastAsia="BrowalliaUPC" w:hAnsi="Times" w:cs="BrowalliaUPC" w:hint="default"/>
        <w:b/>
        <w:bCs/>
        <w:sz w:val="18"/>
        <w:szCs w:val="18"/>
      </w:rPr>
      <w:tblPr/>
      <w:tcPr>
        <w:tcBorders>
          <w:top w:val="single" w:sz="12" w:space="0" w:color="999999"/>
          <w:bottom w:val="single" w:sz="12" w:space="0" w:color="999999"/>
        </w:tcBorders>
        <w:shd w:val="clear" w:color="auto" w:fill="E6E6E6"/>
      </w:tcPr>
    </w:tblStylePr>
    <w:tblStylePr w:type="lastRow">
      <w:rPr>
        <w:rFonts w:ascii="Times" w:eastAsia="Times" w:hAnsi="Times" w:cs="Times" w:hint="default"/>
        <w:sz w:val="18"/>
        <w:szCs w:val="18"/>
      </w:rPr>
      <w:tblPr/>
      <w:tcPr>
        <w:shd w:val="clear" w:color="auto" w:fill="E6E6E6"/>
      </w:tcPr>
    </w:tblStylePr>
    <w:tblStylePr w:type="firstCol">
      <w:rPr>
        <w:rFonts w:ascii="Times" w:eastAsia="Times" w:hAnsi="Times" w:cs="Times" w:hint="default"/>
        <w:sz w:val="18"/>
        <w:szCs w:val="18"/>
      </w:rPr>
      <w:tblPr/>
      <w:tcPr>
        <w:shd w:val="clear" w:color="auto" w:fill="E6E6E6"/>
      </w:tcPr>
    </w:tblStylePr>
    <w:tblStylePr w:type="lastCol">
      <w:rPr>
        <w:rFonts w:ascii="Times" w:eastAsia="Times" w:hAnsi="Times" w:cs="Times" w:hint="default"/>
        <w:sz w:val="18"/>
        <w:szCs w:val="18"/>
      </w:rPr>
      <w:tblPr/>
      <w:tcPr>
        <w:shd w:val="clear" w:color="auto" w:fill="E6E6E6"/>
      </w:tcPr>
    </w:tblStylePr>
    <w:tblStylePr w:type="band1Horz">
      <w:rPr>
        <w:rFonts w:ascii="Times" w:hAnsi="Times" w:cs="Times" w:hint="default"/>
        <w:sz w:val="18"/>
        <w:szCs w:val="18"/>
      </w:rPr>
      <w:tblPr/>
      <w:tcPr>
        <w:tcBorders>
          <w:top w:val="single" w:sz="8" w:space="0" w:color="999999"/>
          <w:bottom w:val="single" w:sz="8" w:space="0" w:color="999999"/>
          <w:insideH w:val="single" w:sz="8" w:space="0" w:color="999999"/>
        </w:tcBorders>
      </w:tcPr>
    </w:tblStylePr>
    <w:tblStylePr w:type="band2Horz">
      <w:rPr>
        <w:rFonts w:ascii="Times" w:eastAsia="Times" w:hAnsi="Times" w:cs="Times" w:hint="default"/>
        <w:sz w:val="18"/>
        <w:szCs w:val="18"/>
      </w:rPr>
    </w:tblStylePr>
  </w:style>
  <w:style w:type="numbering" w:customStyle="1" w:styleId="Bullets">
    <w:name w:val="Bullets"/>
    <w:rsid w:val="008F4AA4"/>
    <w:pPr>
      <w:numPr>
        <w:numId w:val="5"/>
      </w:numPr>
    </w:pPr>
  </w:style>
  <w:style w:type="numbering" w:customStyle="1" w:styleId="BulletsTable">
    <w:name w:val="Bullets Table"/>
    <w:rsid w:val="008F4AA4"/>
    <w:pPr>
      <w:numPr>
        <w:numId w:val="6"/>
      </w:numPr>
    </w:pPr>
  </w:style>
  <w:style w:type="numbering" w:customStyle="1" w:styleId="NumberedListTable">
    <w:name w:val="Numbered List Table"/>
    <w:rsid w:val="008F4AA4"/>
    <w:pPr>
      <w:numPr>
        <w:numId w:val="7"/>
      </w:numPr>
    </w:pPr>
  </w:style>
  <w:style w:type="numbering" w:customStyle="1" w:styleId="NumberedList">
    <w:name w:val="Numbered List"/>
    <w:rsid w:val="008F4AA4"/>
    <w:pPr>
      <w:numPr>
        <w:numId w:val="8"/>
      </w:numPr>
    </w:pPr>
  </w:style>
  <w:style w:type="numbering" w:customStyle="1" w:styleId="Checklist">
    <w:name w:val="Checklist"/>
    <w:rsid w:val="008F4AA4"/>
    <w:pPr>
      <w:numPr>
        <w:numId w:val="9"/>
      </w:numPr>
    </w:pPr>
  </w:style>
  <w:style w:type="paragraph" w:customStyle="1" w:styleId="05E405EA05D905D7-05D0">
    <w:name w:val="&lt;05E4&gt;&lt;05EA&gt;&lt;05D9&gt;&lt;05D7&gt;-&lt;05D0&gt;"/>
    <w:basedOn w:val="Normal"/>
    <w:next w:val="Normal"/>
    <w:uiPriority w:val="99"/>
    <w:rsid w:val="00C85BC6"/>
    <w:pPr>
      <w:widowControl w:val="0"/>
      <w:tabs>
        <w:tab w:val="left" w:pos="170"/>
      </w:tabs>
      <w:suppressAutoHyphens/>
      <w:autoSpaceDE w:val="0"/>
      <w:autoSpaceDN w:val="0"/>
      <w:adjustRightInd w:val="0"/>
      <w:spacing w:after="0" w:line="240" w:lineRule="atLeast"/>
      <w:jc w:val="both"/>
      <w:textAlignment w:val="baseline"/>
    </w:pPr>
    <w:rPr>
      <w:rFonts w:ascii="Times New Roman" w:eastAsia="Times New Roman" w:hAnsi="Times New Roman"/>
      <w:b/>
      <w:color w:val="000000"/>
      <w:spacing w:val="-2"/>
      <w:w w:val="90"/>
      <w:sz w:val="17"/>
      <w:szCs w:val="24"/>
      <w:lang w:eastAsia="he-IL" w:bidi="he-IL"/>
    </w:rPr>
  </w:style>
  <w:style w:type="paragraph" w:customStyle="1" w:styleId="Tablefig">
    <w:name w:val="Table/fig"/>
    <w:basedOn w:val="Normal"/>
    <w:link w:val="TablefigChar"/>
    <w:qFormat/>
    <w:rsid w:val="000800F8"/>
    <w:pPr>
      <w:spacing w:line="240" w:lineRule="auto"/>
    </w:pPr>
    <w:rPr>
      <w:rFonts w:ascii="Arial" w:eastAsiaTheme="minorHAnsi" w:hAnsi="Arial" w:cs="Arial"/>
      <w:b/>
      <w:sz w:val="24"/>
      <w:szCs w:val="24"/>
      <w:lang w:eastAsia="en-US"/>
    </w:rPr>
  </w:style>
  <w:style w:type="character" w:customStyle="1" w:styleId="TablefigChar">
    <w:name w:val="Table/fig Char"/>
    <w:basedOn w:val="DefaultParagraphFont"/>
    <w:link w:val="Tablefig"/>
    <w:rsid w:val="000800F8"/>
    <w:rPr>
      <w:rFonts w:ascii="Arial" w:eastAsiaTheme="minorHAnsi" w:hAnsi="Arial" w:cs="Arial"/>
      <w:b/>
      <w:sz w:val="24"/>
      <w:szCs w:val="24"/>
    </w:rPr>
  </w:style>
  <w:style w:type="paragraph" w:customStyle="1" w:styleId="Tablefiguretitle">
    <w:name w:val="Table/figure title"/>
    <w:basedOn w:val="Normal"/>
    <w:link w:val="TablefiguretitleChar"/>
    <w:qFormat/>
    <w:rsid w:val="000800F8"/>
    <w:pPr>
      <w:spacing w:line="240" w:lineRule="auto"/>
    </w:pPr>
    <w:rPr>
      <w:rFonts w:ascii="Arial" w:eastAsiaTheme="minorHAnsi" w:hAnsi="Arial" w:cs="Arial"/>
      <w:b/>
      <w:sz w:val="24"/>
      <w:szCs w:val="24"/>
      <w:lang w:eastAsia="en-US"/>
    </w:rPr>
  </w:style>
  <w:style w:type="character" w:customStyle="1" w:styleId="TablefiguretitleChar">
    <w:name w:val="Table/figure title Char"/>
    <w:basedOn w:val="DefaultParagraphFont"/>
    <w:link w:val="Tablefiguretitle"/>
    <w:rsid w:val="000800F8"/>
    <w:rPr>
      <w:rFonts w:ascii="Arial" w:eastAsiaTheme="minorHAnsi" w:hAnsi="Arial" w:cs="Arial"/>
      <w:b/>
      <w:sz w:val="24"/>
      <w:szCs w:val="24"/>
    </w:rPr>
  </w:style>
  <w:style w:type="paragraph" w:customStyle="1" w:styleId="TableFigureHeading">
    <w:name w:val="Table/Figure Heading"/>
    <w:basedOn w:val="Normal"/>
    <w:link w:val="TableFigureHeadingChar"/>
    <w:qFormat/>
    <w:rsid w:val="00550667"/>
    <w:pPr>
      <w:spacing w:before="240" w:line="240" w:lineRule="auto"/>
    </w:pPr>
    <w:rPr>
      <w:rFonts w:ascii="Arial" w:eastAsiaTheme="minorHAnsi" w:hAnsi="Arial" w:cs="Arial"/>
      <w:b/>
      <w:sz w:val="24"/>
      <w:szCs w:val="24"/>
      <w:lang w:eastAsia="en-US"/>
    </w:rPr>
  </w:style>
  <w:style w:type="character" w:customStyle="1" w:styleId="TableFigureHeadingChar">
    <w:name w:val="Table/Figure Heading Char"/>
    <w:basedOn w:val="DefaultParagraphFont"/>
    <w:link w:val="TableFigureHeading"/>
    <w:rsid w:val="00550667"/>
    <w:rPr>
      <w:rFonts w:ascii="Arial" w:eastAsiaTheme="minorHAnsi" w:hAnsi="Arial" w:cs="Arial"/>
      <w:b/>
      <w:sz w:val="24"/>
      <w:szCs w:val="24"/>
    </w:rPr>
  </w:style>
  <w:style w:type="table" w:customStyle="1" w:styleId="TableGrid1">
    <w:name w:val="Table Grid1"/>
    <w:basedOn w:val="TableNormal"/>
    <w:next w:val="TableGrid"/>
    <w:uiPriority w:val="39"/>
    <w:rsid w:val="006B1D59"/>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rveyquestion">
    <w:name w:val="Survey question"/>
    <w:basedOn w:val="Normal"/>
    <w:link w:val="SurveyquestionChar"/>
    <w:qFormat/>
    <w:rsid w:val="0020129E"/>
    <w:pPr>
      <w:widowControl w:val="0"/>
      <w:autoSpaceDE w:val="0"/>
      <w:autoSpaceDN w:val="0"/>
      <w:adjustRightInd w:val="0"/>
      <w:spacing w:after="240"/>
      <w:ind w:left="720"/>
      <w:jc w:val="center"/>
    </w:pPr>
    <w:rPr>
      <w:rFonts w:ascii="Arial" w:hAnsi="Arial"/>
      <w:b/>
      <w:bCs/>
      <w:color w:val="000000"/>
      <w:sz w:val="24"/>
    </w:rPr>
  </w:style>
  <w:style w:type="character" w:customStyle="1" w:styleId="SurveyquestionChar">
    <w:name w:val="Survey question Char"/>
    <w:basedOn w:val="DefaultParagraphFont"/>
    <w:link w:val="Surveyquestion"/>
    <w:rsid w:val="0020129E"/>
    <w:rPr>
      <w:rFonts w:ascii="Arial" w:hAnsi="Arial"/>
      <w:b/>
      <w:bCs/>
      <w:color w:val="000000"/>
      <w:sz w:val="24"/>
      <w:szCs w:val="21"/>
      <w:lang w:eastAsia="ja-JP"/>
    </w:rPr>
  </w:style>
  <w:style w:type="paragraph" w:customStyle="1" w:styleId="B2">
    <w:name w:val="B2"/>
    <w:basedOn w:val="Heading1"/>
    <w:qFormat/>
    <w:rsid w:val="000C314E"/>
    <w:pPr>
      <w:tabs>
        <w:tab w:val="right" w:leader="dot" w:pos="10080"/>
      </w:tabs>
      <w:spacing w:line="360" w:lineRule="auto"/>
      <w:jc w:val="left"/>
    </w:pPr>
    <w:rPr>
      <w:sz w:val="22"/>
      <w:szCs w:val="22"/>
    </w:rPr>
  </w:style>
  <w:style w:type="paragraph" w:customStyle="1" w:styleId="B10">
    <w:name w:val="B1"/>
    <w:basedOn w:val="Heading1"/>
    <w:qFormat/>
    <w:rsid w:val="00A62C60"/>
    <w:pPr>
      <w:tabs>
        <w:tab w:val="right" w:leader="dot" w:pos="10080"/>
      </w:tabs>
    </w:pPr>
    <w:rPr>
      <w:szCs w:val="28"/>
    </w:rPr>
  </w:style>
  <w:style w:type="table" w:customStyle="1" w:styleId="TableGrid2">
    <w:name w:val="Table Grid2"/>
    <w:basedOn w:val="TableNormal"/>
    <w:next w:val="TableGrid"/>
    <w:uiPriority w:val="59"/>
    <w:rsid w:val="00033644"/>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8" w:uiPriority="0"/>
    <w:lsdException w:name="toc 9" w:uiPriority="0"/>
    <w:lsdException w:name="footnote text" w:uiPriority="0"/>
    <w:lsdException w:name="footer" w:uiPriority="0"/>
    <w:lsdException w:name="caption" w:uiPriority="0"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Default Paragraph Font" w:uiPriority="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2" w:unhideWhenUsed="0" w:qFormat="1"/>
    <w:lsdException w:name="Emphasis" w:semiHidden="0" w:uiPriority="2" w:unhideWhenUsed="0" w:qFormat="1"/>
    <w:lsdException w:name="Document Map"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3C6"/>
    <w:pPr>
      <w:spacing w:after="120" w:line="276" w:lineRule="auto"/>
    </w:pPr>
    <w:rPr>
      <w:rFonts w:ascii="Verdana" w:hAnsi="Verdana"/>
      <w:sz w:val="22"/>
      <w:szCs w:val="21"/>
      <w:lang w:eastAsia="ja-JP"/>
    </w:rPr>
  </w:style>
  <w:style w:type="paragraph" w:styleId="Heading1">
    <w:name w:val="heading 1"/>
    <w:basedOn w:val="Normal"/>
    <w:next w:val="Normal"/>
    <w:link w:val="Heading1Char"/>
    <w:qFormat/>
    <w:rsid w:val="00A62C60"/>
    <w:pPr>
      <w:spacing w:before="100" w:beforeAutospacing="1" w:after="100" w:afterAutospacing="1"/>
      <w:jc w:val="center"/>
      <w:outlineLvl w:val="0"/>
    </w:pPr>
    <w:rPr>
      <w:rFonts w:ascii="Helvetica" w:hAnsi="Helvetica"/>
      <w:b/>
      <w:sz w:val="28"/>
      <w:szCs w:val="50"/>
    </w:rPr>
  </w:style>
  <w:style w:type="paragraph" w:styleId="Heading2">
    <w:name w:val="heading 2"/>
    <w:basedOn w:val="Heading3"/>
    <w:next w:val="Normal"/>
    <w:link w:val="Heading2Char"/>
    <w:uiPriority w:val="9"/>
    <w:qFormat/>
    <w:rsid w:val="000C314E"/>
    <w:pPr>
      <w:outlineLvl w:val="1"/>
    </w:pPr>
    <w:rPr>
      <w:i w:val="0"/>
      <w:szCs w:val="28"/>
    </w:rPr>
  </w:style>
  <w:style w:type="paragraph" w:styleId="Heading3">
    <w:name w:val="heading 3"/>
    <w:basedOn w:val="Heading4"/>
    <w:next w:val="Normal"/>
    <w:link w:val="Heading3Char"/>
    <w:qFormat/>
    <w:rsid w:val="00476F63"/>
    <w:pPr>
      <w:outlineLvl w:val="2"/>
    </w:pPr>
    <w:rPr>
      <w:i/>
      <w:sz w:val="24"/>
      <w:szCs w:val="24"/>
    </w:rPr>
  </w:style>
  <w:style w:type="paragraph" w:styleId="Heading4">
    <w:name w:val="heading 4"/>
    <w:basedOn w:val="Normal"/>
    <w:next w:val="Normal"/>
    <w:link w:val="Heading4Char"/>
    <w:unhideWhenUsed/>
    <w:qFormat/>
    <w:rsid w:val="004B114E"/>
    <w:pPr>
      <w:spacing w:before="120" w:after="20"/>
      <w:outlineLvl w:val="3"/>
    </w:pPr>
    <w:rPr>
      <w:b/>
      <w:szCs w:val="22"/>
      <w:lang w:eastAsia="en-US"/>
    </w:rPr>
  </w:style>
  <w:style w:type="paragraph" w:styleId="Heading5">
    <w:name w:val="heading 5"/>
    <w:basedOn w:val="Normal"/>
    <w:next w:val="Normal"/>
    <w:link w:val="Heading5Char"/>
    <w:unhideWhenUsed/>
    <w:qFormat/>
    <w:rsid w:val="0013374D"/>
    <w:pPr>
      <w:keepNext/>
      <w:keepLines/>
      <w:spacing w:before="120" w:after="0"/>
      <w:outlineLvl w:val="4"/>
    </w:pPr>
    <w:rPr>
      <w:rFonts w:eastAsiaTheme="majorEastAsia" w:cstheme="majorBidi"/>
      <w:b/>
      <w:sz w:val="20"/>
      <w:szCs w:val="20"/>
    </w:rPr>
  </w:style>
  <w:style w:type="paragraph" w:styleId="Heading6">
    <w:name w:val="heading 6"/>
    <w:basedOn w:val="Normal"/>
    <w:next w:val="Normal"/>
    <w:link w:val="Heading6Char"/>
    <w:unhideWhenUsed/>
    <w:qFormat/>
    <w:rsid w:val="002453B6"/>
    <w:pPr>
      <w:spacing w:before="120" w:after="20" w:line="264" w:lineRule="auto"/>
      <w:outlineLvl w:val="5"/>
    </w:pPr>
    <w:rPr>
      <w:rFonts w:eastAsia="Arial"/>
      <w:b/>
      <w:bCs/>
      <w:i/>
      <w:sz w:val="20"/>
      <w:szCs w:val="20"/>
      <w:lang w:val="en-AU"/>
    </w:rPr>
  </w:style>
  <w:style w:type="paragraph" w:styleId="Heading7">
    <w:name w:val="heading 7"/>
    <w:basedOn w:val="Normal"/>
    <w:next w:val="Normal"/>
    <w:link w:val="Heading7Char"/>
    <w:unhideWhenUsed/>
    <w:qFormat/>
    <w:rsid w:val="008F4AA4"/>
    <w:pPr>
      <w:spacing w:before="240" w:after="60" w:line="264" w:lineRule="auto"/>
      <w:ind w:left="227"/>
      <w:outlineLvl w:val="6"/>
    </w:pPr>
    <w:rPr>
      <w:rFonts w:ascii="Times New Roman" w:eastAsia="Arial" w:hAnsi="Times New Roman"/>
      <w:sz w:val="24"/>
      <w:szCs w:val="24"/>
      <w:lang w:val="en-AU"/>
    </w:rPr>
  </w:style>
  <w:style w:type="paragraph" w:styleId="Heading8">
    <w:name w:val="heading 8"/>
    <w:basedOn w:val="Normal"/>
    <w:next w:val="Normal"/>
    <w:link w:val="Heading8Char"/>
    <w:semiHidden/>
    <w:unhideWhenUsed/>
    <w:qFormat/>
    <w:rsid w:val="008F4AA4"/>
    <w:pPr>
      <w:spacing w:before="240" w:after="60" w:line="264" w:lineRule="auto"/>
      <w:ind w:left="227"/>
      <w:outlineLvl w:val="7"/>
    </w:pPr>
    <w:rPr>
      <w:rFonts w:ascii="Times New Roman" w:eastAsia="Arial" w:hAnsi="Times New Roman"/>
      <w:i/>
      <w:iCs/>
      <w:sz w:val="24"/>
      <w:szCs w:val="24"/>
      <w:lang w:val="en-AU"/>
    </w:rPr>
  </w:style>
  <w:style w:type="paragraph" w:styleId="Heading9">
    <w:name w:val="heading 9"/>
    <w:basedOn w:val="Normal"/>
    <w:next w:val="Normal"/>
    <w:link w:val="Heading9Char"/>
    <w:semiHidden/>
    <w:unhideWhenUsed/>
    <w:qFormat/>
    <w:rsid w:val="008F4AA4"/>
    <w:pPr>
      <w:spacing w:before="240" w:after="60" w:line="264" w:lineRule="auto"/>
      <w:ind w:left="227"/>
      <w:outlineLvl w:val="8"/>
    </w:pPr>
    <w:rPr>
      <w:rFonts w:ascii="Arial" w:eastAsia="Arial" w:hAnsi="Arial" w:cs="Arial"/>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908"/>
    <w:rPr>
      <w:color w:val="0000FF"/>
      <w:u w:val="single"/>
    </w:rPr>
  </w:style>
  <w:style w:type="paragraph" w:styleId="NormalWeb">
    <w:name w:val="Normal (Web)"/>
    <w:basedOn w:val="Normal"/>
    <w:uiPriority w:val="99"/>
    <w:unhideWhenUsed/>
    <w:rsid w:val="00D61908"/>
    <w:pPr>
      <w:spacing w:before="100" w:beforeAutospacing="1" w:after="100" w:afterAutospacing="1" w:line="240" w:lineRule="auto"/>
    </w:pPr>
    <w:rPr>
      <w:rFonts w:ascii="Times New Roman" w:eastAsia="Calibri" w:hAnsi="Times New Roman"/>
    </w:rPr>
  </w:style>
  <w:style w:type="paragraph" w:styleId="ListParagraph">
    <w:name w:val="List Paragraph"/>
    <w:basedOn w:val="Normal"/>
    <w:link w:val="ListParagraphChar"/>
    <w:uiPriority w:val="34"/>
    <w:qFormat/>
    <w:rsid w:val="00D61908"/>
    <w:pPr>
      <w:spacing w:after="0" w:line="240" w:lineRule="auto"/>
      <w:ind w:left="720"/>
    </w:pPr>
    <w:rPr>
      <w:rFonts w:eastAsia="Calibri"/>
      <w:szCs w:val="22"/>
    </w:rPr>
  </w:style>
  <w:style w:type="character" w:styleId="Strong">
    <w:name w:val="Strong"/>
    <w:basedOn w:val="DefaultParagraphFont"/>
    <w:uiPriority w:val="22"/>
    <w:qFormat/>
    <w:rsid w:val="00D61908"/>
    <w:rPr>
      <w:b/>
      <w:bCs/>
    </w:rPr>
  </w:style>
  <w:style w:type="paragraph" w:styleId="BalloonText">
    <w:name w:val="Balloon Text"/>
    <w:basedOn w:val="Normal"/>
    <w:link w:val="BalloonTextChar"/>
    <w:uiPriority w:val="99"/>
    <w:semiHidden/>
    <w:unhideWhenUsed/>
    <w:rsid w:val="00197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1F8"/>
    <w:rPr>
      <w:rFonts w:ascii="Tahoma" w:hAnsi="Tahoma" w:cs="Tahoma"/>
      <w:sz w:val="16"/>
      <w:szCs w:val="16"/>
    </w:rPr>
  </w:style>
  <w:style w:type="character" w:customStyle="1" w:styleId="Heading1Char">
    <w:name w:val="Heading 1 Char"/>
    <w:basedOn w:val="DefaultParagraphFont"/>
    <w:link w:val="Heading1"/>
    <w:rsid w:val="00A62C60"/>
    <w:rPr>
      <w:rFonts w:ascii="Helvetica" w:hAnsi="Helvetica"/>
      <w:b/>
      <w:sz w:val="28"/>
      <w:szCs w:val="50"/>
      <w:lang w:eastAsia="ja-JP"/>
    </w:rPr>
  </w:style>
  <w:style w:type="character" w:customStyle="1" w:styleId="Heading2Char">
    <w:name w:val="Heading 2 Char"/>
    <w:basedOn w:val="DefaultParagraphFont"/>
    <w:link w:val="Heading2"/>
    <w:uiPriority w:val="9"/>
    <w:rsid w:val="000C314E"/>
    <w:rPr>
      <w:rFonts w:ascii="Verdana" w:hAnsi="Verdana"/>
      <w:b/>
      <w:sz w:val="24"/>
      <w:szCs w:val="28"/>
    </w:rPr>
  </w:style>
  <w:style w:type="character" w:customStyle="1" w:styleId="Heading3Char">
    <w:name w:val="Heading 3 Char"/>
    <w:basedOn w:val="DefaultParagraphFont"/>
    <w:link w:val="Heading3"/>
    <w:rsid w:val="00476F63"/>
    <w:rPr>
      <w:rFonts w:ascii="Verdana" w:hAnsi="Verdana"/>
      <w:b/>
      <w:i/>
      <w:sz w:val="24"/>
      <w:szCs w:val="24"/>
    </w:rPr>
  </w:style>
  <w:style w:type="character" w:customStyle="1" w:styleId="Heading4Char">
    <w:name w:val="Heading 4 Char"/>
    <w:basedOn w:val="DefaultParagraphFont"/>
    <w:link w:val="Heading4"/>
    <w:rsid w:val="004B114E"/>
    <w:rPr>
      <w:rFonts w:ascii="Verdana" w:hAnsi="Verdana"/>
      <w:b/>
      <w:sz w:val="22"/>
      <w:szCs w:val="22"/>
    </w:rPr>
  </w:style>
  <w:style w:type="character" w:styleId="CommentReference">
    <w:name w:val="annotation reference"/>
    <w:basedOn w:val="DefaultParagraphFont"/>
    <w:uiPriority w:val="99"/>
    <w:semiHidden/>
    <w:unhideWhenUsed/>
    <w:rsid w:val="0015187B"/>
    <w:rPr>
      <w:sz w:val="16"/>
      <w:szCs w:val="16"/>
    </w:rPr>
  </w:style>
  <w:style w:type="paragraph" w:styleId="CommentText">
    <w:name w:val="annotation text"/>
    <w:basedOn w:val="Normal"/>
    <w:link w:val="CommentTextChar"/>
    <w:uiPriority w:val="99"/>
    <w:semiHidden/>
    <w:unhideWhenUsed/>
    <w:rsid w:val="0015187B"/>
    <w:pPr>
      <w:spacing w:line="240" w:lineRule="auto"/>
    </w:pPr>
    <w:rPr>
      <w:sz w:val="20"/>
      <w:szCs w:val="20"/>
    </w:rPr>
  </w:style>
  <w:style w:type="character" w:customStyle="1" w:styleId="CommentTextChar">
    <w:name w:val="Comment Text Char"/>
    <w:basedOn w:val="DefaultParagraphFont"/>
    <w:link w:val="CommentText"/>
    <w:uiPriority w:val="99"/>
    <w:semiHidden/>
    <w:rsid w:val="0015187B"/>
  </w:style>
  <w:style w:type="paragraph" w:styleId="CommentSubject">
    <w:name w:val="annotation subject"/>
    <w:basedOn w:val="CommentText"/>
    <w:next w:val="CommentText"/>
    <w:link w:val="CommentSubjectChar"/>
    <w:uiPriority w:val="99"/>
    <w:semiHidden/>
    <w:unhideWhenUsed/>
    <w:rsid w:val="0015187B"/>
    <w:rPr>
      <w:b/>
      <w:bCs/>
    </w:rPr>
  </w:style>
  <w:style w:type="character" w:customStyle="1" w:styleId="CommentSubjectChar">
    <w:name w:val="Comment Subject Char"/>
    <w:basedOn w:val="CommentTextChar"/>
    <w:link w:val="CommentSubject"/>
    <w:uiPriority w:val="99"/>
    <w:semiHidden/>
    <w:rsid w:val="0015187B"/>
    <w:rPr>
      <w:b/>
      <w:bCs/>
    </w:rPr>
  </w:style>
  <w:style w:type="paragraph" w:styleId="Header">
    <w:name w:val="header"/>
    <w:basedOn w:val="Normal"/>
    <w:link w:val="HeaderChar"/>
    <w:uiPriority w:val="99"/>
    <w:unhideWhenUsed/>
    <w:rsid w:val="0069306E"/>
    <w:pPr>
      <w:tabs>
        <w:tab w:val="center" w:pos="4680"/>
        <w:tab w:val="right" w:pos="9360"/>
      </w:tabs>
    </w:pPr>
  </w:style>
  <w:style w:type="character" w:customStyle="1" w:styleId="HeaderChar">
    <w:name w:val="Header Char"/>
    <w:basedOn w:val="DefaultParagraphFont"/>
    <w:link w:val="Header"/>
    <w:uiPriority w:val="99"/>
    <w:rsid w:val="0069306E"/>
    <w:rPr>
      <w:sz w:val="24"/>
      <w:szCs w:val="24"/>
    </w:rPr>
  </w:style>
  <w:style w:type="paragraph" w:styleId="Footer">
    <w:name w:val="footer"/>
    <w:basedOn w:val="Normal"/>
    <w:link w:val="FooterChar"/>
    <w:unhideWhenUsed/>
    <w:rsid w:val="0069306E"/>
    <w:pPr>
      <w:tabs>
        <w:tab w:val="center" w:pos="4680"/>
        <w:tab w:val="right" w:pos="9360"/>
      </w:tabs>
    </w:pPr>
  </w:style>
  <w:style w:type="character" w:customStyle="1" w:styleId="FooterChar">
    <w:name w:val="Footer Char"/>
    <w:basedOn w:val="DefaultParagraphFont"/>
    <w:link w:val="Footer"/>
    <w:semiHidden/>
    <w:rsid w:val="0069306E"/>
    <w:rPr>
      <w:sz w:val="24"/>
      <w:szCs w:val="24"/>
    </w:rPr>
  </w:style>
  <w:style w:type="paragraph" w:styleId="ListBullet">
    <w:name w:val="List Bullet"/>
    <w:basedOn w:val="Normal"/>
    <w:uiPriority w:val="9"/>
    <w:qFormat/>
    <w:rsid w:val="00600F16"/>
    <w:pPr>
      <w:numPr>
        <w:numId w:val="1"/>
      </w:numPr>
      <w:contextualSpacing/>
    </w:pPr>
  </w:style>
  <w:style w:type="paragraph" w:styleId="BodyText">
    <w:name w:val="Body Text"/>
    <w:link w:val="BodyTextChar"/>
    <w:uiPriority w:val="99"/>
    <w:rsid w:val="009B0305"/>
    <w:pPr>
      <w:spacing w:after="120"/>
    </w:pPr>
    <w:rPr>
      <w:rFonts w:ascii="Verdana" w:hAnsi="Verdana"/>
      <w:szCs w:val="24"/>
    </w:rPr>
  </w:style>
  <w:style w:type="character" w:customStyle="1" w:styleId="BodyTextChar">
    <w:name w:val="Body Text Char"/>
    <w:basedOn w:val="DefaultParagraphFont"/>
    <w:link w:val="BodyText"/>
    <w:uiPriority w:val="99"/>
    <w:rsid w:val="009B0305"/>
    <w:rPr>
      <w:rFonts w:ascii="Verdana" w:hAnsi="Verdana"/>
      <w:szCs w:val="24"/>
      <w:lang w:val="en-US" w:eastAsia="en-US" w:bidi="ar-SA"/>
    </w:rPr>
  </w:style>
  <w:style w:type="table" w:styleId="TableGrid">
    <w:name w:val="Table Grid"/>
    <w:basedOn w:val="TableNormal"/>
    <w:uiPriority w:val="59"/>
    <w:rsid w:val="005065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mailStyle381">
    <w:name w:val="EmailStyle381"/>
    <w:basedOn w:val="DefaultParagraphFont"/>
    <w:semiHidden/>
    <w:rsid w:val="001B0BFC"/>
    <w:rPr>
      <w:rFonts w:ascii="Arial" w:hAnsi="Arial" w:cs="Arial"/>
      <w:color w:val="auto"/>
      <w:sz w:val="20"/>
      <w:szCs w:val="20"/>
    </w:rPr>
  </w:style>
  <w:style w:type="paragraph" w:styleId="TOC1">
    <w:name w:val="toc 1"/>
    <w:aliases w:val="Table Of Contents"/>
    <w:basedOn w:val="Normal"/>
    <w:next w:val="Normal"/>
    <w:autoRedefine/>
    <w:uiPriority w:val="39"/>
    <w:qFormat/>
    <w:rsid w:val="00D24758"/>
    <w:pPr>
      <w:tabs>
        <w:tab w:val="right" w:leader="dot" w:pos="9720"/>
      </w:tabs>
      <w:spacing w:after="0" w:line="240" w:lineRule="auto"/>
    </w:pPr>
    <w:rPr>
      <w:rFonts w:eastAsia="Times New Roman"/>
      <w:noProof/>
      <w:szCs w:val="22"/>
      <w:lang w:eastAsia="en-US"/>
    </w:rPr>
  </w:style>
  <w:style w:type="paragraph" w:styleId="TOC2">
    <w:name w:val="toc 2"/>
    <w:basedOn w:val="Normal"/>
    <w:next w:val="Normal"/>
    <w:autoRedefine/>
    <w:uiPriority w:val="39"/>
    <w:qFormat/>
    <w:rsid w:val="00BE6483"/>
    <w:pPr>
      <w:tabs>
        <w:tab w:val="right" w:leader="dot" w:pos="9737"/>
      </w:tabs>
      <w:spacing w:after="0" w:line="240" w:lineRule="auto"/>
      <w:ind w:left="216"/>
    </w:pPr>
    <w:rPr>
      <w:rFonts w:eastAsia="Times New Roman"/>
      <w:noProof/>
      <w:lang w:eastAsia="en-US"/>
    </w:rPr>
  </w:style>
  <w:style w:type="paragraph" w:styleId="TOC3">
    <w:name w:val="toc 3"/>
    <w:basedOn w:val="Normal"/>
    <w:next w:val="Normal"/>
    <w:autoRedefine/>
    <w:uiPriority w:val="39"/>
    <w:qFormat/>
    <w:rsid w:val="00BE6483"/>
    <w:pPr>
      <w:spacing w:after="0" w:line="240" w:lineRule="auto"/>
      <w:ind w:left="480"/>
    </w:pPr>
    <w:rPr>
      <w:rFonts w:eastAsia="Times New Roman"/>
      <w:szCs w:val="24"/>
      <w:lang w:eastAsia="en-US"/>
    </w:rPr>
  </w:style>
  <w:style w:type="character" w:styleId="FollowedHyperlink">
    <w:name w:val="FollowedHyperlink"/>
    <w:basedOn w:val="DefaultParagraphFont"/>
    <w:uiPriority w:val="99"/>
    <w:rsid w:val="001B0BFC"/>
    <w:rPr>
      <w:color w:val="800080"/>
      <w:u w:val="single"/>
    </w:rPr>
  </w:style>
  <w:style w:type="character" w:customStyle="1" w:styleId="body121">
    <w:name w:val="body121"/>
    <w:basedOn w:val="DefaultParagraphFont"/>
    <w:rsid w:val="001B0BFC"/>
    <w:rPr>
      <w:rFonts w:ascii="Arial" w:hAnsi="Arial" w:cs="Arial" w:hint="default"/>
      <w:color w:val="000000"/>
      <w:sz w:val="18"/>
      <w:szCs w:val="18"/>
    </w:rPr>
  </w:style>
  <w:style w:type="character" w:styleId="PageNumber">
    <w:name w:val="page number"/>
    <w:basedOn w:val="DefaultParagraphFont"/>
    <w:uiPriority w:val="99"/>
    <w:rsid w:val="001B0BFC"/>
  </w:style>
  <w:style w:type="paragraph" w:customStyle="1" w:styleId="CodeCharCharCharCharCharCharCharChar">
    <w:name w:val="Code Char Char Char Char Char Char Char Char"/>
    <w:basedOn w:val="Normal"/>
    <w:link w:val="CodeCharCharCharCharCharCharCharCharChar"/>
    <w:rsid w:val="001B0BFC"/>
    <w:pPr>
      <w:shd w:val="clear" w:color="auto" w:fill="E6E6E6"/>
      <w:spacing w:before="120" w:after="0" w:line="240" w:lineRule="auto"/>
    </w:pPr>
    <w:rPr>
      <w:rFonts w:ascii="Lucida Console" w:eastAsia="Times New Roman" w:hAnsi="Lucida Console"/>
      <w:b/>
      <w:noProof/>
      <w:sz w:val="18"/>
      <w:szCs w:val="24"/>
      <w:lang w:eastAsia="ru-RU"/>
    </w:rPr>
  </w:style>
  <w:style w:type="paragraph" w:customStyle="1" w:styleId="NormalVerdana">
    <w:name w:val="Normal + Verdana"/>
    <w:aliases w:val="10 pt"/>
    <w:basedOn w:val="Normal"/>
    <w:rsid w:val="001B0BFC"/>
    <w:pPr>
      <w:spacing w:after="0" w:line="240" w:lineRule="auto"/>
    </w:pPr>
    <w:rPr>
      <w:rFonts w:ascii="Arial" w:eastAsia="Times New Roman" w:hAnsi="Arial" w:cs="Arial"/>
      <w:sz w:val="20"/>
      <w:szCs w:val="20"/>
      <w:lang w:eastAsia="en-US"/>
    </w:rPr>
  </w:style>
  <w:style w:type="paragraph" w:styleId="HTMLPreformatted">
    <w:name w:val="HTML Preformatted"/>
    <w:basedOn w:val="Normal"/>
    <w:link w:val="HTMLPreformattedChar"/>
    <w:uiPriority w:val="99"/>
    <w:rsid w:val="001B0BF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pPr>
    <w:rPr>
      <w:rFonts w:ascii="Courier New" w:eastAsia="Times New Roman" w:hAnsi="Courier New" w:cs="Courier New"/>
      <w:color w:val="800000"/>
      <w:sz w:val="20"/>
      <w:szCs w:val="20"/>
      <w:lang w:val="ru-RU" w:eastAsia="ru-RU"/>
    </w:rPr>
  </w:style>
  <w:style w:type="character" w:customStyle="1" w:styleId="HTMLPreformattedChar">
    <w:name w:val="HTML Preformatted Char"/>
    <w:basedOn w:val="DefaultParagraphFont"/>
    <w:link w:val="HTMLPreformatted"/>
    <w:uiPriority w:val="99"/>
    <w:rsid w:val="001B0BFC"/>
    <w:rPr>
      <w:rFonts w:ascii="Courier New" w:eastAsia="Times New Roman" w:hAnsi="Courier New" w:cs="Courier New"/>
      <w:color w:val="800000"/>
      <w:shd w:val="clear" w:color="auto" w:fill="EEEEEE"/>
      <w:lang w:val="ru-RU" w:eastAsia="ru-RU"/>
    </w:rPr>
  </w:style>
  <w:style w:type="paragraph" w:customStyle="1" w:styleId="StyleHTMLPreformattedVerdanaBefore0ptAfter0pt">
    <w:name w:val="Style HTML Preformatted + Verdana Before:  0 pt After:  0 pt"/>
    <w:basedOn w:val="HTMLPreformatted"/>
    <w:rsid w:val="001B0BFC"/>
  </w:style>
  <w:style w:type="character" w:customStyle="1" w:styleId="m1">
    <w:name w:val="m1"/>
    <w:basedOn w:val="DefaultParagraphFont"/>
    <w:rsid w:val="001B0BFC"/>
    <w:rPr>
      <w:color w:val="0000FF"/>
    </w:rPr>
  </w:style>
  <w:style w:type="character" w:customStyle="1" w:styleId="t1">
    <w:name w:val="t1"/>
    <w:basedOn w:val="DefaultParagraphFont"/>
    <w:rsid w:val="001B0BFC"/>
    <w:rPr>
      <w:color w:val="990000"/>
    </w:rPr>
  </w:style>
  <w:style w:type="character" w:customStyle="1" w:styleId="b1">
    <w:name w:val="b1"/>
    <w:basedOn w:val="DefaultParagraphFont"/>
    <w:rsid w:val="001B0BFC"/>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1B0BFC"/>
    <w:rPr>
      <w:b/>
      <w:bCs/>
    </w:rPr>
  </w:style>
  <w:style w:type="character" w:customStyle="1" w:styleId="CodeCharCharCharCharCharCharCharCharChar">
    <w:name w:val="Code Char Char Char Char Char Char Char Char Char"/>
    <w:basedOn w:val="DefaultParagraphFont"/>
    <w:link w:val="CodeCharCharCharCharCharCharCharChar"/>
    <w:rsid w:val="001B0BFC"/>
    <w:rPr>
      <w:rFonts w:ascii="Lucida Console" w:eastAsia="Times New Roman" w:hAnsi="Lucida Console"/>
      <w:b/>
      <w:noProof/>
      <w:sz w:val="18"/>
      <w:szCs w:val="24"/>
      <w:shd w:val="clear" w:color="auto" w:fill="E6E6E6"/>
      <w:lang w:eastAsia="ru-RU"/>
    </w:rPr>
  </w:style>
  <w:style w:type="paragraph" w:styleId="DocumentMap">
    <w:name w:val="Document Map"/>
    <w:basedOn w:val="Normal"/>
    <w:link w:val="DocumentMapChar"/>
    <w:semiHidden/>
    <w:rsid w:val="001B0BFC"/>
    <w:pPr>
      <w:shd w:val="clear" w:color="auto" w:fill="000080"/>
      <w:spacing w:after="0" w:line="240" w:lineRule="auto"/>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semiHidden/>
    <w:rsid w:val="001B0BFC"/>
    <w:rPr>
      <w:rFonts w:ascii="Tahoma" w:eastAsia="Times New Roman" w:hAnsi="Tahoma" w:cs="Tahoma"/>
      <w:shd w:val="clear" w:color="auto" w:fill="000080"/>
    </w:rPr>
  </w:style>
  <w:style w:type="paragraph" w:styleId="Title">
    <w:name w:val="Title"/>
    <w:basedOn w:val="Normal"/>
    <w:next w:val="Normal"/>
    <w:link w:val="TitleChar"/>
    <w:uiPriority w:val="4"/>
    <w:qFormat/>
    <w:rsid w:val="00E769A5"/>
    <w:pPr>
      <w:spacing w:before="7080" w:after="0"/>
    </w:pPr>
    <w:rPr>
      <w:b/>
      <w:sz w:val="36"/>
      <w:szCs w:val="36"/>
    </w:rPr>
  </w:style>
  <w:style w:type="character" w:customStyle="1" w:styleId="TitleChar">
    <w:name w:val="Title Char"/>
    <w:basedOn w:val="DefaultParagraphFont"/>
    <w:link w:val="Title"/>
    <w:uiPriority w:val="4"/>
    <w:rsid w:val="00E769A5"/>
    <w:rPr>
      <w:rFonts w:ascii="Verdana" w:hAnsi="Verdana"/>
      <w:b/>
      <w:sz w:val="36"/>
      <w:szCs w:val="36"/>
      <w:lang w:eastAsia="ja-JP"/>
    </w:rPr>
  </w:style>
  <w:style w:type="paragraph" w:styleId="Subtitle">
    <w:name w:val="Subtitle"/>
    <w:basedOn w:val="Normal"/>
    <w:next w:val="Normal"/>
    <w:link w:val="SubtitleChar"/>
    <w:uiPriority w:val="5"/>
    <w:qFormat/>
    <w:rsid w:val="00E769A5"/>
    <w:pPr>
      <w:spacing w:before="7080" w:after="0"/>
    </w:pPr>
    <w:rPr>
      <w:i/>
      <w:sz w:val="32"/>
      <w:szCs w:val="32"/>
    </w:rPr>
  </w:style>
  <w:style w:type="character" w:customStyle="1" w:styleId="SubtitleChar">
    <w:name w:val="Subtitle Char"/>
    <w:basedOn w:val="DefaultParagraphFont"/>
    <w:link w:val="Subtitle"/>
    <w:uiPriority w:val="5"/>
    <w:rsid w:val="00E769A5"/>
    <w:rPr>
      <w:rFonts w:ascii="Verdana" w:hAnsi="Verdana"/>
      <w:i/>
      <w:sz w:val="32"/>
      <w:szCs w:val="32"/>
      <w:lang w:eastAsia="ja-JP"/>
    </w:rPr>
  </w:style>
  <w:style w:type="paragraph" w:styleId="ListNumber">
    <w:name w:val="List Number"/>
    <w:basedOn w:val="ListParagraph"/>
    <w:uiPriority w:val="9"/>
    <w:qFormat/>
    <w:rsid w:val="004158F6"/>
    <w:pPr>
      <w:numPr>
        <w:numId w:val="2"/>
      </w:numPr>
      <w:spacing w:after="180"/>
      <w:outlineLvl w:val="0"/>
    </w:pPr>
    <w:rPr>
      <w:rFonts w:ascii="Trebuchet MS" w:hAnsi="Trebuchet MS"/>
      <w:b/>
      <w:bCs/>
      <w:color w:val="333399"/>
      <w:sz w:val="28"/>
      <w:szCs w:val="28"/>
    </w:rPr>
  </w:style>
  <w:style w:type="paragraph" w:styleId="ListNumber2">
    <w:name w:val="List Number 2"/>
    <w:basedOn w:val="Normal"/>
    <w:uiPriority w:val="10"/>
    <w:qFormat/>
    <w:rsid w:val="004158F6"/>
    <w:pPr>
      <w:spacing w:before="180" w:after="0"/>
      <w:outlineLvl w:val="1"/>
    </w:pPr>
    <w:rPr>
      <w:rFonts w:ascii="Trebuchet MS" w:hAnsi="Trebuchet MS"/>
      <w:b/>
      <w:bCs/>
      <w:color w:val="808080"/>
      <w:sz w:val="26"/>
      <w:szCs w:val="26"/>
    </w:rPr>
  </w:style>
  <w:style w:type="paragraph" w:customStyle="1" w:styleId="first">
    <w:name w:val="first"/>
    <w:basedOn w:val="Normal"/>
    <w:rsid w:val="005676AB"/>
    <w:pPr>
      <w:spacing w:before="100" w:beforeAutospacing="1" w:after="100" w:afterAutospacing="1" w:line="240" w:lineRule="auto"/>
    </w:pPr>
    <w:rPr>
      <w:rFonts w:ascii="Times New Roman" w:eastAsia="Times New Roman" w:hAnsi="Times New Roman"/>
      <w:sz w:val="24"/>
      <w:szCs w:val="24"/>
      <w:lang w:eastAsia="en-US"/>
    </w:rPr>
  </w:style>
  <w:style w:type="paragraph" w:styleId="ListBullet2">
    <w:name w:val="List Bullet 2"/>
    <w:basedOn w:val="Normal"/>
    <w:uiPriority w:val="10"/>
    <w:qFormat/>
    <w:rsid w:val="00EC7DB8"/>
    <w:pPr>
      <w:numPr>
        <w:numId w:val="3"/>
      </w:numPr>
      <w:contextualSpacing/>
    </w:pPr>
  </w:style>
  <w:style w:type="paragraph" w:customStyle="1" w:styleId="Legalese">
    <w:name w:val="Legalese"/>
    <w:uiPriority w:val="99"/>
    <w:rsid w:val="00FF13BB"/>
    <w:pPr>
      <w:spacing w:after="80"/>
    </w:pPr>
    <w:rPr>
      <w:rFonts w:ascii="Verdana" w:hAnsi="Verdana"/>
      <w:sz w:val="14"/>
    </w:rPr>
  </w:style>
  <w:style w:type="paragraph" w:customStyle="1" w:styleId="EvenFooter">
    <w:name w:val="Even Footer"/>
    <w:basedOn w:val="Normal"/>
    <w:uiPriority w:val="99"/>
    <w:rsid w:val="00FF13BB"/>
    <w:pPr>
      <w:spacing w:after="0" w:line="240" w:lineRule="auto"/>
      <w:jc w:val="right"/>
    </w:pPr>
    <w:rPr>
      <w:caps/>
      <w:noProof/>
      <w:sz w:val="16"/>
      <w:szCs w:val="16"/>
      <w:lang w:eastAsia="en-US"/>
    </w:rPr>
  </w:style>
  <w:style w:type="paragraph" w:customStyle="1" w:styleId="TableText">
    <w:name w:val="Table Text"/>
    <w:basedOn w:val="BodyText"/>
    <w:uiPriority w:val="99"/>
    <w:rsid w:val="00FF13BB"/>
    <w:pPr>
      <w:tabs>
        <w:tab w:val="left" w:pos="360"/>
        <w:tab w:val="left" w:pos="720"/>
      </w:tabs>
      <w:spacing w:before="60" w:after="60"/>
      <w:ind w:left="72" w:right="72"/>
    </w:pPr>
    <w:rPr>
      <w:sz w:val="18"/>
    </w:rPr>
  </w:style>
  <w:style w:type="character" w:customStyle="1" w:styleId="EmailStyle681">
    <w:name w:val="EmailStyle681"/>
    <w:basedOn w:val="DefaultParagraphFont"/>
    <w:semiHidden/>
    <w:rsid w:val="00D51269"/>
    <w:rPr>
      <w:rFonts w:ascii="Arial" w:hAnsi="Arial" w:cs="Arial"/>
      <w:color w:val="auto"/>
      <w:sz w:val="20"/>
      <w:szCs w:val="20"/>
    </w:rPr>
  </w:style>
  <w:style w:type="paragraph" w:styleId="TOCHeading">
    <w:name w:val="TOC Heading"/>
    <w:basedOn w:val="Heading1"/>
    <w:next w:val="Normal"/>
    <w:uiPriority w:val="39"/>
    <w:semiHidden/>
    <w:unhideWhenUsed/>
    <w:qFormat/>
    <w:rsid w:val="00D123E3"/>
    <w:pPr>
      <w:keepNext/>
      <w:spacing w:after="60"/>
      <w:outlineLvl w:val="9"/>
    </w:pPr>
    <w:rPr>
      <w:rFonts w:ascii="Cambria" w:eastAsia="Times New Roman" w:hAnsi="Cambria"/>
      <w:bCs/>
      <w:kern w:val="32"/>
    </w:rPr>
  </w:style>
  <w:style w:type="paragraph" w:customStyle="1" w:styleId="Keyword">
    <w:name w:val="Keyword"/>
    <w:uiPriority w:val="99"/>
    <w:rsid w:val="00D123E3"/>
    <w:rPr>
      <w:rFonts w:ascii="Verdana" w:hAnsi="Verdana"/>
      <w:color w:val="FFFFFF"/>
      <w:sz w:val="80"/>
      <w:szCs w:val="80"/>
    </w:rPr>
  </w:style>
  <w:style w:type="paragraph" w:customStyle="1" w:styleId="ProductHead">
    <w:name w:val="Product Head"/>
    <w:link w:val="ProductHeadChar"/>
    <w:uiPriority w:val="99"/>
    <w:rsid w:val="00D123E3"/>
    <w:pPr>
      <w:ind w:left="2160"/>
    </w:pPr>
    <w:rPr>
      <w:rFonts w:ascii="Verdana" w:hAnsi="Verdana"/>
      <w:sz w:val="36"/>
      <w:szCs w:val="36"/>
    </w:rPr>
  </w:style>
  <w:style w:type="character" w:customStyle="1" w:styleId="ProductHeadChar">
    <w:name w:val="Product Head Char"/>
    <w:basedOn w:val="DefaultParagraphFont"/>
    <w:link w:val="ProductHead"/>
    <w:uiPriority w:val="99"/>
    <w:locked/>
    <w:rsid w:val="00D123E3"/>
    <w:rPr>
      <w:rFonts w:ascii="Verdana" w:hAnsi="Verdana"/>
      <w:sz w:val="36"/>
      <w:szCs w:val="36"/>
      <w:lang w:val="en-US" w:eastAsia="en-US" w:bidi="ar-SA"/>
    </w:rPr>
  </w:style>
  <w:style w:type="character" w:customStyle="1" w:styleId="ListParagraphChar">
    <w:name w:val="List Paragraph Char"/>
    <w:basedOn w:val="DefaultParagraphFont"/>
    <w:link w:val="ListParagraph"/>
    <w:uiPriority w:val="34"/>
    <w:locked/>
    <w:rsid w:val="00D123E3"/>
    <w:rPr>
      <w:rFonts w:ascii="Verdana" w:eastAsia="Calibri" w:hAnsi="Verdana"/>
      <w:sz w:val="22"/>
      <w:szCs w:val="22"/>
      <w:lang w:eastAsia="ja-JP"/>
    </w:rPr>
  </w:style>
  <w:style w:type="paragraph" w:customStyle="1" w:styleId="OddFooter">
    <w:name w:val="Odd Footer"/>
    <w:link w:val="OddFooterChar"/>
    <w:rsid w:val="00310279"/>
    <w:rPr>
      <w:rFonts w:ascii="Verdana" w:hAnsi="Verdana"/>
      <w:caps/>
      <w:noProof/>
      <w:sz w:val="16"/>
      <w:szCs w:val="16"/>
    </w:rPr>
  </w:style>
  <w:style w:type="character" w:customStyle="1" w:styleId="OddFooterChar">
    <w:name w:val="Odd Footer Char"/>
    <w:basedOn w:val="DefaultParagraphFont"/>
    <w:link w:val="OddFooter"/>
    <w:rsid w:val="00310279"/>
    <w:rPr>
      <w:rFonts w:ascii="Verdana" w:hAnsi="Verdana"/>
      <w:caps/>
      <w:noProof/>
      <w:sz w:val="16"/>
      <w:szCs w:val="16"/>
      <w:lang w:val="en-US" w:eastAsia="en-US" w:bidi="ar-SA"/>
    </w:rPr>
  </w:style>
  <w:style w:type="character" w:customStyle="1" w:styleId="EmailStyle76">
    <w:name w:val="EmailStyle76"/>
    <w:basedOn w:val="DefaultParagraphFont"/>
    <w:semiHidden/>
    <w:rsid w:val="00E43677"/>
    <w:rPr>
      <w:rFonts w:ascii="Arial" w:hAnsi="Arial" w:cs="Arial"/>
      <w:color w:val="auto"/>
      <w:sz w:val="20"/>
      <w:szCs w:val="20"/>
    </w:rPr>
  </w:style>
  <w:style w:type="character" w:customStyle="1" w:styleId="EmailStyle77">
    <w:name w:val="EmailStyle77"/>
    <w:basedOn w:val="DefaultParagraphFont"/>
    <w:semiHidden/>
    <w:rsid w:val="00E43677"/>
    <w:rPr>
      <w:rFonts w:ascii="Arial" w:hAnsi="Arial" w:cs="Arial"/>
      <w:color w:val="auto"/>
      <w:sz w:val="20"/>
      <w:szCs w:val="20"/>
    </w:rPr>
  </w:style>
  <w:style w:type="paragraph" w:customStyle="1" w:styleId="TableNormal1">
    <w:name w:val="Table Normal1"/>
    <w:basedOn w:val="Normal"/>
    <w:rsid w:val="00F174E2"/>
    <w:pPr>
      <w:spacing w:before="60" w:after="60" w:line="264" w:lineRule="auto"/>
    </w:pPr>
    <w:rPr>
      <w:rFonts w:ascii="Arial Narrow" w:eastAsia="Arial Narrow" w:hAnsi="Arial Narrow" w:cs="Arial Narrow"/>
      <w:sz w:val="18"/>
      <w:szCs w:val="18"/>
      <w:lang w:val="en-AU"/>
    </w:rPr>
  </w:style>
  <w:style w:type="paragraph" w:customStyle="1" w:styleId="NumHeading1">
    <w:name w:val="Num Heading 1"/>
    <w:basedOn w:val="Heading1"/>
    <w:next w:val="Normal"/>
    <w:rsid w:val="00CB5DF7"/>
    <w:pPr>
      <w:keepNext/>
      <w:pageBreakBefore/>
      <w:numPr>
        <w:numId w:val="4"/>
      </w:numPr>
      <w:spacing w:before="120" w:after="120" w:line="264" w:lineRule="auto"/>
    </w:pPr>
    <w:rPr>
      <w:rFonts w:ascii="Arial Black" w:eastAsia="Arial Black" w:hAnsi="Arial Black" w:cs="Arial Black"/>
      <w:b w:val="0"/>
      <w:bCs/>
      <w:smallCaps/>
      <w:color w:val="333333"/>
      <w:kern w:val="32"/>
      <w:lang w:val="en-AU"/>
    </w:rPr>
  </w:style>
  <w:style w:type="paragraph" w:customStyle="1" w:styleId="NumHeading2">
    <w:name w:val="Num Heading 2"/>
    <w:basedOn w:val="Heading2"/>
    <w:next w:val="Normal"/>
    <w:rsid w:val="00CB5DF7"/>
    <w:pPr>
      <w:keepNext/>
      <w:numPr>
        <w:ilvl w:val="1"/>
        <w:numId w:val="4"/>
      </w:numPr>
      <w:spacing w:before="240" w:after="120" w:line="264" w:lineRule="auto"/>
    </w:pPr>
    <w:rPr>
      <w:rFonts w:ascii="Arial" w:eastAsia="Arial" w:hAnsi="Arial" w:cs="Arial"/>
      <w:bCs/>
      <w:color w:val="333333"/>
      <w:lang w:val="en-AU" w:eastAsia="ja-JP"/>
    </w:rPr>
  </w:style>
  <w:style w:type="paragraph" w:customStyle="1" w:styleId="NumHeading3">
    <w:name w:val="Num Heading 3"/>
    <w:basedOn w:val="Heading3"/>
    <w:next w:val="Normal"/>
    <w:rsid w:val="00CB5DF7"/>
    <w:pPr>
      <w:keepNext/>
      <w:numPr>
        <w:ilvl w:val="2"/>
        <w:numId w:val="4"/>
      </w:numPr>
      <w:spacing w:before="180" w:after="60" w:line="264" w:lineRule="auto"/>
    </w:pPr>
    <w:rPr>
      <w:rFonts w:ascii="Arial" w:eastAsia="Arial" w:hAnsi="Arial" w:cs="Arial"/>
      <w:i w:val="0"/>
      <w:color w:val="333333"/>
      <w:sz w:val="26"/>
      <w:szCs w:val="26"/>
      <w:lang w:val="en-AU" w:eastAsia="ja-JP"/>
    </w:rPr>
  </w:style>
  <w:style w:type="paragraph" w:customStyle="1" w:styleId="NumHeading4">
    <w:name w:val="Num Heading 4"/>
    <w:basedOn w:val="Heading4"/>
    <w:next w:val="Normal"/>
    <w:rsid w:val="00CB5DF7"/>
    <w:pPr>
      <w:keepNext/>
      <w:numPr>
        <w:ilvl w:val="3"/>
        <w:numId w:val="4"/>
      </w:numPr>
      <w:spacing w:before="180" w:after="60" w:line="264" w:lineRule="auto"/>
    </w:pPr>
    <w:rPr>
      <w:rFonts w:ascii="Arial" w:eastAsia="Arial" w:hAnsi="Arial" w:cs="Arial"/>
      <w:bCs/>
      <w:i/>
      <w:iCs/>
      <w:color w:val="333333"/>
      <w:sz w:val="24"/>
      <w:szCs w:val="24"/>
      <w:lang w:val="en-AU"/>
    </w:rPr>
  </w:style>
  <w:style w:type="paragraph" w:customStyle="1" w:styleId="HeadingAppendixOld">
    <w:name w:val="Heading Appendix Old"/>
    <w:basedOn w:val="Normal"/>
    <w:next w:val="Normal"/>
    <w:rsid w:val="00CB5DF7"/>
    <w:pPr>
      <w:keepNext/>
      <w:pageBreakBefore/>
      <w:numPr>
        <w:ilvl w:val="7"/>
        <w:numId w:val="4"/>
      </w:numPr>
      <w:spacing w:before="120" w:after="60" w:line="264" w:lineRule="auto"/>
    </w:pPr>
    <w:rPr>
      <w:rFonts w:ascii="Arial Black" w:eastAsia="Arial Black" w:hAnsi="Arial Black" w:cs="Arial Black"/>
      <w:smallCaps/>
      <w:color w:val="333333"/>
      <w:sz w:val="32"/>
      <w:szCs w:val="32"/>
      <w:lang w:val="en-AU"/>
    </w:rPr>
  </w:style>
  <w:style w:type="paragraph" w:customStyle="1" w:styleId="HeadingPart">
    <w:name w:val="Heading Part"/>
    <w:basedOn w:val="Normal"/>
    <w:next w:val="Normal"/>
    <w:rsid w:val="00CB5DF7"/>
    <w:pPr>
      <w:pageBreakBefore/>
      <w:numPr>
        <w:ilvl w:val="8"/>
        <w:numId w:val="4"/>
      </w:numPr>
      <w:spacing w:before="480" w:after="60" w:line="264" w:lineRule="auto"/>
      <w:outlineLvl w:val="8"/>
    </w:pPr>
    <w:rPr>
      <w:rFonts w:ascii="Arial Black" w:eastAsia="Arial Black" w:hAnsi="Arial Black" w:cs="Arial Black"/>
      <w:b/>
      <w:smallCaps/>
      <w:color w:val="333333"/>
      <w:sz w:val="32"/>
      <w:szCs w:val="32"/>
      <w:lang w:val="en-AU"/>
    </w:rPr>
  </w:style>
  <w:style w:type="paragraph" w:customStyle="1" w:styleId="NumHeading5">
    <w:name w:val="Num Heading 5"/>
    <w:basedOn w:val="Heading5"/>
    <w:next w:val="Normal"/>
    <w:rsid w:val="00CB5DF7"/>
    <w:pPr>
      <w:keepLines w:val="0"/>
      <w:numPr>
        <w:ilvl w:val="4"/>
        <w:numId w:val="4"/>
      </w:numPr>
      <w:spacing w:before="180" w:after="60" w:line="264" w:lineRule="auto"/>
    </w:pPr>
    <w:rPr>
      <w:rFonts w:ascii="Arial" w:eastAsia="Arial" w:hAnsi="Arial" w:cs="Arial"/>
      <w:bCs/>
      <w:i/>
      <w:iCs/>
      <w:color w:val="333333"/>
      <w:sz w:val="22"/>
      <w:szCs w:val="22"/>
      <w:lang w:val="en-AU"/>
    </w:rPr>
  </w:style>
  <w:style w:type="character" w:customStyle="1" w:styleId="Heading5Char">
    <w:name w:val="Heading 5 Char"/>
    <w:basedOn w:val="DefaultParagraphFont"/>
    <w:link w:val="Heading5"/>
    <w:rsid w:val="0013374D"/>
    <w:rPr>
      <w:rFonts w:ascii="Verdana" w:eastAsiaTheme="majorEastAsia" w:hAnsi="Verdana" w:cstheme="majorBidi"/>
      <w:b/>
      <w:lang w:eastAsia="ja-JP"/>
    </w:rPr>
  </w:style>
  <w:style w:type="paragraph" w:styleId="TOC4">
    <w:name w:val="toc 4"/>
    <w:basedOn w:val="Normal"/>
    <w:next w:val="Normal"/>
    <w:autoRedefine/>
    <w:uiPriority w:val="39"/>
    <w:unhideWhenUsed/>
    <w:rsid w:val="00CD6F63"/>
    <w:pPr>
      <w:tabs>
        <w:tab w:val="right" w:leader="dot" w:pos="9737"/>
      </w:tabs>
      <w:spacing w:after="0" w:line="240" w:lineRule="auto"/>
      <w:ind w:left="630"/>
    </w:pPr>
  </w:style>
  <w:style w:type="paragraph" w:styleId="TOC5">
    <w:name w:val="toc 5"/>
    <w:basedOn w:val="Normal"/>
    <w:next w:val="Normal"/>
    <w:autoRedefine/>
    <w:unhideWhenUsed/>
    <w:rsid w:val="00E7412D"/>
    <w:pPr>
      <w:spacing w:after="100"/>
      <w:ind w:left="840"/>
    </w:pPr>
  </w:style>
  <w:style w:type="character" w:styleId="IntenseEmphasis">
    <w:name w:val="Intense Emphasis"/>
    <w:basedOn w:val="DefaultParagraphFont"/>
    <w:uiPriority w:val="21"/>
    <w:qFormat/>
    <w:rsid w:val="00A96D01"/>
    <w:rPr>
      <w:b/>
      <w:bCs/>
      <w:i/>
      <w:iCs/>
      <w:color w:val="4F81BD" w:themeColor="accent1"/>
    </w:rPr>
  </w:style>
  <w:style w:type="paragraph" w:customStyle="1" w:styleId="blue">
    <w:name w:val="blue"/>
    <w:basedOn w:val="Normal"/>
    <w:rsid w:val="00257BAA"/>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indent">
    <w:name w:val="indent"/>
    <w:basedOn w:val="Normal"/>
    <w:rsid w:val="00257BAA"/>
    <w:pPr>
      <w:spacing w:before="100" w:beforeAutospacing="1" w:after="100" w:afterAutospacing="1" w:line="240" w:lineRule="auto"/>
    </w:pPr>
    <w:rPr>
      <w:rFonts w:ascii="Times New Roman" w:eastAsia="Times New Roman" w:hAnsi="Times New Roman"/>
      <w:sz w:val="24"/>
      <w:szCs w:val="24"/>
      <w:lang w:eastAsia="en-US"/>
    </w:rPr>
  </w:style>
  <w:style w:type="paragraph" w:styleId="Revision">
    <w:name w:val="Revision"/>
    <w:hidden/>
    <w:uiPriority w:val="99"/>
    <w:semiHidden/>
    <w:rsid w:val="00545486"/>
    <w:rPr>
      <w:rFonts w:ascii="Verdana" w:hAnsi="Verdana"/>
      <w:sz w:val="21"/>
      <w:szCs w:val="21"/>
      <w:lang w:eastAsia="ja-JP"/>
    </w:rPr>
  </w:style>
  <w:style w:type="character" w:customStyle="1" w:styleId="Heading6Char">
    <w:name w:val="Heading 6 Char"/>
    <w:basedOn w:val="DefaultParagraphFont"/>
    <w:link w:val="Heading6"/>
    <w:rsid w:val="002453B6"/>
    <w:rPr>
      <w:rFonts w:ascii="Verdana" w:eastAsia="Arial" w:hAnsi="Verdana"/>
      <w:b/>
      <w:bCs/>
      <w:i/>
      <w:lang w:val="en-AU" w:eastAsia="ja-JP"/>
    </w:rPr>
  </w:style>
  <w:style w:type="character" w:customStyle="1" w:styleId="Heading7Char">
    <w:name w:val="Heading 7 Char"/>
    <w:basedOn w:val="DefaultParagraphFont"/>
    <w:link w:val="Heading7"/>
    <w:rsid w:val="008F4AA4"/>
    <w:rPr>
      <w:rFonts w:ascii="Times New Roman" w:eastAsia="Arial" w:hAnsi="Times New Roman"/>
      <w:sz w:val="24"/>
      <w:szCs w:val="24"/>
      <w:lang w:val="en-AU" w:eastAsia="ja-JP"/>
    </w:rPr>
  </w:style>
  <w:style w:type="character" w:customStyle="1" w:styleId="Heading8Char">
    <w:name w:val="Heading 8 Char"/>
    <w:basedOn w:val="DefaultParagraphFont"/>
    <w:link w:val="Heading8"/>
    <w:semiHidden/>
    <w:rsid w:val="008F4AA4"/>
    <w:rPr>
      <w:rFonts w:ascii="Times New Roman" w:eastAsia="Arial" w:hAnsi="Times New Roman"/>
      <w:i/>
      <w:iCs/>
      <w:sz w:val="24"/>
      <w:szCs w:val="24"/>
      <w:lang w:val="en-AU" w:eastAsia="ja-JP"/>
    </w:rPr>
  </w:style>
  <w:style w:type="character" w:customStyle="1" w:styleId="Heading9Char">
    <w:name w:val="Heading 9 Char"/>
    <w:basedOn w:val="DefaultParagraphFont"/>
    <w:link w:val="Heading9"/>
    <w:semiHidden/>
    <w:rsid w:val="008F4AA4"/>
    <w:rPr>
      <w:rFonts w:ascii="Arial" w:eastAsia="Arial" w:hAnsi="Arial" w:cs="Arial"/>
      <w:sz w:val="22"/>
      <w:szCs w:val="22"/>
      <w:lang w:val="en-AU" w:eastAsia="ja-JP"/>
    </w:rPr>
  </w:style>
  <w:style w:type="paragraph" w:styleId="TOC8">
    <w:name w:val="toc 8"/>
    <w:basedOn w:val="Normal"/>
    <w:next w:val="Normal"/>
    <w:autoRedefine/>
    <w:semiHidden/>
    <w:unhideWhenUsed/>
    <w:rsid w:val="008F4AA4"/>
    <w:pPr>
      <w:spacing w:before="240" w:after="60" w:line="264" w:lineRule="auto"/>
    </w:pPr>
    <w:rPr>
      <w:rFonts w:asciiTheme="minorHAnsi" w:eastAsia="Arial" w:hAnsiTheme="minorHAnsi" w:cs="Arial"/>
      <w:b/>
      <w:bCs/>
      <w:i/>
      <w:iCs/>
      <w:sz w:val="20"/>
      <w:szCs w:val="20"/>
      <w:lang w:val="en-AU"/>
    </w:rPr>
  </w:style>
  <w:style w:type="paragraph" w:styleId="TOC9">
    <w:name w:val="toc 9"/>
    <w:basedOn w:val="Normal"/>
    <w:next w:val="Normal"/>
    <w:autoRedefine/>
    <w:semiHidden/>
    <w:unhideWhenUsed/>
    <w:rsid w:val="008F4AA4"/>
    <w:pPr>
      <w:spacing w:before="240" w:after="60" w:line="264" w:lineRule="auto"/>
    </w:pPr>
    <w:rPr>
      <w:rFonts w:asciiTheme="minorHAnsi" w:eastAsia="Arial" w:hAnsiTheme="minorHAnsi" w:cs="Arial"/>
      <w:b/>
      <w:bCs/>
      <w:sz w:val="24"/>
      <w:szCs w:val="24"/>
      <w:lang w:val="en-AU"/>
    </w:rPr>
  </w:style>
  <w:style w:type="paragraph" w:styleId="FootnoteText">
    <w:name w:val="footnote text"/>
    <w:basedOn w:val="Normal"/>
    <w:link w:val="FootnoteTextChar"/>
    <w:semiHidden/>
    <w:unhideWhenUsed/>
    <w:rsid w:val="008F4AA4"/>
    <w:pPr>
      <w:spacing w:before="120" w:after="60" w:line="264" w:lineRule="auto"/>
      <w:ind w:left="227"/>
    </w:pPr>
    <w:rPr>
      <w:rFonts w:asciiTheme="minorHAnsi" w:eastAsia="Arial" w:hAnsiTheme="minorHAnsi" w:cs="Arial"/>
      <w:sz w:val="16"/>
      <w:szCs w:val="16"/>
      <w:lang w:val="en-AU"/>
    </w:rPr>
  </w:style>
  <w:style w:type="character" w:customStyle="1" w:styleId="FootnoteTextChar">
    <w:name w:val="Footnote Text Char"/>
    <w:basedOn w:val="DefaultParagraphFont"/>
    <w:link w:val="FootnoteText"/>
    <w:semiHidden/>
    <w:rsid w:val="008F4AA4"/>
    <w:rPr>
      <w:rFonts w:asciiTheme="minorHAnsi" w:eastAsia="Arial" w:hAnsiTheme="minorHAnsi" w:cs="Arial"/>
      <w:sz w:val="16"/>
      <w:szCs w:val="16"/>
      <w:lang w:val="en-AU" w:eastAsia="ja-JP"/>
    </w:rPr>
  </w:style>
  <w:style w:type="paragraph" w:styleId="Caption">
    <w:name w:val="caption"/>
    <w:basedOn w:val="Normal"/>
    <w:next w:val="Normal"/>
    <w:semiHidden/>
    <w:unhideWhenUsed/>
    <w:qFormat/>
    <w:rsid w:val="008F4AA4"/>
    <w:pPr>
      <w:spacing w:before="60" w:line="264" w:lineRule="auto"/>
      <w:ind w:left="227"/>
    </w:pPr>
    <w:rPr>
      <w:rFonts w:ascii="Arial Narrow" w:eastAsia="Arial Narrow" w:hAnsi="Arial Narrow" w:cs="Arial Narrow"/>
      <w:sz w:val="16"/>
      <w:szCs w:val="16"/>
      <w:lang w:val="en-AU"/>
    </w:rPr>
  </w:style>
  <w:style w:type="paragraph" w:styleId="PlainText">
    <w:name w:val="Plain Text"/>
    <w:basedOn w:val="Normal"/>
    <w:link w:val="PlainTextChar"/>
    <w:uiPriority w:val="99"/>
    <w:semiHidden/>
    <w:unhideWhenUsed/>
    <w:rsid w:val="008F4AA4"/>
    <w:pPr>
      <w:spacing w:after="0" w:line="240" w:lineRule="auto"/>
    </w:pPr>
    <w:rPr>
      <w:rFonts w:ascii="Consolas" w:eastAsiaTheme="minorHAnsi" w:hAnsi="Consolas"/>
      <w:lang w:val="en-GB" w:eastAsia="en-GB"/>
    </w:rPr>
  </w:style>
  <w:style w:type="character" w:customStyle="1" w:styleId="PlainTextChar">
    <w:name w:val="Plain Text Char"/>
    <w:basedOn w:val="DefaultParagraphFont"/>
    <w:link w:val="PlainText"/>
    <w:uiPriority w:val="99"/>
    <w:semiHidden/>
    <w:rsid w:val="008F4AA4"/>
    <w:rPr>
      <w:rFonts w:ascii="Consolas" w:eastAsiaTheme="minorHAnsi" w:hAnsi="Consolas"/>
      <w:sz w:val="21"/>
      <w:szCs w:val="21"/>
      <w:lang w:val="en-GB" w:eastAsia="en-GB"/>
    </w:rPr>
  </w:style>
  <w:style w:type="paragraph" w:customStyle="1" w:styleId="Hidden">
    <w:name w:val="Hidden"/>
    <w:basedOn w:val="Normal"/>
    <w:rsid w:val="008F4AA4"/>
    <w:pPr>
      <w:shd w:val="clear" w:color="auto" w:fill="FFFF99"/>
      <w:spacing w:before="120" w:after="60" w:line="264" w:lineRule="auto"/>
      <w:ind w:left="227"/>
    </w:pPr>
    <w:rPr>
      <w:rFonts w:asciiTheme="minorHAnsi" w:eastAsia="Arial" w:hAnsiTheme="minorHAnsi" w:cs="Arial"/>
      <w:vanish/>
      <w:color w:val="0000FF"/>
      <w:sz w:val="20"/>
      <w:szCs w:val="20"/>
      <w:lang w:val="en-AU"/>
    </w:rPr>
  </w:style>
  <w:style w:type="paragraph" w:customStyle="1" w:styleId="CodeBlock">
    <w:name w:val="Code Block"/>
    <w:basedOn w:val="Normal"/>
    <w:rsid w:val="008F4AA4"/>
    <w:pPr>
      <w:keepNext/>
      <w:pBdr>
        <w:top w:val="single" w:sz="4" w:space="1" w:color="auto"/>
        <w:left w:val="single" w:sz="4" w:space="4" w:color="auto"/>
        <w:bottom w:val="single" w:sz="4" w:space="1" w:color="auto"/>
        <w:right w:val="single" w:sz="4" w:space="4" w:color="auto"/>
      </w:pBdr>
      <w:spacing w:before="20" w:after="20" w:line="264" w:lineRule="auto"/>
      <w:ind w:left="227"/>
    </w:pPr>
    <w:rPr>
      <w:rFonts w:ascii="Courier New" w:eastAsia="Courier New" w:hAnsi="Courier New" w:cs="Courier New"/>
      <w:sz w:val="16"/>
      <w:szCs w:val="16"/>
      <w:lang w:val="en-AU"/>
    </w:rPr>
  </w:style>
  <w:style w:type="paragraph" w:customStyle="1" w:styleId="Note">
    <w:name w:val="Note"/>
    <w:basedOn w:val="Normal"/>
    <w:rsid w:val="008F4AA4"/>
    <w:pPr>
      <w:pBdr>
        <w:left w:val="single" w:sz="18" w:space="6" w:color="808080"/>
      </w:pBdr>
      <w:spacing w:line="264" w:lineRule="auto"/>
      <w:ind w:left="567"/>
    </w:pPr>
    <w:rPr>
      <w:rFonts w:asciiTheme="minorHAnsi" w:eastAsia="Arial" w:hAnsiTheme="minorHAnsi" w:cs="Arial"/>
      <w:sz w:val="18"/>
      <w:szCs w:val="18"/>
      <w:lang w:val="en-AU"/>
    </w:rPr>
  </w:style>
  <w:style w:type="paragraph" w:customStyle="1" w:styleId="NoteTitle">
    <w:name w:val="Note Title"/>
    <w:basedOn w:val="Note"/>
    <w:next w:val="Note"/>
    <w:rsid w:val="008F4AA4"/>
    <w:pPr>
      <w:keepNext/>
    </w:pPr>
    <w:rPr>
      <w:b/>
      <w:bCs/>
    </w:rPr>
  </w:style>
  <w:style w:type="paragraph" w:customStyle="1" w:styleId="HeadingAppendix">
    <w:name w:val="Heading Appendix"/>
    <w:basedOn w:val="Heading1"/>
    <w:next w:val="Normal"/>
    <w:rsid w:val="008F4AA4"/>
    <w:pPr>
      <w:keepNext/>
      <w:pageBreakBefore/>
      <w:spacing w:before="120" w:after="120" w:line="264" w:lineRule="auto"/>
    </w:pPr>
    <w:rPr>
      <w:rFonts w:eastAsia="Arial Black" w:cs="Arial Black"/>
      <w:bCs/>
      <w:smallCaps/>
      <w:color w:val="333333"/>
      <w:kern w:val="32"/>
      <w:sz w:val="26"/>
      <w:szCs w:val="26"/>
      <w:lang w:val="en-GB"/>
    </w:rPr>
  </w:style>
  <w:style w:type="paragraph" w:customStyle="1" w:styleId="FooterSmall">
    <w:name w:val="Footer Small"/>
    <w:basedOn w:val="Footer"/>
    <w:rsid w:val="008F4AA4"/>
    <w:pPr>
      <w:tabs>
        <w:tab w:val="clear" w:pos="4680"/>
        <w:tab w:val="clear" w:pos="9360"/>
        <w:tab w:val="center" w:pos="4153"/>
        <w:tab w:val="right" w:pos="8306"/>
      </w:tabs>
      <w:spacing w:after="0" w:line="264" w:lineRule="auto"/>
    </w:pPr>
    <w:rPr>
      <w:rFonts w:ascii="Arial Narrow" w:eastAsia="Arial Narrow" w:hAnsi="Arial Narrow" w:cs="Arial Narrow"/>
      <w:sz w:val="12"/>
      <w:szCs w:val="12"/>
      <w:lang w:val="en-AU"/>
    </w:rPr>
  </w:style>
  <w:style w:type="paragraph" w:customStyle="1" w:styleId="HorizontalNote">
    <w:name w:val="Horizontal Note"/>
    <w:basedOn w:val="Normal"/>
    <w:rsid w:val="008F4AA4"/>
    <w:pPr>
      <w:pBdr>
        <w:top w:val="single" w:sz="18" w:space="1" w:color="999999"/>
        <w:bottom w:val="single" w:sz="18" w:space="1" w:color="999999"/>
      </w:pBdr>
      <w:spacing w:before="120" w:after="60" w:line="264" w:lineRule="auto"/>
      <w:ind w:left="227"/>
    </w:pPr>
    <w:rPr>
      <w:rFonts w:asciiTheme="minorHAnsi" w:eastAsia="Arial" w:hAnsiTheme="minorHAnsi" w:cs="Arial"/>
      <w:sz w:val="20"/>
      <w:szCs w:val="20"/>
      <w:lang w:val="en-AU"/>
    </w:rPr>
  </w:style>
  <w:style w:type="paragraph" w:customStyle="1" w:styleId="Default">
    <w:name w:val="Default"/>
    <w:rsid w:val="008F4AA4"/>
    <w:pPr>
      <w:autoSpaceDE w:val="0"/>
      <w:autoSpaceDN w:val="0"/>
      <w:adjustRightInd w:val="0"/>
    </w:pPr>
    <w:rPr>
      <w:rFonts w:ascii="Verdana" w:eastAsia="Times New Roman" w:hAnsi="Verdana" w:cs="Verdana"/>
      <w:color w:val="000000"/>
      <w:sz w:val="24"/>
      <w:szCs w:val="24"/>
      <w:lang w:val="en-GB" w:eastAsia="en-GB"/>
    </w:rPr>
  </w:style>
  <w:style w:type="table" w:customStyle="1" w:styleId="TableGridComplex">
    <w:name w:val="Table Grid Complex"/>
    <w:basedOn w:val="TableGrid"/>
    <w:rsid w:val="008F4AA4"/>
    <w:pPr>
      <w:spacing w:before="60" w:after="60"/>
    </w:pPr>
    <w:rPr>
      <w:rFonts w:ascii="Arial Narrow" w:eastAsia="Arial Narrow" w:hAnsi="Arial Narrow" w:cs="Arial Narrow"/>
      <w:sz w:val="18"/>
      <w:szCs w:val="18"/>
      <w:lang w:val="en-GB" w:eastAsia="en-GB"/>
    </w:rPr>
    <w:tblPr>
      <w:tblStyleRowBandSize w:val="1"/>
      <w:tblInd w:w="0" w:type="dxa"/>
      <w:tblBorders>
        <w:top w:val="single" w:sz="8" w:space="0" w:color="999999"/>
        <w:bottom w:val="single" w:sz="8" w:space="0" w:color="999999"/>
      </w:tblBorders>
      <w:tblCellMar>
        <w:top w:w="0" w:type="dxa"/>
        <w:left w:w="57" w:type="dxa"/>
        <w:bottom w:w="0" w:type="dxa"/>
        <w:right w:w="57" w:type="dxa"/>
      </w:tblCellMar>
    </w:tblPr>
    <w:tblStylePr w:type="firstRow">
      <w:rPr>
        <w:rFonts w:ascii="Times" w:eastAsia="BrowalliaUPC" w:hAnsi="Times" w:cs="BrowalliaUPC" w:hint="default"/>
        <w:b/>
        <w:bCs/>
        <w:sz w:val="18"/>
        <w:szCs w:val="18"/>
      </w:rPr>
      <w:tblPr/>
      <w:tcPr>
        <w:tcBorders>
          <w:top w:val="single" w:sz="12" w:space="0" w:color="999999"/>
          <w:bottom w:val="single" w:sz="12" w:space="0" w:color="999999"/>
        </w:tcBorders>
        <w:shd w:val="clear" w:color="auto" w:fill="E6E6E6"/>
      </w:tcPr>
    </w:tblStylePr>
    <w:tblStylePr w:type="lastRow">
      <w:rPr>
        <w:rFonts w:ascii="Times" w:eastAsia="Times" w:hAnsi="Times" w:cs="Times" w:hint="default"/>
        <w:sz w:val="18"/>
        <w:szCs w:val="18"/>
      </w:rPr>
      <w:tblPr/>
      <w:tcPr>
        <w:shd w:val="clear" w:color="auto" w:fill="E6E6E6"/>
      </w:tcPr>
    </w:tblStylePr>
    <w:tblStylePr w:type="firstCol">
      <w:rPr>
        <w:rFonts w:ascii="Times" w:eastAsia="Times" w:hAnsi="Times" w:cs="Times" w:hint="default"/>
        <w:sz w:val="18"/>
        <w:szCs w:val="18"/>
      </w:rPr>
      <w:tblPr/>
      <w:tcPr>
        <w:shd w:val="clear" w:color="auto" w:fill="E6E6E6"/>
      </w:tcPr>
    </w:tblStylePr>
    <w:tblStylePr w:type="lastCol">
      <w:rPr>
        <w:rFonts w:ascii="Times" w:eastAsia="Times" w:hAnsi="Times" w:cs="Times" w:hint="default"/>
        <w:sz w:val="18"/>
        <w:szCs w:val="18"/>
      </w:rPr>
      <w:tblPr/>
      <w:tcPr>
        <w:shd w:val="clear" w:color="auto" w:fill="E6E6E6"/>
      </w:tcPr>
    </w:tblStylePr>
    <w:tblStylePr w:type="band1Horz">
      <w:rPr>
        <w:rFonts w:ascii="Times" w:hAnsi="Times" w:cs="Times" w:hint="default"/>
        <w:sz w:val="18"/>
        <w:szCs w:val="18"/>
      </w:rPr>
      <w:tblPr/>
      <w:tcPr>
        <w:tcBorders>
          <w:top w:val="single" w:sz="8" w:space="0" w:color="999999"/>
          <w:bottom w:val="single" w:sz="8" w:space="0" w:color="999999"/>
          <w:insideH w:val="single" w:sz="8" w:space="0" w:color="999999"/>
        </w:tcBorders>
      </w:tcPr>
    </w:tblStylePr>
    <w:tblStylePr w:type="band2Horz">
      <w:rPr>
        <w:rFonts w:ascii="Times" w:eastAsia="Times" w:hAnsi="Times" w:cs="Times" w:hint="default"/>
        <w:sz w:val="18"/>
        <w:szCs w:val="18"/>
      </w:rPr>
    </w:tblStylePr>
  </w:style>
  <w:style w:type="numbering" w:customStyle="1" w:styleId="Bullets">
    <w:name w:val="Bullets"/>
    <w:rsid w:val="008F4AA4"/>
    <w:pPr>
      <w:numPr>
        <w:numId w:val="5"/>
      </w:numPr>
    </w:pPr>
  </w:style>
  <w:style w:type="numbering" w:customStyle="1" w:styleId="BulletsTable">
    <w:name w:val="Bullets Table"/>
    <w:rsid w:val="008F4AA4"/>
    <w:pPr>
      <w:numPr>
        <w:numId w:val="6"/>
      </w:numPr>
    </w:pPr>
  </w:style>
  <w:style w:type="numbering" w:customStyle="1" w:styleId="NumberedListTable">
    <w:name w:val="Numbered List Table"/>
    <w:rsid w:val="008F4AA4"/>
    <w:pPr>
      <w:numPr>
        <w:numId w:val="7"/>
      </w:numPr>
    </w:pPr>
  </w:style>
  <w:style w:type="numbering" w:customStyle="1" w:styleId="NumberedList">
    <w:name w:val="Numbered List"/>
    <w:rsid w:val="008F4AA4"/>
    <w:pPr>
      <w:numPr>
        <w:numId w:val="8"/>
      </w:numPr>
    </w:pPr>
  </w:style>
  <w:style w:type="numbering" w:customStyle="1" w:styleId="Checklist">
    <w:name w:val="Checklist"/>
    <w:rsid w:val="008F4AA4"/>
    <w:pPr>
      <w:numPr>
        <w:numId w:val="9"/>
      </w:numPr>
    </w:pPr>
  </w:style>
  <w:style w:type="paragraph" w:customStyle="1" w:styleId="05E405EA05D905D7-05D0">
    <w:name w:val="&lt;05E4&gt;&lt;05EA&gt;&lt;05D9&gt;&lt;05D7&gt;-&lt;05D0&gt;"/>
    <w:basedOn w:val="Normal"/>
    <w:next w:val="Normal"/>
    <w:uiPriority w:val="99"/>
    <w:rsid w:val="00C85BC6"/>
    <w:pPr>
      <w:widowControl w:val="0"/>
      <w:tabs>
        <w:tab w:val="left" w:pos="170"/>
      </w:tabs>
      <w:suppressAutoHyphens/>
      <w:autoSpaceDE w:val="0"/>
      <w:autoSpaceDN w:val="0"/>
      <w:adjustRightInd w:val="0"/>
      <w:spacing w:after="0" w:line="240" w:lineRule="atLeast"/>
      <w:jc w:val="both"/>
      <w:textAlignment w:val="baseline"/>
    </w:pPr>
    <w:rPr>
      <w:rFonts w:ascii="Times New Roman" w:eastAsia="Times New Roman" w:hAnsi="Times New Roman"/>
      <w:b/>
      <w:color w:val="000000"/>
      <w:spacing w:val="-2"/>
      <w:w w:val="90"/>
      <w:sz w:val="17"/>
      <w:szCs w:val="24"/>
      <w:lang w:eastAsia="he-IL" w:bidi="he-IL"/>
    </w:rPr>
  </w:style>
  <w:style w:type="paragraph" w:customStyle="1" w:styleId="Tablefig">
    <w:name w:val="Table/fig"/>
    <w:basedOn w:val="Normal"/>
    <w:link w:val="TablefigChar"/>
    <w:qFormat/>
    <w:rsid w:val="000800F8"/>
    <w:pPr>
      <w:spacing w:line="240" w:lineRule="auto"/>
    </w:pPr>
    <w:rPr>
      <w:rFonts w:ascii="Arial" w:eastAsiaTheme="minorHAnsi" w:hAnsi="Arial" w:cs="Arial"/>
      <w:b/>
      <w:sz w:val="24"/>
      <w:szCs w:val="24"/>
      <w:lang w:eastAsia="en-US"/>
    </w:rPr>
  </w:style>
  <w:style w:type="character" w:customStyle="1" w:styleId="TablefigChar">
    <w:name w:val="Table/fig Char"/>
    <w:basedOn w:val="DefaultParagraphFont"/>
    <w:link w:val="Tablefig"/>
    <w:rsid w:val="000800F8"/>
    <w:rPr>
      <w:rFonts w:ascii="Arial" w:eastAsiaTheme="minorHAnsi" w:hAnsi="Arial" w:cs="Arial"/>
      <w:b/>
      <w:sz w:val="24"/>
      <w:szCs w:val="24"/>
    </w:rPr>
  </w:style>
  <w:style w:type="paragraph" w:customStyle="1" w:styleId="Tablefiguretitle">
    <w:name w:val="Table/figure title"/>
    <w:basedOn w:val="Normal"/>
    <w:link w:val="TablefiguretitleChar"/>
    <w:qFormat/>
    <w:rsid w:val="000800F8"/>
    <w:pPr>
      <w:spacing w:line="240" w:lineRule="auto"/>
    </w:pPr>
    <w:rPr>
      <w:rFonts w:ascii="Arial" w:eastAsiaTheme="minorHAnsi" w:hAnsi="Arial" w:cs="Arial"/>
      <w:b/>
      <w:sz w:val="24"/>
      <w:szCs w:val="24"/>
      <w:lang w:eastAsia="en-US"/>
    </w:rPr>
  </w:style>
  <w:style w:type="character" w:customStyle="1" w:styleId="TablefiguretitleChar">
    <w:name w:val="Table/figure title Char"/>
    <w:basedOn w:val="DefaultParagraphFont"/>
    <w:link w:val="Tablefiguretitle"/>
    <w:rsid w:val="000800F8"/>
    <w:rPr>
      <w:rFonts w:ascii="Arial" w:eastAsiaTheme="minorHAnsi" w:hAnsi="Arial" w:cs="Arial"/>
      <w:b/>
      <w:sz w:val="24"/>
      <w:szCs w:val="24"/>
    </w:rPr>
  </w:style>
  <w:style w:type="paragraph" w:customStyle="1" w:styleId="TableFigureHeading">
    <w:name w:val="Table/Figure Heading"/>
    <w:basedOn w:val="Normal"/>
    <w:link w:val="TableFigureHeadingChar"/>
    <w:qFormat/>
    <w:rsid w:val="00550667"/>
    <w:pPr>
      <w:spacing w:before="240" w:line="240" w:lineRule="auto"/>
    </w:pPr>
    <w:rPr>
      <w:rFonts w:ascii="Arial" w:eastAsiaTheme="minorHAnsi" w:hAnsi="Arial" w:cs="Arial"/>
      <w:b/>
      <w:sz w:val="24"/>
      <w:szCs w:val="24"/>
      <w:lang w:eastAsia="en-US"/>
    </w:rPr>
  </w:style>
  <w:style w:type="character" w:customStyle="1" w:styleId="TableFigureHeadingChar">
    <w:name w:val="Table/Figure Heading Char"/>
    <w:basedOn w:val="DefaultParagraphFont"/>
    <w:link w:val="TableFigureHeading"/>
    <w:rsid w:val="00550667"/>
    <w:rPr>
      <w:rFonts w:ascii="Arial" w:eastAsiaTheme="minorHAnsi" w:hAnsi="Arial" w:cs="Arial"/>
      <w:b/>
      <w:sz w:val="24"/>
      <w:szCs w:val="24"/>
    </w:rPr>
  </w:style>
  <w:style w:type="table" w:customStyle="1" w:styleId="TableGrid1">
    <w:name w:val="Table Grid1"/>
    <w:basedOn w:val="TableNormal"/>
    <w:next w:val="TableGrid"/>
    <w:uiPriority w:val="39"/>
    <w:rsid w:val="006B1D59"/>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rveyquestion">
    <w:name w:val="Survey question"/>
    <w:basedOn w:val="Normal"/>
    <w:link w:val="SurveyquestionChar"/>
    <w:qFormat/>
    <w:rsid w:val="0020129E"/>
    <w:pPr>
      <w:widowControl w:val="0"/>
      <w:autoSpaceDE w:val="0"/>
      <w:autoSpaceDN w:val="0"/>
      <w:adjustRightInd w:val="0"/>
      <w:spacing w:after="240"/>
      <w:ind w:left="720"/>
      <w:jc w:val="center"/>
    </w:pPr>
    <w:rPr>
      <w:rFonts w:ascii="Arial" w:hAnsi="Arial"/>
      <w:b/>
      <w:bCs/>
      <w:color w:val="000000"/>
      <w:sz w:val="24"/>
    </w:rPr>
  </w:style>
  <w:style w:type="character" w:customStyle="1" w:styleId="SurveyquestionChar">
    <w:name w:val="Survey question Char"/>
    <w:basedOn w:val="DefaultParagraphFont"/>
    <w:link w:val="Surveyquestion"/>
    <w:rsid w:val="0020129E"/>
    <w:rPr>
      <w:rFonts w:ascii="Arial" w:hAnsi="Arial"/>
      <w:b/>
      <w:bCs/>
      <w:color w:val="000000"/>
      <w:sz w:val="24"/>
      <w:szCs w:val="21"/>
      <w:lang w:eastAsia="ja-JP"/>
    </w:rPr>
  </w:style>
  <w:style w:type="paragraph" w:customStyle="1" w:styleId="B2">
    <w:name w:val="B2"/>
    <w:basedOn w:val="Heading1"/>
    <w:qFormat/>
    <w:rsid w:val="000C314E"/>
    <w:pPr>
      <w:tabs>
        <w:tab w:val="right" w:leader="dot" w:pos="10080"/>
      </w:tabs>
      <w:spacing w:line="360" w:lineRule="auto"/>
      <w:jc w:val="left"/>
    </w:pPr>
    <w:rPr>
      <w:sz w:val="22"/>
      <w:szCs w:val="22"/>
    </w:rPr>
  </w:style>
  <w:style w:type="paragraph" w:customStyle="1" w:styleId="B10">
    <w:name w:val="B1"/>
    <w:basedOn w:val="Heading1"/>
    <w:qFormat/>
    <w:rsid w:val="00A62C60"/>
    <w:pPr>
      <w:tabs>
        <w:tab w:val="right" w:leader="dot" w:pos="10080"/>
      </w:tabs>
    </w:pPr>
    <w:rPr>
      <w:szCs w:val="28"/>
    </w:rPr>
  </w:style>
  <w:style w:type="table" w:customStyle="1" w:styleId="TableGrid2">
    <w:name w:val="Table Grid2"/>
    <w:basedOn w:val="TableNormal"/>
    <w:next w:val="TableGrid"/>
    <w:uiPriority w:val="59"/>
    <w:rsid w:val="00033644"/>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8897">
      <w:bodyDiv w:val="1"/>
      <w:marLeft w:val="0"/>
      <w:marRight w:val="0"/>
      <w:marTop w:val="0"/>
      <w:marBottom w:val="0"/>
      <w:divBdr>
        <w:top w:val="none" w:sz="0" w:space="0" w:color="auto"/>
        <w:left w:val="none" w:sz="0" w:space="0" w:color="auto"/>
        <w:bottom w:val="none" w:sz="0" w:space="0" w:color="auto"/>
        <w:right w:val="none" w:sz="0" w:space="0" w:color="auto"/>
      </w:divBdr>
    </w:div>
    <w:div w:id="94601129">
      <w:bodyDiv w:val="1"/>
      <w:marLeft w:val="0"/>
      <w:marRight w:val="0"/>
      <w:marTop w:val="0"/>
      <w:marBottom w:val="0"/>
      <w:divBdr>
        <w:top w:val="none" w:sz="0" w:space="0" w:color="auto"/>
        <w:left w:val="none" w:sz="0" w:space="0" w:color="auto"/>
        <w:bottom w:val="none" w:sz="0" w:space="0" w:color="auto"/>
        <w:right w:val="none" w:sz="0" w:space="0" w:color="auto"/>
      </w:divBdr>
    </w:div>
    <w:div w:id="106001599">
      <w:bodyDiv w:val="1"/>
      <w:marLeft w:val="0"/>
      <w:marRight w:val="0"/>
      <w:marTop w:val="0"/>
      <w:marBottom w:val="0"/>
      <w:divBdr>
        <w:top w:val="none" w:sz="0" w:space="0" w:color="auto"/>
        <w:left w:val="none" w:sz="0" w:space="0" w:color="auto"/>
        <w:bottom w:val="none" w:sz="0" w:space="0" w:color="auto"/>
        <w:right w:val="none" w:sz="0" w:space="0" w:color="auto"/>
      </w:divBdr>
    </w:div>
    <w:div w:id="165049633">
      <w:bodyDiv w:val="1"/>
      <w:marLeft w:val="0"/>
      <w:marRight w:val="0"/>
      <w:marTop w:val="0"/>
      <w:marBottom w:val="0"/>
      <w:divBdr>
        <w:top w:val="none" w:sz="0" w:space="0" w:color="auto"/>
        <w:left w:val="none" w:sz="0" w:space="0" w:color="auto"/>
        <w:bottom w:val="none" w:sz="0" w:space="0" w:color="auto"/>
        <w:right w:val="none" w:sz="0" w:space="0" w:color="auto"/>
      </w:divBdr>
    </w:div>
    <w:div w:id="199098836">
      <w:bodyDiv w:val="1"/>
      <w:marLeft w:val="0"/>
      <w:marRight w:val="0"/>
      <w:marTop w:val="0"/>
      <w:marBottom w:val="0"/>
      <w:divBdr>
        <w:top w:val="none" w:sz="0" w:space="0" w:color="auto"/>
        <w:left w:val="none" w:sz="0" w:space="0" w:color="auto"/>
        <w:bottom w:val="none" w:sz="0" w:space="0" w:color="auto"/>
        <w:right w:val="none" w:sz="0" w:space="0" w:color="auto"/>
      </w:divBdr>
    </w:div>
    <w:div w:id="235675820">
      <w:bodyDiv w:val="1"/>
      <w:marLeft w:val="0"/>
      <w:marRight w:val="0"/>
      <w:marTop w:val="0"/>
      <w:marBottom w:val="0"/>
      <w:divBdr>
        <w:top w:val="none" w:sz="0" w:space="0" w:color="auto"/>
        <w:left w:val="none" w:sz="0" w:space="0" w:color="auto"/>
        <w:bottom w:val="none" w:sz="0" w:space="0" w:color="auto"/>
        <w:right w:val="none" w:sz="0" w:space="0" w:color="auto"/>
      </w:divBdr>
    </w:div>
    <w:div w:id="302126189">
      <w:bodyDiv w:val="1"/>
      <w:marLeft w:val="0"/>
      <w:marRight w:val="0"/>
      <w:marTop w:val="0"/>
      <w:marBottom w:val="0"/>
      <w:divBdr>
        <w:top w:val="none" w:sz="0" w:space="0" w:color="auto"/>
        <w:left w:val="none" w:sz="0" w:space="0" w:color="auto"/>
        <w:bottom w:val="none" w:sz="0" w:space="0" w:color="auto"/>
        <w:right w:val="none" w:sz="0" w:space="0" w:color="auto"/>
      </w:divBdr>
    </w:div>
    <w:div w:id="314382521">
      <w:bodyDiv w:val="1"/>
      <w:marLeft w:val="0"/>
      <w:marRight w:val="0"/>
      <w:marTop w:val="0"/>
      <w:marBottom w:val="0"/>
      <w:divBdr>
        <w:top w:val="none" w:sz="0" w:space="0" w:color="auto"/>
        <w:left w:val="none" w:sz="0" w:space="0" w:color="auto"/>
        <w:bottom w:val="none" w:sz="0" w:space="0" w:color="auto"/>
        <w:right w:val="none" w:sz="0" w:space="0" w:color="auto"/>
      </w:divBdr>
      <w:divsChild>
        <w:div w:id="1152721276">
          <w:marLeft w:val="0"/>
          <w:marRight w:val="0"/>
          <w:marTop w:val="0"/>
          <w:marBottom w:val="0"/>
          <w:divBdr>
            <w:top w:val="none" w:sz="0" w:space="0" w:color="auto"/>
            <w:left w:val="none" w:sz="0" w:space="0" w:color="auto"/>
            <w:bottom w:val="none" w:sz="0" w:space="0" w:color="auto"/>
            <w:right w:val="none" w:sz="0" w:space="0" w:color="auto"/>
          </w:divBdr>
          <w:divsChild>
            <w:div w:id="1039740936">
              <w:marLeft w:val="0"/>
              <w:marRight w:val="0"/>
              <w:marTop w:val="0"/>
              <w:marBottom w:val="0"/>
              <w:divBdr>
                <w:top w:val="none" w:sz="0" w:space="0" w:color="auto"/>
                <w:left w:val="none" w:sz="0" w:space="0" w:color="auto"/>
                <w:bottom w:val="none" w:sz="0" w:space="0" w:color="auto"/>
                <w:right w:val="none" w:sz="0" w:space="0" w:color="auto"/>
              </w:divBdr>
              <w:divsChild>
                <w:div w:id="46877386">
                  <w:marLeft w:val="0"/>
                  <w:marRight w:val="0"/>
                  <w:marTop w:val="0"/>
                  <w:marBottom w:val="0"/>
                  <w:divBdr>
                    <w:top w:val="none" w:sz="0" w:space="0" w:color="auto"/>
                    <w:left w:val="none" w:sz="0" w:space="0" w:color="auto"/>
                    <w:bottom w:val="none" w:sz="0" w:space="0" w:color="auto"/>
                    <w:right w:val="none" w:sz="0" w:space="0" w:color="auto"/>
                  </w:divBdr>
                  <w:divsChild>
                    <w:div w:id="1136487358">
                      <w:marLeft w:val="0"/>
                      <w:marRight w:val="0"/>
                      <w:marTop w:val="0"/>
                      <w:marBottom w:val="0"/>
                      <w:divBdr>
                        <w:top w:val="none" w:sz="0" w:space="0" w:color="auto"/>
                        <w:left w:val="none" w:sz="0" w:space="0" w:color="auto"/>
                        <w:bottom w:val="none" w:sz="0" w:space="0" w:color="auto"/>
                        <w:right w:val="none" w:sz="0" w:space="0" w:color="auto"/>
                      </w:divBdr>
                      <w:divsChild>
                        <w:div w:id="299725106">
                          <w:marLeft w:val="0"/>
                          <w:marRight w:val="0"/>
                          <w:marTop w:val="0"/>
                          <w:marBottom w:val="0"/>
                          <w:divBdr>
                            <w:top w:val="none" w:sz="0" w:space="0" w:color="auto"/>
                            <w:left w:val="none" w:sz="0" w:space="0" w:color="auto"/>
                            <w:bottom w:val="none" w:sz="0" w:space="0" w:color="auto"/>
                            <w:right w:val="none" w:sz="0" w:space="0" w:color="auto"/>
                          </w:divBdr>
                          <w:divsChild>
                            <w:div w:id="851409098">
                              <w:marLeft w:val="0"/>
                              <w:marRight w:val="0"/>
                              <w:marTop w:val="0"/>
                              <w:marBottom w:val="0"/>
                              <w:divBdr>
                                <w:top w:val="none" w:sz="0" w:space="0" w:color="auto"/>
                                <w:left w:val="none" w:sz="0" w:space="0" w:color="auto"/>
                                <w:bottom w:val="none" w:sz="0" w:space="0" w:color="auto"/>
                                <w:right w:val="none" w:sz="0" w:space="0" w:color="auto"/>
                              </w:divBdr>
                              <w:divsChild>
                                <w:div w:id="11859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800250">
      <w:bodyDiv w:val="1"/>
      <w:marLeft w:val="0"/>
      <w:marRight w:val="0"/>
      <w:marTop w:val="0"/>
      <w:marBottom w:val="0"/>
      <w:divBdr>
        <w:top w:val="none" w:sz="0" w:space="0" w:color="auto"/>
        <w:left w:val="none" w:sz="0" w:space="0" w:color="auto"/>
        <w:bottom w:val="none" w:sz="0" w:space="0" w:color="auto"/>
        <w:right w:val="none" w:sz="0" w:space="0" w:color="auto"/>
      </w:divBdr>
    </w:div>
    <w:div w:id="352001987">
      <w:bodyDiv w:val="1"/>
      <w:marLeft w:val="0"/>
      <w:marRight w:val="0"/>
      <w:marTop w:val="0"/>
      <w:marBottom w:val="0"/>
      <w:divBdr>
        <w:top w:val="none" w:sz="0" w:space="0" w:color="auto"/>
        <w:left w:val="none" w:sz="0" w:space="0" w:color="auto"/>
        <w:bottom w:val="none" w:sz="0" w:space="0" w:color="auto"/>
        <w:right w:val="none" w:sz="0" w:space="0" w:color="auto"/>
      </w:divBdr>
      <w:divsChild>
        <w:div w:id="1950121416">
          <w:marLeft w:val="0"/>
          <w:marRight w:val="0"/>
          <w:marTop w:val="0"/>
          <w:marBottom w:val="0"/>
          <w:divBdr>
            <w:top w:val="none" w:sz="0" w:space="0" w:color="auto"/>
            <w:left w:val="none" w:sz="0" w:space="0" w:color="auto"/>
            <w:bottom w:val="none" w:sz="0" w:space="0" w:color="auto"/>
            <w:right w:val="none" w:sz="0" w:space="0" w:color="auto"/>
          </w:divBdr>
          <w:divsChild>
            <w:div w:id="585652550">
              <w:marLeft w:val="0"/>
              <w:marRight w:val="0"/>
              <w:marTop w:val="0"/>
              <w:marBottom w:val="0"/>
              <w:divBdr>
                <w:top w:val="none" w:sz="0" w:space="0" w:color="auto"/>
                <w:left w:val="none" w:sz="0" w:space="0" w:color="auto"/>
                <w:bottom w:val="none" w:sz="0" w:space="0" w:color="auto"/>
                <w:right w:val="none" w:sz="0" w:space="0" w:color="auto"/>
              </w:divBdr>
              <w:divsChild>
                <w:div w:id="25755802">
                  <w:marLeft w:val="0"/>
                  <w:marRight w:val="0"/>
                  <w:marTop w:val="0"/>
                  <w:marBottom w:val="0"/>
                  <w:divBdr>
                    <w:top w:val="none" w:sz="0" w:space="0" w:color="auto"/>
                    <w:left w:val="none" w:sz="0" w:space="0" w:color="auto"/>
                    <w:bottom w:val="none" w:sz="0" w:space="0" w:color="auto"/>
                    <w:right w:val="none" w:sz="0" w:space="0" w:color="auto"/>
                  </w:divBdr>
                  <w:divsChild>
                    <w:div w:id="320087002">
                      <w:marLeft w:val="0"/>
                      <w:marRight w:val="0"/>
                      <w:marTop w:val="0"/>
                      <w:marBottom w:val="0"/>
                      <w:divBdr>
                        <w:top w:val="none" w:sz="0" w:space="0" w:color="auto"/>
                        <w:left w:val="none" w:sz="0" w:space="0" w:color="auto"/>
                        <w:bottom w:val="none" w:sz="0" w:space="0" w:color="auto"/>
                        <w:right w:val="none" w:sz="0" w:space="0" w:color="auto"/>
                      </w:divBdr>
                      <w:divsChild>
                        <w:div w:id="2112309797">
                          <w:marLeft w:val="0"/>
                          <w:marRight w:val="0"/>
                          <w:marTop w:val="0"/>
                          <w:marBottom w:val="0"/>
                          <w:divBdr>
                            <w:top w:val="none" w:sz="0" w:space="0" w:color="auto"/>
                            <w:left w:val="none" w:sz="0" w:space="0" w:color="auto"/>
                            <w:bottom w:val="none" w:sz="0" w:space="0" w:color="auto"/>
                            <w:right w:val="none" w:sz="0" w:space="0" w:color="auto"/>
                          </w:divBdr>
                          <w:divsChild>
                            <w:div w:id="2018313314">
                              <w:marLeft w:val="0"/>
                              <w:marRight w:val="0"/>
                              <w:marTop w:val="0"/>
                              <w:marBottom w:val="0"/>
                              <w:divBdr>
                                <w:top w:val="none" w:sz="0" w:space="0" w:color="auto"/>
                                <w:left w:val="none" w:sz="0" w:space="0" w:color="auto"/>
                                <w:bottom w:val="none" w:sz="0" w:space="0" w:color="auto"/>
                                <w:right w:val="none" w:sz="0" w:space="0" w:color="auto"/>
                              </w:divBdr>
                              <w:divsChild>
                                <w:div w:id="748775698">
                                  <w:marLeft w:val="0"/>
                                  <w:marRight w:val="0"/>
                                  <w:marTop w:val="0"/>
                                  <w:marBottom w:val="0"/>
                                  <w:divBdr>
                                    <w:top w:val="none" w:sz="0" w:space="0" w:color="auto"/>
                                    <w:left w:val="none" w:sz="0" w:space="0" w:color="auto"/>
                                    <w:bottom w:val="none" w:sz="0" w:space="0" w:color="auto"/>
                                    <w:right w:val="none" w:sz="0" w:space="0" w:color="auto"/>
                                  </w:divBdr>
                                  <w:divsChild>
                                    <w:div w:id="1078526425">
                                      <w:marLeft w:val="0"/>
                                      <w:marRight w:val="0"/>
                                      <w:marTop w:val="0"/>
                                      <w:marBottom w:val="0"/>
                                      <w:divBdr>
                                        <w:top w:val="none" w:sz="0" w:space="0" w:color="auto"/>
                                        <w:left w:val="none" w:sz="0" w:space="0" w:color="auto"/>
                                        <w:bottom w:val="none" w:sz="0" w:space="0" w:color="auto"/>
                                        <w:right w:val="none" w:sz="0" w:space="0" w:color="auto"/>
                                      </w:divBdr>
                                    </w:div>
                                    <w:div w:id="665982522">
                                      <w:marLeft w:val="0"/>
                                      <w:marRight w:val="0"/>
                                      <w:marTop w:val="0"/>
                                      <w:marBottom w:val="0"/>
                                      <w:divBdr>
                                        <w:top w:val="none" w:sz="0" w:space="0" w:color="auto"/>
                                        <w:left w:val="none" w:sz="0" w:space="0" w:color="auto"/>
                                        <w:bottom w:val="none" w:sz="0" w:space="0" w:color="auto"/>
                                        <w:right w:val="none" w:sz="0" w:space="0" w:color="auto"/>
                                      </w:divBdr>
                                      <w:divsChild>
                                        <w:div w:id="210391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5877">
                              <w:marLeft w:val="0"/>
                              <w:marRight w:val="0"/>
                              <w:marTop w:val="0"/>
                              <w:marBottom w:val="0"/>
                              <w:divBdr>
                                <w:top w:val="none" w:sz="0" w:space="0" w:color="auto"/>
                                <w:left w:val="none" w:sz="0" w:space="0" w:color="auto"/>
                                <w:bottom w:val="none" w:sz="0" w:space="0" w:color="auto"/>
                                <w:right w:val="none" w:sz="0" w:space="0" w:color="auto"/>
                              </w:divBdr>
                              <w:divsChild>
                                <w:div w:id="708728955">
                                  <w:marLeft w:val="0"/>
                                  <w:marRight w:val="0"/>
                                  <w:marTop w:val="0"/>
                                  <w:marBottom w:val="0"/>
                                  <w:divBdr>
                                    <w:top w:val="none" w:sz="0" w:space="0" w:color="auto"/>
                                    <w:left w:val="none" w:sz="0" w:space="0" w:color="auto"/>
                                    <w:bottom w:val="none" w:sz="0" w:space="0" w:color="auto"/>
                                    <w:right w:val="none" w:sz="0" w:space="0" w:color="auto"/>
                                  </w:divBdr>
                                  <w:divsChild>
                                    <w:div w:id="566720006">
                                      <w:marLeft w:val="0"/>
                                      <w:marRight w:val="0"/>
                                      <w:marTop w:val="0"/>
                                      <w:marBottom w:val="0"/>
                                      <w:divBdr>
                                        <w:top w:val="none" w:sz="0" w:space="0" w:color="auto"/>
                                        <w:left w:val="none" w:sz="0" w:space="0" w:color="auto"/>
                                        <w:bottom w:val="none" w:sz="0" w:space="0" w:color="auto"/>
                                        <w:right w:val="none" w:sz="0" w:space="0" w:color="auto"/>
                                      </w:divBdr>
                                    </w:div>
                                    <w:div w:id="2012562107">
                                      <w:marLeft w:val="0"/>
                                      <w:marRight w:val="0"/>
                                      <w:marTop w:val="0"/>
                                      <w:marBottom w:val="0"/>
                                      <w:divBdr>
                                        <w:top w:val="none" w:sz="0" w:space="0" w:color="auto"/>
                                        <w:left w:val="none" w:sz="0" w:space="0" w:color="auto"/>
                                        <w:bottom w:val="none" w:sz="0" w:space="0" w:color="auto"/>
                                        <w:right w:val="none" w:sz="0" w:space="0" w:color="auto"/>
                                      </w:divBdr>
                                    </w:div>
                                  </w:divsChild>
                                </w:div>
                                <w:div w:id="910046118">
                                  <w:marLeft w:val="0"/>
                                  <w:marRight w:val="0"/>
                                  <w:marTop w:val="0"/>
                                  <w:marBottom w:val="0"/>
                                  <w:divBdr>
                                    <w:top w:val="none" w:sz="0" w:space="0" w:color="auto"/>
                                    <w:left w:val="none" w:sz="0" w:space="0" w:color="auto"/>
                                    <w:bottom w:val="none" w:sz="0" w:space="0" w:color="auto"/>
                                    <w:right w:val="none" w:sz="0" w:space="0" w:color="auto"/>
                                  </w:divBdr>
                                  <w:divsChild>
                                    <w:div w:id="302469127">
                                      <w:marLeft w:val="0"/>
                                      <w:marRight w:val="0"/>
                                      <w:marTop w:val="0"/>
                                      <w:marBottom w:val="0"/>
                                      <w:divBdr>
                                        <w:top w:val="none" w:sz="0" w:space="0" w:color="auto"/>
                                        <w:left w:val="none" w:sz="0" w:space="0" w:color="auto"/>
                                        <w:bottom w:val="none" w:sz="0" w:space="0" w:color="auto"/>
                                        <w:right w:val="none" w:sz="0" w:space="0" w:color="auto"/>
                                      </w:divBdr>
                                    </w:div>
                                    <w:div w:id="1329795011">
                                      <w:marLeft w:val="0"/>
                                      <w:marRight w:val="0"/>
                                      <w:marTop w:val="0"/>
                                      <w:marBottom w:val="0"/>
                                      <w:divBdr>
                                        <w:top w:val="none" w:sz="0" w:space="0" w:color="auto"/>
                                        <w:left w:val="none" w:sz="0" w:space="0" w:color="auto"/>
                                        <w:bottom w:val="none" w:sz="0" w:space="0" w:color="auto"/>
                                        <w:right w:val="none" w:sz="0" w:space="0" w:color="auto"/>
                                      </w:divBdr>
                                    </w:div>
                                  </w:divsChild>
                                </w:div>
                                <w:div w:id="384570672">
                                  <w:marLeft w:val="0"/>
                                  <w:marRight w:val="0"/>
                                  <w:marTop w:val="0"/>
                                  <w:marBottom w:val="0"/>
                                  <w:divBdr>
                                    <w:top w:val="none" w:sz="0" w:space="0" w:color="auto"/>
                                    <w:left w:val="none" w:sz="0" w:space="0" w:color="auto"/>
                                    <w:bottom w:val="none" w:sz="0" w:space="0" w:color="auto"/>
                                    <w:right w:val="none" w:sz="0" w:space="0" w:color="auto"/>
                                  </w:divBdr>
                                  <w:divsChild>
                                    <w:div w:id="19565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431014">
      <w:bodyDiv w:val="1"/>
      <w:marLeft w:val="0"/>
      <w:marRight w:val="0"/>
      <w:marTop w:val="0"/>
      <w:marBottom w:val="0"/>
      <w:divBdr>
        <w:top w:val="none" w:sz="0" w:space="0" w:color="auto"/>
        <w:left w:val="none" w:sz="0" w:space="0" w:color="auto"/>
        <w:bottom w:val="none" w:sz="0" w:space="0" w:color="auto"/>
        <w:right w:val="none" w:sz="0" w:space="0" w:color="auto"/>
      </w:divBdr>
    </w:div>
    <w:div w:id="371003484">
      <w:bodyDiv w:val="1"/>
      <w:marLeft w:val="0"/>
      <w:marRight w:val="0"/>
      <w:marTop w:val="0"/>
      <w:marBottom w:val="0"/>
      <w:divBdr>
        <w:top w:val="none" w:sz="0" w:space="0" w:color="auto"/>
        <w:left w:val="none" w:sz="0" w:space="0" w:color="auto"/>
        <w:bottom w:val="none" w:sz="0" w:space="0" w:color="auto"/>
        <w:right w:val="none" w:sz="0" w:space="0" w:color="auto"/>
      </w:divBdr>
    </w:div>
    <w:div w:id="373694209">
      <w:bodyDiv w:val="1"/>
      <w:marLeft w:val="0"/>
      <w:marRight w:val="0"/>
      <w:marTop w:val="0"/>
      <w:marBottom w:val="0"/>
      <w:divBdr>
        <w:top w:val="none" w:sz="0" w:space="0" w:color="auto"/>
        <w:left w:val="none" w:sz="0" w:space="0" w:color="auto"/>
        <w:bottom w:val="none" w:sz="0" w:space="0" w:color="auto"/>
        <w:right w:val="none" w:sz="0" w:space="0" w:color="auto"/>
      </w:divBdr>
      <w:divsChild>
        <w:div w:id="1446732120">
          <w:marLeft w:val="0"/>
          <w:marRight w:val="0"/>
          <w:marTop w:val="0"/>
          <w:marBottom w:val="0"/>
          <w:divBdr>
            <w:top w:val="none" w:sz="0" w:space="0" w:color="auto"/>
            <w:left w:val="none" w:sz="0" w:space="0" w:color="auto"/>
            <w:bottom w:val="none" w:sz="0" w:space="0" w:color="auto"/>
            <w:right w:val="none" w:sz="0" w:space="0" w:color="auto"/>
          </w:divBdr>
          <w:divsChild>
            <w:div w:id="1532572434">
              <w:marLeft w:val="-7140"/>
              <w:marRight w:val="-7140"/>
              <w:marTop w:val="0"/>
              <w:marBottom w:val="0"/>
              <w:divBdr>
                <w:top w:val="none" w:sz="0" w:space="0" w:color="auto"/>
                <w:left w:val="none" w:sz="0" w:space="0" w:color="auto"/>
                <w:bottom w:val="none" w:sz="0" w:space="0" w:color="auto"/>
                <w:right w:val="none" w:sz="0" w:space="0" w:color="auto"/>
              </w:divBdr>
              <w:divsChild>
                <w:div w:id="2029940963">
                  <w:marLeft w:val="0"/>
                  <w:marRight w:val="0"/>
                  <w:marTop w:val="0"/>
                  <w:marBottom w:val="0"/>
                  <w:divBdr>
                    <w:top w:val="single" w:sz="2" w:space="0" w:color="FFFFFF"/>
                    <w:left w:val="none" w:sz="0" w:space="0" w:color="auto"/>
                    <w:bottom w:val="none" w:sz="0" w:space="0" w:color="auto"/>
                    <w:right w:val="none" w:sz="0" w:space="0" w:color="auto"/>
                  </w:divBdr>
                  <w:divsChild>
                    <w:div w:id="789981176">
                      <w:marLeft w:val="105"/>
                      <w:marRight w:val="105"/>
                      <w:marTop w:val="0"/>
                      <w:marBottom w:val="150"/>
                      <w:divBdr>
                        <w:top w:val="none" w:sz="0" w:space="0" w:color="auto"/>
                        <w:left w:val="none" w:sz="0" w:space="0" w:color="auto"/>
                        <w:bottom w:val="none" w:sz="0" w:space="0" w:color="auto"/>
                        <w:right w:val="none" w:sz="0" w:space="0" w:color="auto"/>
                      </w:divBdr>
                      <w:divsChild>
                        <w:div w:id="879363120">
                          <w:marLeft w:val="0"/>
                          <w:marRight w:val="0"/>
                          <w:marTop w:val="0"/>
                          <w:marBottom w:val="0"/>
                          <w:divBdr>
                            <w:top w:val="none" w:sz="0" w:space="0" w:color="auto"/>
                            <w:left w:val="none" w:sz="0" w:space="0" w:color="auto"/>
                            <w:bottom w:val="none" w:sz="0" w:space="0" w:color="auto"/>
                            <w:right w:val="none" w:sz="0" w:space="0" w:color="auto"/>
                          </w:divBdr>
                          <w:divsChild>
                            <w:div w:id="9079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823322">
      <w:bodyDiv w:val="1"/>
      <w:marLeft w:val="0"/>
      <w:marRight w:val="0"/>
      <w:marTop w:val="0"/>
      <w:marBottom w:val="0"/>
      <w:divBdr>
        <w:top w:val="none" w:sz="0" w:space="0" w:color="auto"/>
        <w:left w:val="none" w:sz="0" w:space="0" w:color="auto"/>
        <w:bottom w:val="none" w:sz="0" w:space="0" w:color="auto"/>
        <w:right w:val="none" w:sz="0" w:space="0" w:color="auto"/>
      </w:divBdr>
    </w:div>
    <w:div w:id="468254900">
      <w:bodyDiv w:val="1"/>
      <w:marLeft w:val="0"/>
      <w:marRight w:val="0"/>
      <w:marTop w:val="0"/>
      <w:marBottom w:val="0"/>
      <w:divBdr>
        <w:top w:val="none" w:sz="0" w:space="0" w:color="auto"/>
        <w:left w:val="none" w:sz="0" w:space="0" w:color="auto"/>
        <w:bottom w:val="none" w:sz="0" w:space="0" w:color="auto"/>
        <w:right w:val="none" w:sz="0" w:space="0" w:color="auto"/>
      </w:divBdr>
    </w:div>
    <w:div w:id="474881189">
      <w:bodyDiv w:val="1"/>
      <w:marLeft w:val="0"/>
      <w:marRight w:val="0"/>
      <w:marTop w:val="0"/>
      <w:marBottom w:val="0"/>
      <w:divBdr>
        <w:top w:val="none" w:sz="0" w:space="0" w:color="auto"/>
        <w:left w:val="none" w:sz="0" w:space="0" w:color="auto"/>
        <w:bottom w:val="none" w:sz="0" w:space="0" w:color="auto"/>
        <w:right w:val="none" w:sz="0" w:space="0" w:color="auto"/>
      </w:divBdr>
      <w:divsChild>
        <w:div w:id="1157570076">
          <w:marLeft w:val="0"/>
          <w:marRight w:val="0"/>
          <w:marTop w:val="0"/>
          <w:marBottom w:val="0"/>
          <w:divBdr>
            <w:top w:val="none" w:sz="0" w:space="0" w:color="auto"/>
            <w:left w:val="none" w:sz="0" w:space="0" w:color="auto"/>
            <w:bottom w:val="none" w:sz="0" w:space="0" w:color="auto"/>
            <w:right w:val="none" w:sz="0" w:space="0" w:color="auto"/>
          </w:divBdr>
          <w:divsChild>
            <w:div w:id="1437553922">
              <w:marLeft w:val="0"/>
              <w:marRight w:val="0"/>
              <w:marTop w:val="0"/>
              <w:marBottom w:val="0"/>
              <w:divBdr>
                <w:top w:val="none" w:sz="0" w:space="0" w:color="auto"/>
                <w:left w:val="none" w:sz="0" w:space="0" w:color="auto"/>
                <w:bottom w:val="none" w:sz="0" w:space="0" w:color="auto"/>
                <w:right w:val="none" w:sz="0" w:space="0" w:color="auto"/>
              </w:divBdr>
              <w:divsChild>
                <w:div w:id="821963287">
                  <w:marLeft w:val="0"/>
                  <w:marRight w:val="0"/>
                  <w:marTop w:val="0"/>
                  <w:marBottom w:val="0"/>
                  <w:divBdr>
                    <w:top w:val="none" w:sz="0" w:space="0" w:color="auto"/>
                    <w:left w:val="none" w:sz="0" w:space="0" w:color="auto"/>
                    <w:bottom w:val="none" w:sz="0" w:space="0" w:color="auto"/>
                    <w:right w:val="none" w:sz="0" w:space="0" w:color="auto"/>
                  </w:divBdr>
                  <w:divsChild>
                    <w:div w:id="1585527223">
                      <w:marLeft w:val="0"/>
                      <w:marRight w:val="0"/>
                      <w:marTop w:val="0"/>
                      <w:marBottom w:val="0"/>
                      <w:divBdr>
                        <w:top w:val="none" w:sz="0" w:space="0" w:color="auto"/>
                        <w:left w:val="none" w:sz="0" w:space="0" w:color="auto"/>
                        <w:bottom w:val="none" w:sz="0" w:space="0" w:color="auto"/>
                        <w:right w:val="none" w:sz="0" w:space="0" w:color="auto"/>
                      </w:divBdr>
                      <w:divsChild>
                        <w:div w:id="1768693174">
                          <w:marLeft w:val="0"/>
                          <w:marRight w:val="0"/>
                          <w:marTop w:val="0"/>
                          <w:marBottom w:val="0"/>
                          <w:divBdr>
                            <w:top w:val="none" w:sz="0" w:space="0" w:color="auto"/>
                            <w:left w:val="none" w:sz="0" w:space="0" w:color="auto"/>
                            <w:bottom w:val="none" w:sz="0" w:space="0" w:color="auto"/>
                            <w:right w:val="none" w:sz="0" w:space="0" w:color="auto"/>
                          </w:divBdr>
                          <w:divsChild>
                            <w:div w:id="173541699">
                              <w:marLeft w:val="0"/>
                              <w:marRight w:val="0"/>
                              <w:marTop w:val="0"/>
                              <w:marBottom w:val="0"/>
                              <w:divBdr>
                                <w:top w:val="none" w:sz="0" w:space="0" w:color="auto"/>
                                <w:left w:val="none" w:sz="0" w:space="0" w:color="auto"/>
                                <w:bottom w:val="none" w:sz="0" w:space="0" w:color="auto"/>
                                <w:right w:val="none" w:sz="0" w:space="0" w:color="auto"/>
                              </w:divBdr>
                              <w:divsChild>
                                <w:div w:id="10935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779372">
      <w:bodyDiv w:val="1"/>
      <w:marLeft w:val="0"/>
      <w:marRight w:val="0"/>
      <w:marTop w:val="0"/>
      <w:marBottom w:val="0"/>
      <w:divBdr>
        <w:top w:val="none" w:sz="0" w:space="0" w:color="auto"/>
        <w:left w:val="none" w:sz="0" w:space="0" w:color="auto"/>
        <w:bottom w:val="none" w:sz="0" w:space="0" w:color="auto"/>
        <w:right w:val="none" w:sz="0" w:space="0" w:color="auto"/>
      </w:divBdr>
    </w:div>
    <w:div w:id="513233187">
      <w:bodyDiv w:val="1"/>
      <w:marLeft w:val="0"/>
      <w:marRight w:val="0"/>
      <w:marTop w:val="0"/>
      <w:marBottom w:val="0"/>
      <w:divBdr>
        <w:top w:val="none" w:sz="0" w:space="0" w:color="auto"/>
        <w:left w:val="none" w:sz="0" w:space="0" w:color="auto"/>
        <w:bottom w:val="none" w:sz="0" w:space="0" w:color="auto"/>
        <w:right w:val="none" w:sz="0" w:space="0" w:color="auto"/>
      </w:divBdr>
      <w:divsChild>
        <w:div w:id="1694457590">
          <w:marLeft w:val="418"/>
          <w:marRight w:val="0"/>
          <w:marTop w:val="50"/>
          <w:marBottom w:val="0"/>
          <w:divBdr>
            <w:top w:val="none" w:sz="0" w:space="0" w:color="auto"/>
            <w:left w:val="none" w:sz="0" w:space="0" w:color="auto"/>
            <w:bottom w:val="none" w:sz="0" w:space="0" w:color="auto"/>
            <w:right w:val="none" w:sz="0" w:space="0" w:color="auto"/>
          </w:divBdr>
        </w:div>
        <w:div w:id="561058544">
          <w:marLeft w:val="418"/>
          <w:marRight w:val="0"/>
          <w:marTop w:val="50"/>
          <w:marBottom w:val="0"/>
          <w:divBdr>
            <w:top w:val="none" w:sz="0" w:space="0" w:color="auto"/>
            <w:left w:val="none" w:sz="0" w:space="0" w:color="auto"/>
            <w:bottom w:val="none" w:sz="0" w:space="0" w:color="auto"/>
            <w:right w:val="none" w:sz="0" w:space="0" w:color="auto"/>
          </w:divBdr>
        </w:div>
        <w:div w:id="254943655">
          <w:marLeft w:val="418"/>
          <w:marRight w:val="0"/>
          <w:marTop w:val="50"/>
          <w:marBottom w:val="0"/>
          <w:divBdr>
            <w:top w:val="none" w:sz="0" w:space="0" w:color="auto"/>
            <w:left w:val="none" w:sz="0" w:space="0" w:color="auto"/>
            <w:bottom w:val="none" w:sz="0" w:space="0" w:color="auto"/>
            <w:right w:val="none" w:sz="0" w:space="0" w:color="auto"/>
          </w:divBdr>
        </w:div>
      </w:divsChild>
    </w:div>
    <w:div w:id="531918319">
      <w:bodyDiv w:val="1"/>
      <w:marLeft w:val="0"/>
      <w:marRight w:val="0"/>
      <w:marTop w:val="0"/>
      <w:marBottom w:val="0"/>
      <w:divBdr>
        <w:top w:val="none" w:sz="0" w:space="0" w:color="auto"/>
        <w:left w:val="none" w:sz="0" w:space="0" w:color="auto"/>
        <w:bottom w:val="none" w:sz="0" w:space="0" w:color="auto"/>
        <w:right w:val="none" w:sz="0" w:space="0" w:color="auto"/>
      </w:divBdr>
      <w:divsChild>
        <w:div w:id="85031905">
          <w:marLeft w:val="300"/>
          <w:marRight w:val="300"/>
          <w:marTop w:val="150"/>
          <w:marBottom w:val="150"/>
          <w:divBdr>
            <w:top w:val="none" w:sz="0" w:space="0" w:color="auto"/>
            <w:left w:val="none" w:sz="0" w:space="0" w:color="auto"/>
            <w:bottom w:val="none" w:sz="0" w:space="0" w:color="auto"/>
            <w:right w:val="none" w:sz="0" w:space="0" w:color="auto"/>
          </w:divBdr>
          <w:divsChild>
            <w:div w:id="20778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1529">
      <w:bodyDiv w:val="1"/>
      <w:marLeft w:val="0"/>
      <w:marRight w:val="0"/>
      <w:marTop w:val="0"/>
      <w:marBottom w:val="0"/>
      <w:divBdr>
        <w:top w:val="none" w:sz="0" w:space="0" w:color="auto"/>
        <w:left w:val="none" w:sz="0" w:space="0" w:color="auto"/>
        <w:bottom w:val="none" w:sz="0" w:space="0" w:color="auto"/>
        <w:right w:val="none" w:sz="0" w:space="0" w:color="auto"/>
      </w:divBdr>
    </w:div>
    <w:div w:id="547375912">
      <w:bodyDiv w:val="1"/>
      <w:marLeft w:val="0"/>
      <w:marRight w:val="0"/>
      <w:marTop w:val="0"/>
      <w:marBottom w:val="0"/>
      <w:divBdr>
        <w:top w:val="none" w:sz="0" w:space="0" w:color="auto"/>
        <w:left w:val="none" w:sz="0" w:space="0" w:color="auto"/>
        <w:bottom w:val="none" w:sz="0" w:space="0" w:color="auto"/>
        <w:right w:val="none" w:sz="0" w:space="0" w:color="auto"/>
      </w:divBdr>
    </w:div>
    <w:div w:id="648510394">
      <w:bodyDiv w:val="1"/>
      <w:marLeft w:val="0"/>
      <w:marRight w:val="0"/>
      <w:marTop w:val="0"/>
      <w:marBottom w:val="0"/>
      <w:divBdr>
        <w:top w:val="none" w:sz="0" w:space="0" w:color="auto"/>
        <w:left w:val="none" w:sz="0" w:space="0" w:color="auto"/>
        <w:bottom w:val="none" w:sz="0" w:space="0" w:color="auto"/>
        <w:right w:val="none" w:sz="0" w:space="0" w:color="auto"/>
      </w:divBdr>
      <w:divsChild>
        <w:div w:id="2018463677">
          <w:marLeft w:val="0"/>
          <w:marRight w:val="0"/>
          <w:marTop w:val="0"/>
          <w:marBottom w:val="0"/>
          <w:divBdr>
            <w:top w:val="none" w:sz="0" w:space="0" w:color="auto"/>
            <w:left w:val="none" w:sz="0" w:space="0" w:color="auto"/>
            <w:bottom w:val="none" w:sz="0" w:space="0" w:color="auto"/>
            <w:right w:val="none" w:sz="0" w:space="0" w:color="auto"/>
          </w:divBdr>
          <w:divsChild>
            <w:div w:id="1963150988">
              <w:marLeft w:val="0"/>
              <w:marRight w:val="0"/>
              <w:marTop w:val="0"/>
              <w:marBottom w:val="0"/>
              <w:divBdr>
                <w:top w:val="none" w:sz="0" w:space="0" w:color="auto"/>
                <w:left w:val="none" w:sz="0" w:space="0" w:color="auto"/>
                <w:bottom w:val="none" w:sz="0" w:space="0" w:color="auto"/>
                <w:right w:val="none" w:sz="0" w:space="0" w:color="auto"/>
              </w:divBdr>
              <w:divsChild>
                <w:div w:id="1919900024">
                  <w:marLeft w:val="0"/>
                  <w:marRight w:val="0"/>
                  <w:marTop w:val="0"/>
                  <w:marBottom w:val="0"/>
                  <w:divBdr>
                    <w:top w:val="none" w:sz="0" w:space="0" w:color="auto"/>
                    <w:left w:val="none" w:sz="0" w:space="0" w:color="auto"/>
                    <w:bottom w:val="none" w:sz="0" w:space="0" w:color="auto"/>
                    <w:right w:val="none" w:sz="0" w:space="0" w:color="auto"/>
                  </w:divBdr>
                  <w:divsChild>
                    <w:div w:id="143859657">
                      <w:marLeft w:val="0"/>
                      <w:marRight w:val="0"/>
                      <w:marTop w:val="0"/>
                      <w:marBottom w:val="0"/>
                      <w:divBdr>
                        <w:top w:val="none" w:sz="0" w:space="0" w:color="auto"/>
                        <w:left w:val="none" w:sz="0" w:space="0" w:color="auto"/>
                        <w:bottom w:val="none" w:sz="0" w:space="0" w:color="auto"/>
                        <w:right w:val="none" w:sz="0" w:space="0" w:color="auto"/>
                      </w:divBdr>
                      <w:divsChild>
                        <w:div w:id="1596282673">
                          <w:marLeft w:val="0"/>
                          <w:marRight w:val="0"/>
                          <w:marTop w:val="0"/>
                          <w:marBottom w:val="0"/>
                          <w:divBdr>
                            <w:top w:val="none" w:sz="0" w:space="0" w:color="auto"/>
                            <w:left w:val="none" w:sz="0" w:space="0" w:color="auto"/>
                            <w:bottom w:val="none" w:sz="0" w:space="0" w:color="auto"/>
                            <w:right w:val="none" w:sz="0" w:space="0" w:color="auto"/>
                          </w:divBdr>
                          <w:divsChild>
                            <w:div w:id="1980382945">
                              <w:marLeft w:val="0"/>
                              <w:marRight w:val="0"/>
                              <w:marTop w:val="0"/>
                              <w:marBottom w:val="0"/>
                              <w:divBdr>
                                <w:top w:val="none" w:sz="0" w:space="0" w:color="auto"/>
                                <w:left w:val="none" w:sz="0" w:space="0" w:color="auto"/>
                                <w:bottom w:val="none" w:sz="0" w:space="0" w:color="auto"/>
                                <w:right w:val="none" w:sz="0" w:space="0" w:color="auto"/>
                              </w:divBdr>
                              <w:divsChild>
                                <w:div w:id="1694765410">
                                  <w:marLeft w:val="300"/>
                                  <w:marRight w:val="300"/>
                                  <w:marTop w:val="150"/>
                                  <w:marBottom w:val="150"/>
                                  <w:divBdr>
                                    <w:top w:val="none" w:sz="0" w:space="0" w:color="auto"/>
                                    <w:left w:val="none" w:sz="0" w:space="0" w:color="auto"/>
                                    <w:bottom w:val="none" w:sz="0" w:space="0" w:color="auto"/>
                                    <w:right w:val="none" w:sz="0" w:space="0" w:color="auto"/>
                                  </w:divBdr>
                                  <w:divsChild>
                                    <w:div w:id="1363019542">
                                      <w:marLeft w:val="0"/>
                                      <w:marRight w:val="0"/>
                                      <w:marTop w:val="0"/>
                                      <w:marBottom w:val="0"/>
                                      <w:divBdr>
                                        <w:top w:val="none" w:sz="0" w:space="0" w:color="auto"/>
                                        <w:left w:val="none" w:sz="0" w:space="0" w:color="auto"/>
                                        <w:bottom w:val="none" w:sz="0" w:space="0" w:color="auto"/>
                                        <w:right w:val="none" w:sz="0" w:space="0" w:color="auto"/>
                                      </w:divBdr>
                                      <w:divsChild>
                                        <w:div w:id="1473786031">
                                          <w:marLeft w:val="0"/>
                                          <w:marRight w:val="0"/>
                                          <w:marTop w:val="0"/>
                                          <w:marBottom w:val="0"/>
                                          <w:divBdr>
                                            <w:top w:val="none" w:sz="0" w:space="0" w:color="auto"/>
                                            <w:left w:val="none" w:sz="0" w:space="0" w:color="auto"/>
                                            <w:bottom w:val="none" w:sz="0" w:space="0" w:color="auto"/>
                                            <w:right w:val="none" w:sz="0" w:space="0" w:color="auto"/>
                                          </w:divBdr>
                                          <w:divsChild>
                                            <w:div w:id="1014378291">
                                              <w:marLeft w:val="0"/>
                                              <w:marRight w:val="0"/>
                                              <w:marTop w:val="0"/>
                                              <w:marBottom w:val="0"/>
                                              <w:divBdr>
                                                <w:top w:val="none" w:sz="0" w:space="0" w:color="auto"/>
                                                <w:left w:val="none" w:sz="0" w:space="0" w:color="auto"/>
                                                <w:bottom w:val="none" w:sz="0" w:space="0" w:color="auto"/>
                                                <w:right w:val="none" w:sz="0" w:space="0" w:color="auto"/>
                                              </w:divBdr>
                                              <w:divsChild>
                                                <w:div w:id="1298603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169316">
      <w:bodyDiv w:val="1"/>
      <w:marLeft w:val="0"/>
      <w:marRight w:val="0"/>
      <w:marTop w:val="0"/>
      <w:marBottom w:val="0"/>
      <w:divBdr>
        <w:top w:val="none" w:sz="0" w:space="0" w:color="auto"/>
        <w:left w:val="none" w:sz="0" w:space="0" w:color="auto"/>
        <w:bottom w:val="none" w:sz="0" w:space="0" w:color="auto"/>
        <w:right w:val="none" w:sz="0" w:space="0" w:color="auto"/>
      </w:divBdr>
      <w:divsChild>
        <w:div w:id="1070423631">
          <w:marLeft w:val="0"/>
          <w:marRight w:val="0"/>
          <w:marTop w:val="0"/>
          <w:marBottom w:val="0"/>
          <w:divBdr>
            <w:top w:val="none" w:sz="0" w:space="0" w:color="auto"/>
            <w:left w:val="none" w:sz="0" w:space="0" w:color="auto"/>
            <w:bottom w:val="none" w:sz="0" w:space="0" w:color="auto"/>
            <w:right w:val="none" w:sz="0" w:space="0" w:color="auto"/>
          </w:divBdr>
          <w:divsChild>
            <w:div w:id="1123959437">
              <w:marLeft w:val="0"/>
              <w:marRight w:val="0"/>
              <w:marTop w:val="0"/>
              <w:marBottom w:val="0"/>
              <w:divBdr>
                <w:top w:val="none" w:sz="0" w:space="0" w:color="auto"/>
                <w:left w:val="none" w:sz="0" w:space="0" w:color="auto"/>
                <w:bottom w:val="none" w:sz="0" w:space="0" w:color="auto"/>
                <w:right w:val="none" w:sz="0" w:space="0" w:color="auto"/>
              </w:divBdr>
              <w:divsChild>
                <w:div w:id="737822620">
                  <w:marLeft w:val="0"/>
                  <w:marRight w:val="0"/>
                  <w:marTop w:val="0"/>
                  <w:marBottom w:val="0"/>
                  <w:divBdr>
                    <w:top w:val="none" w:sz="0" w:space="0" w:color="auto"/>
                    <w:left w:val="none" w:sz="0" w:space="0" w:color="auto"/>
                    <w:bottom w:val="none" w:sz="0" w:space="0" w:color="auto"/>
                    <w:right w:val="none" w:sz="0" w:space="0" w:color="auto"/>
                  </w:divBdr>
                  <w:divsChild>
                    <w:div w:id="975375282">
                      <w:marLeft w:val="0"/>
                      <w:marRight w:val="0"/>
                      <w:marTop w:val="0"/>
                      <w:marBottom w:val="0"/>
                      <w:divBdr>
                        <w:top w:val="none" w:sz="0" w:space="0" w:color="auto"/>
                        <w:left w:val="none" w:sz="0" w:space="0" w:color="auto"/>
                        <w:bottom w:val="none" w:sz="0" w:space="0" w:color="auto"/>
                        <w:right w:val="none" w:sz="0" w:space="0" w:color="auto"/>
                      </w:divBdr>
                      <w:divsChild>
                        <w:div w:id="236524984">
                          <w:marLeft w:val="0"/>
                          <w:marRight w:val="0"/>
                          <w:marTop w:val="0"/>
                          <w:marBottom w:val="0"/>
                          <w:divBdr>
                            <w:top w:val="none" w:sz="0" w:space="0" w:color="auto"/>
                            <w:left w:val="none" w:sz="0" w:space="0" w:color="auto"/>
                            <w:bottom w:val="none" w:sz="0" w:space="0" w:color="auto"/>
                            <w:right w:val="none" w:sz="0" w:space="0" w:color="auto"/>
                          </w:divBdr>
                          <w:divsChild>
                            <w:div w:id="176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676731">
      <w:bodyDiv w:val="1"/>
      <w:marLeft w:val="0"/>
      <w:marRight w:val="0"/>
      <w:marTop w:val="0"/>
      <w:marBottom w:val="0"/>
      <w:divBdr>
        <w:top w:val="none" w:sz="0" w:space="0" w:color="auto"/>
        <w:left w:val="none" w:sz="0" w:space="0" w:color="auto"/>
        <w:bottom w:val="none" w:sz="0" w:space="0" w:color="auto"/>
        <w:right w:val="none" w:sz="0" w:space="0" w:color="auto"/>
      </w:divBdr>
      <w:divsChild>
        <w:div w:id="2140031119">
          <w:marLeft w:val="300"/>
          <w:marRight w:val="300"/>
          <w:marTop w:val="150"/>
          <w:marBottom w:val="150"/>
          <w:divBdr>
            <w:top w:val="none" w:sz="0" w:space="0" w:color="auto"/>
            <w:left w:val="none" w:sz="0" w:space="0" w:color="auto"/>
            <w:bottom w:val="none" w:sz="0" w:space="0" w:color="auto"/>
            <w:right w:val="none" w:sz="0" w:space="0" w:color="auto"/>
          </w:divBdr>
          <w:divsChild>
            <w:div w:id="3583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18851">
      <w:bodyDiv w:val="1"/>
      <w:marLeft w:val="0"/>
      <w:marRight w:val="0"/>
      <w:marTop w:val="0"/>
      <w:marBottom w:val="0"/>
      <w:divBdr>
        <w:top w:val="none" w:sz="0" w:space="0" w:color="auto"/>
        <w:left w:val="none" w:sz="0" w:space="0" w:color="auto"/>
        <w:bottom w:val="none" w:sz="0" w:space="0" w:color="auto"/>
        <w:right w:val="none" w:sz="0" w:space="0" w:color="auto"/>
      </w:divBdr>
    </w:div>
    <w:div w:id="768163018">
      <w:bodyDiv w:val="1"/>
      <w:marLeft w:val="0"/>
      <w:marRight w:val="0"/>
      <w:marTop w:val="0"/>
      <w:marBottom w:val="0"/>
      <w:divBdr>
        <w:top w:val="none" w:sz="0" w:space="0" w:color="auto"/>
        <w:left w:val="none" w:sz="0" w:space="0" w:color="auto"/>
        <w:bottom w:val="none" w:sz="0" w:space="0" w:color="auto"/>
        <w:right w:val="none" w:sz="0" w:space="0" w:color="auto"/>
      </w:divBdr>
    </w:div>
    <w:div w:id="769550448">
      <w:bodyDiv w:val="1"/>
      <w:marLeft w:val="0"/>
      <w:marRight w:val="0"/>
      <w:marTop w:val="0"/>
      <w:marBottom w:val="0"/>
      <w:divBdr>
        <w:top w:val="none" w:sz="0" w:space="0" w:color="auto"/>
        <w:left w:val="none" w:sz="0" w:space="0" w:color="auto"/>
        <w:bottom w:val="none" w:sz="0" w:space="0" w:color="auto"/>
        <w:right w:val="none" w:sz="0" w:space="0" w:color="auto"/>
      </w:divBdr>
    </w:div>
    <w:div w:id="773281181">
      <w:bodyDiv w:val="1"/>
      <w:marLeft w:val="0"/>
      <w:marRight w:val="0"/>
      <w:marTop w:val="0"/>
      <w:marBottom w:val="0"/>
      <w:divBdr>
        <w:top w:val="none" w:sz="0" w:space="0" w:color="auto"/>
        <w:left w:val="none" w:sz="0" w:space="0" w:color="auto"/>
        <w:bottom w:val="none" w:sz="0" w:space="0" w:color="auto"/>
        <w:right w:val="none" w:sz="0" w:space="0" w:color="auto"/>
      </w:divBdr>
    </w:div>
    <w:div w:id="787359927">
      <w:bodyDiv w:val="1"/>
      <w:marLeft w:val="0"/>
      <w:marRight w:val="0"/>
      <w:marTop w:val="0"/>
      <w:marBottom w:val="0"/>
      <w:divBdr>
        <w:top w:val="none" w:sz="0" w:space="0" w:color="auto"/>
        <w:left w:val="none" w:sz="0" w:space="0" w:color="auto"/>
        <w:bottom w:val="none" w:sz="0" w:space="0" w:color="auto"/>
        <w:right w:val="none" w:sz="0" w:space="0" w:color="auto"/>
      </w:divBdr>
    </w:div>
    <w:div w:id="838302799">
      <w:bodyDiv w:val="1"/>
      <w:marLeft w:val="0"/>
      <w:marRight w:val="0"/>
      <w:marTop w:val="0"/>
      <w:marBottom w:val="0"/>
      <w:divBdr>
        <w:top w:val="none" w:sz="0" w:space="0" w:color="auto"/>
        <w:left w:val="none" w:sz="0" w:space="0" w:color="auto"/>
        <w:bottom w:val="none" w:sz="0" w:space="0" w:color="auto"/>
        <w:right w:val="none" w:sz="0" w:space="0" w:color="auto"/>
      </w:divBdr>
    </w:div>
    <w:div w:id="851453922">
      <w:bodyDiv w:val="1"/>
      <w:marLeft w:val="0"/>
      <w:marRight w:val="0"/>
      <w:marTop w:val="0"/>
      <w:marBottom w:val="0"/>
      <w:divBdr>
        <w:top w:val="none" w:sz="0" w:space="0" w:color="auto"/>
        <w:left w:val="none" w:sz="0" w:space="0" w:color="auto"/>
        <w:bottom w:val="none" w:sz="0" w:space="0" w:color="auto"/>
        <w:right w:val="none" w:sz="0" w:space="0" w:color="auto"/>
      </w:divBdr>
    </w:div>
    <w:div w:id="882058127">
      <w:bodyDiv w:val="1"/>
      <w:marLeft w:val="0"/>
      <w:marRight w:val="0"/>
      <w:marTop w:val="0"/>
      <w:marBottom w:val="0"/>
      <w:divBdr>
        <w:top w:val="none" w:sz="0" w:space="0" w:color="auto"/>
        <w:left w:val="none" w:sz="0" w:space="0" w:color="auto"/>
        <w:bottom w:val="none" w:sz="0" w:space="0" w:color="auto"/>
        <w:right w:val="none" w:sz="0" w:space="0" w:color="auto"/>
      </w:divBdr>
      <w:divsChild>
        <w:div w:id="1647316387">
          <w:marLeft w:val="0"/>
          <w:marRight w:val="0"/>
          <w:marTop w:val="0"/>
          <w:marBottom w:val="0"/>
          <w:divBdr>
            <w:top w:val="none" w:sz="0" w:space="0" w:color="auto"/>
            <w:left w:val="none" w:sz="0" w:space="0" w:color="auto"/>
            <w:bottom w:val="none" w:sz="0" w:space="0" w:color="auto"/>
            <w:right w:val="none" w:sz="0" w:space="0" w:color="auto"/>
          </w:divBdr>
          <w:divsChild>
            <w:div w:id="105389210">
              <w:marLeft w:val="0"/>
              <w:marRight w:val="0"/>
              <w:marTop w:val="0"/>
              <w:marBottom w:val="0"/>
              <w:divBdr>
                <w:top w:val="none" w:sz="0" w:space="0" w:color="auto"/>
                <w:left w:val="none" w:sz="0" w:space="0" w:color="auto"/>
                <w:bottom w:val="none" w:sz="0" w:space="0" w:color="auto"/>
                <w:right w:val="none" w:sz="0" w:space="0" w:color="auto"/>
              </w:divBdr>
              <w:divsChild>
                <w:div w:id="1217011688">
                  <w:marLeft w:val="0"/>
                  <w:marRight w:val="0"/>
                  <w:marTop w:val="0"/>
                  <w:marBottom w:val="0"/>
                  <w:divBdr>
                    <w:top w:val="none" w:sz="0" w:space="0" w:color="auto"/>
                    <w:left w:val="none" w:sz="0" w:space="0" w:color="auto"/>
                    <w:bottom w:val="none" w:sz="0" w:space="0" w:color="auto"/>
                    <w:right w:val="none" w:sz="0" w:space="0" w:color="auto"/>
                  </w:divBdr>
                  <w:divsChild>
                    <w:div w:id="530873485">
                      <w:marLeft w:val="0"/>
                      <w:marRight w:val="0"/>
                      <w:marTop w:val="0"/>
                      <w:marBottom w:val="0"/>
                      <w:divBdr>
                        <w:top w:val="none" w:sz="0" w:space="0" w:color="auto"/>
                        <w:left w:val="none" w:sz="0" w:space="0" w:color="auto"/>
                        <w:bottom w:val="none" w:sz="0" w:space="0" w:color="auto"/>
                        <w:right w:val="none" w:sz="0" w:space="0" w:color="auto"/>
                      </w:divBdr>
                      <w:divsChild>
                        <w:div w:id="1589729374">
                          <w:marLeft w:val="262"/>
                          <w:marRight w:val="262"/>
                          <w:marTop w:val="262"/>
                          <w:marBottom w:val="262"/>
                          <w:divBdr>
                            <w:top w:val="none" w:sz="0" w:space="0" w:color="auto"/>
                            <w:left w:val="none" w:sz="0" w:space="0" w:color="auto"/>
                            <w:bottom w:val="none" w:sz="0" w:space="0" w:color="auto"/>
                            <w:right w:val="none" w:sz="0" w:space="0" w:color="auto"/>
                          </w:divBdr>
                          <w:divsChild>
                            <w:div w:id="1170607387">
                              <w:marLeft w:val="0"/>
                              <w:marRight w:val="0"/>
                              <w:marTop w:val="0"/>
                              <w:marBottom w:val="0"/>
                              <w:divBdr>
                                <w:top w:val="none" w:sz="0" w:space="0" w:color="auto"/>
                                <w:left w:val="none" w:sz="0" w:space="0" w:color="auto"/>
                                <w:bottom w:val="none" w:sz="0" w:space="0" w:color="auto"/>
                                <w:right w:val="none" w:sz="0" w:space="0" w:color="auto"/>
                              </w:divBdr>
                              <w:divsChild>
                                <w:div w:id="1563953568">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000051">
      <w:bodyDiv w:val="1"/>
      <w:marLeft w:val="0"/>
      <w:marRight w:val="0"/>
      <w:marTop w:val="0"/>
      <w:marBottom w:val="0"/>
      <w:divBdr>
        <w:top w:val="none" w:sz="0" w:space="0" w:color="auto"/>
        <w:left w:val="none" w:sz="0" w:space="0" w:color="auto"/>
        <w:bottom w:val="none" w:sz="0" w:space="0" w:color="auto"/>
        <w:right w:val="none" w:sz="0" w:space="0" w:color="auto"/>
      </w:divBdr>
    </w:div>
    <w:div w:id="900215663">
      <w:bodyDiv w:val="1"/>
      <w:marLeft w:val="0"/>
      <w:marRight w:val="0"/>
      <w:marTop w:val="0"/>
      <w:marBottom w:val="0"/>
      <w:divBdr>
        <w:top w:val="none" w:sz="0" w:space="0" w:color="auto"/>
        <w:left w:val="none" w:sz="0" w:space="0" w:color="auto"/>
        <w:bottom w:val="none" w:sz="0" w:space="0" w:color="auto"/>
        <w:right w:val="none" w:sz="0" w:space="0" w:color="auto"/>
      </w:divBdr>
    </w:div>
    <w:div w:id="925919321">
      <w:bodyDiv w:val="1"/>
      <w:marLeft w:val="0"/>
      <w:marRight w:val="0"/>
      <w:marTop w:val="0"/>
      <w:marBottom w:val="0"/>
      <w:divBdr>
        <w:top w:val="none" w:sz="0" w:space="0" w:color="auto"/>
        <w:left w:val="none" w:sz="0" w:space="0" w:color="auto"/>
        <w:bottom w:val="none" w:sz="0" w:space="0" w:color="auto"/>
        <w:right w:val="none" w:sz="0" w:space="0" w:color="auto"/>
      </w:divBdr>
    </w:div>
    <w:div w:id="984118147">
      <w:bodyDiv w:val="1"/>
      <w:marLeft w:val="0"/>
      <w:marRight w:val="0"/>
      <w:marTop w:val="0"/>
      <w:marBottom w:val="0"/>
      <w:divBdr>
        <w:top w:val="none" w:sz="0" w:space="0" w:color="auto"/>
        <w:left w:val="none" w:sz="0" w:space="0" w:color="auto"/>
        <w:bottom w:val="none" w:sz="0" w:space="0" w:color="auto"/>
        <w:right w:val="none" w:sz="0" w:space="0" w:color="auto"/>
      </w:divBdr>
    </w:div>
    <w:div w:id="1133133579">
      <w:bodyDiv w:val="1"/>
      <w:marLeft w:val="0"/>
      <w:marRight w:val="0"/>
      <w:marTop w:val="0"/>
      <w:marBottom w:val="0"/>
      <w:divBdr>
        <w:top w:val="none" w:sz="0" w:space="0" w:color="auto"/>
        <w:left w:val="none" w:sz="0" w:space="0" w:color="auto"/>
        <w:bottom w:val="none" w:sz="0" w:space="0" w:color="auto"/>
        <w:right w:val="none" w:sz="0" w:space="0" w:color="auto"/>
      </w:divBdr>
    </w:div>
    <w:div w:id="1158227197">
      <w:bodyDiv w:val="1"/>
      <w:marLeft w:val="0"/>
      <w:marRight w:val="0"/>
      <w:marTop w:val="0"/>
      <w:marBottom w:val="0"/>
      <w:divBdr>
        <w:top w:val="none" w:sz="0" w:space="0" w:color="auto"/>
        <w:left w:val="none" w:sz="0" w:space="0" w:color="auto"/>
        <w:bottom w:val="none" w:sz="0" w:space="0" w:color="auto"/>
        <w:right w:val="none" w:sz="0" w:space="0" w:color="auto"/>
      </w:divBdr>
    </w:div>
    <w:div w:id="1259558040">
      <w:bodyDiv w:val="1"/>
      <w:marLeft w:val="0"/>
      <w:marRight w:val="0"/>
      <w:marTop w:val="0"/>
      <w:marBottom w:val="0"/>
      <w:divBdr>
        <w:top w:val="none" w:sz="0" w:space="0" w:color="auto"/>
        <w:left w:val="none" w:sz="0" w:space="0" w:color="auto"/>
        <w:bottom w:val="none" w:sz="0" w:space="0" w:color="auto"/>
        <w:right w:val="none" w:sz="0" w:space="0" w:color="auto"/>
      </w:divBdr>
    </w:div>
    <w:div w:id="1308171356">
      <w:bodyDiv w:val="1"/>
      <w:marLeft w:val="0"/>
      <w:marRight w:val="0"/>
      <w:marTop w:val="0"/>
      <w:marBottom w:val="0"/>
      <w:divBdr>
        <w:top w:val="none" w:sz="0" w:space="0" w:color="auto"/>
        <w:left w:val="none" w:sz="0" w:space="0" w:color="auto"/>
        <w:bottom w:val="none" w:sz="0" w:space="0" w:color="auto"/>
        <w:right w:val="none" w:sz="0" w:space="0" w:color="auto"/>
      </w:divBdr>
    </w:div>
    <w:div w:id="1321929626">
      <w:bodyDiv w:val="1"/>
      <w:marLeft w:val="0"/>
      <w:marRight w:val="0"/>
      <w:marTop w:val="0"/>
      <w:marBottom w:val="0"/>
      <w:divBdr>
        <w:top w:val="none" w:sz="0" w:space="0" w:color="auto"/>
        <w:left w:val="none" w:sz="0" w:space="0" w:color="auto"/>
        <w:bottom w:val="none" w:sz="0" w:space="0" w:color="auto"/>
        <w:right w:val="none" w:sz="0" w:space="0" w:color="auto"/>
      </w:divBdr>
    </w:div>
    <w:div w:id="1437675372">
      <w:bodyDiv w:val="1"/>
      <w:marLeft w:val="0"/>
      <w:marRight w:val="0"/>
      <w:marTop w:val="0"/>
      <w:marBottom w:val="0"/>
      <w:divBdr>
        <w:top w:val="none" w:sz="0" w:space="0" w:color="auto"/>
        <w:left w:val="none" w:sz="0" w:space="0" w:color="auto"/>
        <w:bottom w:val="none" w:sz="0" w:space="0" w:color="auto"/>
        <w:right w:val="none" w:sz="0" w:space="0" w:color="auto"/>
      </w:divBdr>
    </w:div>
    <w:div w:id="1469933705">
      <w:bodyDiv w:val="1"/>
      <w:marLeft w:val="0"/>
      <w:marRight w:val="0"/>
      <w:marTop w:val="0"/>
      <w:marBottom w:val="0"/>
      <w:divBdr>
        <w:top w:val="none" w:sz="0" w:space="0" w:color="auto"/>
        <w:left w:val="none" w:sz="0" w:space="0" w:color="auto"/>
        <w:bottom w:val="none" w:sz="0" w:space="0" w:color="auto"/>
        <w:right w:val="none" w:sz="0" w:space="0" w:color="auto"/>
      </w:divBdr>
    </w:div>
    <w:div w:id="1477601122">
      <w:bodyDiv w:val="1"/>
      <w:marLeft w:val="0"/>
      <w:marRight w:val="0"/>
      <w:marTop w:val="0"/>
      <w:marBottom w:val="0"/>
      <w:divBdr>
        <w:top w:val="none" w:sz="0" w:space="0" w:color="auto"/>
        <w:left w:val="none" w:sz="0" w:space="0" w:color="auto"/>
        <w:bottom w:val="none" w:sz="0" w:space="0" w:color="auto"/>
        <w:right w:val="none" w:sz="0" w:space="0" w:color="auto"/>
      </w:divBdr>
    </w:div>
    <w:div w:id="1483499106">
      <w:bodyDiv w:val="1"/>
      <w:marLeft w:val="0"/>
      <w:marRight w:val="0"/>
      <w:marTop w:val="0"/>
      <w:marBottom w:val="0"/>
      <w:divBdr>
        <w:top w:val="none" w:sz="0" w:space="0" w:color="auto"/>
        <w:left w:val="none" w:sz="0" w:space="0" w:color="auto"/>
        <w:bottom w:val="none" w:sz="0" w:space="0" w:color="auto"/>
        <w:right w:val="none" w:sz="0" w:space="0" w:color="auto"/>
      </w:divBdr>
    </w:div>
    <w:div w:id="1498108105">
      <w:bodyDiv w:val="1"/>
      <w:marLeft w:val="0"/>
      <w:marRight w:val="0"/>
      <w:marTop w:val="0"/>
      <w:marBottom w:val="0"/>
      <w:divBdr>
        <w:top w:val="none" w:sz="0" w:space="0" w:color="auto"/>
        <w:left w:val="none" w:sz="0" w:space="0" w:color="auto"/>
        <w:bottom w:val="none" w:sz="0" w:space="0" w:color="auto"/>
        <w:right w:val="none" w:sz="0" w:space="0" w:color="auto"/>
      </w:divBdr>
      <w:divsChild>
        <w:div w:id="1378816610">
          <w:marLeft w:val="0"/>
          <w:marRight w:val="0"/>
          <w:marTop w:val="0"/>
          <w:marBottom w:val="0"/>
          <w:divBdr>
            <w:top w:val="none" w:sz="0" w:space="0" w:color="auto"/>
            <w:left w:val="none" w:sz="0" w:space="0" w:color="auto"/>
            <w:bottom w:val="none" w:sz="0" w:space="0" w:color="auto"/>
            <w:right w:val="none" w:sz="0" w:space="0" w:color="auto"/>
          </w:divBdr>
          <w:divsChild>
            <w:div w:id="1123617761">
              <w:marLeft w:val="0"/>
              <w:marRight w:val="0"/>
              <w:marTop w:val="0"/>
              <w:marBottom w:val="0"/>
              <w:divBdr>
                <w:top w:val="none" w:sz="0" w:space="0" w:color="auto"/>
                <w:left w:val="none" w:sz="0" w:space="0" w:color="auto"/>
                <w:bottom w:val="none" w:sz="0" w:space="0" w:color="auto"/>
                <w:right w:val="none" w:sz="0" w:space="0" w:color="auto"/>
              </w:divBdr>
              <w:divsChild>
                <w:div w:id="1467821197">
                  <w:marLeft w:val="0"/>
                  <w:marRight w:val="0"/>
                  <w:marTop w:val="0"/>
                  <w:marBottom w:val="0"/>
                  <w:divBdr>
                    <w:top w:val="none" w:sz="0" w:space="0" w:color="auto"/>
                    <w:left w:val="none" w:sz="0" w:space="0" w:color="auto"/>
                    <w:bottom w:val="none" w:sz="0" w:space="0" w:color="auto"/>
                    <w:right w:val="none" w:sz="0" w:space="0" w:color="auto"/>
                  </w:divBdr>
                  <w:divsChild>
                    <w:div w:id="929462713">
                      <w:marLeft w:val="0"/>
                      <w:marRight w:val="0"/>
                      <w:marTop w:val="0"/>
                      <w:marBottom w:val="0"/>
                      <w:divBdr>
                        <w:top w:val="none" w:sz="0" w:space="0" w:color="auto"/>
                        <w:left w:val="none" w:sz="0" w:space="0" w:color="auto"/>
                        <w:bottom w:val="none" w:sz="0" w:space="0" w:color="auto"/>
                        <w:right w:val="none" w:sz="0" w:space="0" w:color="auto"/>
                      </w:divBdr>
                      <w:divsChild>
                        <w:div w:id="1315715184">
                          <w:marLeft w:val="262"/>
                          <w:marRight w:val="262"/>
                          <w:marTop w:val="262"/>
                          <w:marBottom w:val="262"/>
                          <w:divBdr>
                            <w:top w:val="none" w:sz="0" w:space="0" w:color="auto"/>
                            <w:left w:val="none" w:sz="0" w:space="0" w:color="auto"/>
                            <w:bottom w:val="none" w:sz="0" w:space="0" w:color="auto"/>
                            <w:right w:val="none" w:sz="0" w:space="0" w:color="auto"/>
                          </w:divBdr>
                          <w:divsChild>
                            <w:div w:id="629670550">
                              <w:marLeft w:val="0"/>
                              <w:marRight w:val="0"/>
                              <w:marTop w:val="0"/>
                              <w:marBottom w:val="0"/>
                              <w:divBdr>
                                <w:top w:val="none" w:sz="0" w:space="0" w:color="auto"/>
                                <w:left w:val="none" w:sz="0" w:space="0" w:color="auto"/>
                                <w:bottom w:val="none" w:sz="0" w:space="0" w:color="auto"/>
                                <w:right w:val="none" w:sz="0" w:space="0" w:color="auto"/>
                              </w:divBdr>
                              <w:divsChild>
                                <w:div w:id="1396201072">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974371">
      <w:bodyDiv w:val="1"/>
      <w:marLeft w:val="0"/>
      <w:marRight w:val="0"/>
      <w:marTop w:val="0"/>
      <w:marBottom w:val="0"/>
      <w:divBdr>
        <w:top w:val="none" w:sz="0" w:space="0" w:color="auto"/>
        <w:left w:val="none" w:sz="0" w:space="0" w:color="auto"/>
        <w:bottom w:val="none" w:sz="0" w:space="0" w:color="auto"/>
        <w:right w:val="none" w:sz="0" w:space="0" w:color="auto"/>
      </w:divBdr>
      <w:divsChild>
        <w:div w:id="933980337">
          <w:marLeft w:val="227"/>
          <w:marRight w:val="0"/>
          <w:marTop w:val="120"/>
          <w:marBottom w:val="0"/>
          <w:divBdr>
            <w:top w:val="none" w:sz="0" w:space="0" w:color="auto"/>
            <w:left w:val="none" w:sz="0" w:space="0" w:color="auto"/>
            <w:bottom w:val="none" w:sz="0" w:space="0" w:color="auto"/>
            <w:right w:val="none" w:sz="0" w:space="0" w:color="auto"/>
          </w:divBdr>
        </w:div>
        <w:div w:id="1796169580">
          <w:marLeft w:val="227"/>
          <w:marRight w:val="0"/>
          <w:marTop w:val="120"/>
          <w:marBottom w:val="0"/>
          <w:divBdr>
            <w:top w:val="none" w:sz="0" w:space="0" w:color="auto"/>
            <w:left w:val="none" w:sz="0" w:space="0" w:color="auto"/>
            <w:bottom w:val="none" w:sz="0" w:space="0" w:color="auto"/>
            <w:right w:val="none" w:sz="0" w:space="0" w:color="auto"/>
          </w:divBdr>
        </w:div>
        <w:div w:id="1310595750">
          <w:marLeft w:val="227"/>
          <w:marRight w:val="0"/>
          <w:marTop w:val="120"/>
          <w:marBottom w:val="0"/>
          <w:divBdr>
            <w:top w:val="none" w:sz="0" w:space="0" w:color="auto"/>
            <w:left w:val="none" w:sz="0" w:space="0" w:color="auto"/>
            <w:bottom w:val="none" w:sz="0" w:space="0" w:color="auto"/>
            <w:right w:val="none" w:sz="0" w:space="0" w:color="auto"/>
          </w:divBdr>
        </w:div>
        <w:div w:id="1869873568">
          <w:marLeft w:val="227"/>
          <w:marRight w:val="0"/>
          <w:marTop w:val="120"/>
          <w:marBottom w:val="0"/>
          <w:divBdr>
            <w:top w:val="none" w:sz="0" w:space="0" w:color="auto"/>
            <w:left w:val="none" w:sz="0" w:space="0" w:color="auto"/>
            <w:bottom w:val="none" w:sz="0" w:space="0" w:color="auto"/>
            <w:right w:val="none" w:sz="0" w:space="0" w:color="auto"/>
          </w:divBdr>
        </w:div>
        <w:div w:id="1451775908">
          <w:marLeft w:val="227"/>
          <w:marRight w:val="0"/>
          <w:marTop w:val="120"/>
          <w:marBottom w:val="0"/>
          <w:divBdr>
            <w:top w:val="none" w:sz="0" w:space="0" w:color="auto"/>
            <w:left w:val="none" w:sz="0" w:space="0" w:color="auto"/>
            <w:bottom w:val="none" w:sz="0" w:space="0" w:color="auto"/>
            <w:right w:val="none" w:sz="0" w:space="0" w:color="auto"/>
          </w:divBdr>
        </w:div>
        <w:div w:id="1665552735">
          <w:marLeft w:val="227"/>
          <w:marRight w:val="0"/>
          <w:marTop w:val="120"/>
          <w:marBottom w:val="0"/>
          <w:divBdr>
            <w:top w:val="none" w:sz="0" w:space="0" w:color="auto"/>
            <w:left w:val="none" w:sz="0" w:space="0" w:color="auto"/>
            <w:bottom w:val="none" w:sz="0" w:space="0" w:color="auto"/>
            <w:right w:val="none" w:sz="0" w:space="0" w:color="auto"/>
          </w:divBdr>
        </w:div>
        <w:div w:id="1545412952">
          <w:marLeft w:val="227"/>
          <w:marRight w:val="0"/>
          <w:marTop w:val="120"/>
          <w:marBottom w:val="0"/>
          <w:divBdr>
            <w:top w:val="none" w:sz="0" w:space="0" w:color="auto"/>
            <w:left w:val="none" w:sz="0" w:space="0" w:color="auto"/>
            <w:bottom w:val="none" w:sz="0" w:space="0" w:color="auto"/>
            <w:right w:val="none" w:sz="0" w:space="0" w:color="auto"/>
          </w:divBdr>
        </w:div>
        <w:div w:id="888807092">
          <w:marLeft w:val="227"/>
          <w:marRight w:val="0"/>
          <w:marTop w:val="120"/>
          <w:marBottom w:val="0"/>
          <w:divBdr>
            <w:top w:val="none" w:sz="0" w:space="0" w:color="auto"/>
            <w:left w:val="none" w:sz="0" w:space="0" w:color="auto"/>
            <w:bottom w:val="none" w:sz="0" w:space="0" w:color="auto"/>
            <w:right w:val="none" w:sz="0" w:space="0" w:color="auto"/>
          </w:divBdr>
        </w:div>
        <w:div w:id="1814787527">
          <w:marLeft w:val="227"/>
          <w:marRight w:val="0"/>
          <w:marTop w:val="120"/>
          <w:marBottom w:val="0"/>
          <w:divBdr>
            <w:top w:val="none" w:sz="0" w:space="0" w:color="auto"/>
            <w:left w:val="none" w:sz="0" w:space="0" w:color="auto"/>
            <w:bottom w:val="none" w:sz="0" w:space="0" w:color="auto"/>
            <w:right w:val="none" w:sz="0" w:space="0" w:color="auto"/>
          </w:divBdr>
        </w:div>
        <w:div w:id="183446269">
          <w:marLeft w:val="227"/>
          <w:marRight w:val="0"/>
          <w:marTop w:val="120"/>
          <w:marBottom w:val="0"/>
          <w:divBdr>
            <w:top w:val="none" w:sz="0" w:space="0" w:color="auto"/>
            <w:left w:val="none" w:sz="0" w:space="0" w:color="auto"/>
            <w:bottom w:val="none" w:sz="0" w:space="0" w:color="auto"/>
            <w:right w:val="none" w:sz="0" w:space="0" w:color="auto"/>
          </w:divBdr>
        </w:div>
        <w:div w:id="1025518336">
          <w:marLeft w:val="227"/>
          <w:marRight w:val="0"/>
          <w:marTop w:val="120"/>
          <w:marBottom w:val="0"/>
          <w:divBdr>
            <w:top w:val="none" w:sz="0" w:space="0" w:color="auto"/>
            <w:left w:val="none" w:sz="0" w:space="0" w:color="auto"/>
            <w:bottom w:val="none" w:sz="0" w:space="0" w:color="auto"/>
            <w:right w:val="none" w:sz="0" w:space="0" w:color="auto"/>
          </w:divBdr>
        </w:div>
        <w:div w:id="693775802">
          <w:marLeft w:val="227"/>
          <w:marRight w:val="0"/>
          <w:marTop w:val="120"/>
          <w:marBottom w:val="0"/>
          <w:divBdr>
            <w:top w:val="none" w:sz="0" w:space="0" w:color="auto"/>
            <w:left w:val="none" w:sz="0" w:space="0" w:color="auto"/>
            <w:bottom w:val="none" w:sz="0" w:space="0" w:color="auto"/>
            <w:right w:val="none" w:sz="0" w:space="0" w:color="auto"/>
          </w:divBdr>
        </w:div>
        <w:div w:id="1347638519">
          <w:marLeft w:val="227"/>
          <w:marRight w:val="0"/>
          <w:marTop w:val="120"/>
          <w:marBottom w:val="0"/>
          <w:divBdr>
            <w:top w:val="none" w:sz="0" w:space="0" w:color="auto"/>
            <w:left w:val="none" w:sz="0" w:space="0" w:color="auto"/>
            <w:bottom w:val="none" w:sz="0" w:space="0" w:color="auto"/>
            <w:right w:val="none" w:sz="0" w:space="0" w:color="auto"/>
          </w:divBdr>
        </w:div>
        <w:div w:id="827549735">
          <w:marLeft w:val="227"/>
          <w:marRight w:val="0"/>
          <w:marTop w:val="120"/>
          <w:marBottom w:val="0"/>
          <w:divBdr>
            <w:top w:val="none" w:sz="0" w:space="0" w:color="auto"/>
            <w:left w:val="none" w:sz="0" w:space="0" w:color="auto"/>
            <w:bottom w:val="none" w:sz="0" w:space="0" w:color="auto"/>
            <w:right w:val="none" w:sz="0" w:space="0" w:color="auto"/>
          </w:divBdr>
        </w:div>
        <w:div w:id="1244296806">
          <w:marLeft w:val="227"/>
          <w:marRight w:val="0"/>
          <w:marTop w:val="120"/>
          <w:marBottom w:val="0"/>
          <w:divBdr>
            <w:top w:val="none" w:sz="0" w:space="0" w:color="auto"/>
            <w:left w:val="none" w:sz="0" w:space="0" w:color="auto"/>
            <w:bottom w:val="none" w:sz="0" w:space="0" w:color="auto"/>
            <w:right w:val="none" w:sz="0" w:space="0" w:color="auto"/>
          </w:divBdr>
        </w:div>
        <w:div w:id="1113013922">
          <w:marLeft w:val="227"/>
          <w:marRight w:val="0"/>
          <w:marTop w:val="120"/>
          <w:marBottom w:val="0"/>
          <w:divBdr>
            <w:top w:val="none" w:sz="0" w:space="0" w:color="auto"/>
            <w:left w:val="none" w:sz="0" w:space="0" w:color="auto"/>
            <w:bottom w:val="none" w:sz="0" w:space="0" w:color="auto"/>
            <w:right w:val="none" w:sz="0" w:space="0" w:color="auto"/>
          </w:divBdr>
        </w:div>
        <w:div w:id="1414626271">
          <w:marLeft w:val="227"/>
          <w:marRight w:val="0"/>
          <w:marTop w:val="120"/>
          <w:marBottom w:val="0"/>
          <w:divBdr>
            <w:top w:val="none" w:sz="0" w:space="0" w:color="auto"/>
            <w:left w:val="none" w:sz="0" w:space="0" w:color="auto"/>
            <w:bottom w:val="none" w:sz="0" w:space="0" w:color="auto"/>
            <w:right w:val="none" w:sz="0" w:space="0" w:color="auto"/>
          </w:divBdr>
        </w:div>
        <w:div w:id="1402557359">
          <w:marLeft w:val="227"/>
          <w:marRight w:val="0"/>
          <w:marTop w:val="120"/>
          <w:marBottom w:val="0"/>
          <w:divBdr>
            <w:top w:val="none" w:sz="0" w:space="0" w:color="auto"/>
            <w:left w:val="none" w:sz="0" w:space="0" w:color="auto"/>
            <w:bottom w:val="none" w:sz="0" w:space="0" w:color="auto"/>
            <w:right w:val="none" w:sz="0" w:space="0" w:color="auto"/>
          </w:divBdr>
        </w:div>
        <w:div w:id="94251727">
          <w:marLeft w:val="227"/>
          <w:marRight w:val="0"/>
          <w:marTop w:val="120"/>
          <w:marBottom w:val="0"/>
          <w:divBdr>
            <w:top w:val="none" w:sz="0" w:space="0" w:color="auto"/>
            <w:left w:val="none" w:sz="0" w:space="0" w:color="auto"/>
            <w:bottom w:val="none" w:sz="0" w:space="0" w:color="auto"/>
            <w:right w:val="none" w:sz="0" w:space="0" w:color="auto"/>
          </w:divBdr>
        </w:div>
        <w:div w:id="1558777757">
          <w:marLeft w:val="227"/>
          <w:marRight w:val="0"/>
          <w:marTop w:val="120"/>
          <w:marBottom w:val="0"/>
          <w:divBdr>
            <w:top w:val="none" w:sz="0" w:space="0" w:color="auto"/>
            <w:left w:val="none" w:sz="0" w:space="0" w:color="auto"/>
            <w:bottom w:val="none" w:sz="0" w:space="0" w:color="auto"/>
            <w:right w:val="none" w:sz="0" w:space="0" w:color="auto"/>
          </w:divBdr>
        </w:div>
        <w:div w:id="81806499">
          <w:marLeft w:val="227"/>
          <w:marRight w:val="0"/>
          <w:marTop w:val="120"/>
          <w:marBottom w:val="0"/>
          <w:divBdr>
            <w:top w:val="none" w:sz="0" w:space="0" w:color="auto"/>
            <w:left w:val="none" w:sz="0" w:space="0" w:color="auto"/>
            <w:bottom w:val="none" w:sz="0" w:space="0" w:color="auto"/>
            <w:right w:val="none" w:sz="0" w:space="0" w:color="auto"/>
          </w:divBdr>
        </w:div>
        <w:div w:id="1325864384">
          <w:marLeft w:val="227"/>
          <w:marRight w:val="0"/>
          <w:marTop w:val="120"/>
          <w:marBottom w:val="0"/>
          <w:divBdr>
            <w:top w:val="none" w:sz="0" w:space="0" w:color="auto"/>
            <w:left w:val="none" w:sz="0" w:space="0" w:color="auto"/>
            <w:bottom w:val="none" w:sz="0" w:space="0" w:color="auto"/>
            <w:right w:val="none" w:sz="0" w:space="0" w:color="auto"/>
          </w:divBdr>
        </w:div>
        <w:div w:id="1772780544">
          <w:marLeft w:val="227"/>
          <w:marRight w:val="0"/>
          <w:marTop w:val="120"/>
          <w:marBottom w:val="0"/>
          <w:divBdr>
            <w:top w:val="none" w:sz="0" w:space="0" w:color="auto"/>
            <w:left w:val="none" w:sz="0" w:space="0" w:color="auto"/>
            <w:bottom w:val="none" w:sz="0" w:space="0" w:color="auto"/>
            <w:right w:val="none" w:sz="0" w:space="0" w:color="auto"/>
          </w:divBdr>
        </w:div>
        <w:div w:id="1095900242">
          <w:marLeft w:val="227"/>
          <w:marRight w:val="0"/>
          <w:marTop w:val="120"/>
          <w:marBottom w:val="0"/>
          <w:divBdr>
            <w:top w:val="none" w:sz="0" w:space="0" w:color="auto"/>
            <w:left w:val="none" w:sz="0" w:space="0" w:color="auto"/>
            <w:bottom w:val="none" w:sz="0" w:space="0" w:color="auto"/>
            <w:right w:val="none" w:sz="0" w:space="0" w:color="auto"/>
          </w:divBdr>
        </w:div>
        <w:div w:id="268388767">
          <w:marLeft w:val="227"/>
          <w:marRight w:val="0"/>
          <w:marTop w:val="120"/>
          <w:marBottom w:val="0"/>
          <w:divBdr>
            <w:top w:val="none" w:sz="0" w:space="0" w:color="auto"/>
            <w:left w:val="none" w:sz="0" w:space="0" w:color="auto"/>
            <w:bottom w:val="none" w:sz="0" w:space="0" w:color="auto"/>
            <w:right w:val="none" w:sz="0" w:space="0" w:color="auto"/>
          </w:divBdr>
        </w:div>
        <w:div w:id="1834106861">
          <w:marLeft w:val="227"/>
          <w:marRight w:val="0"/>
          <w:marTop w:val="120"/>
          <w:marBottom w:val="0"/>
          <w:divBdr>
            <w:top w:val="none" w:sz="0" w:space="0" w:color="auto"/>
            <w:left w:val="none" w:sz="0" w:space="0" w:color="auto"/>
            <w:bottom w:val="none" w:sz="0" w:space="0" w:color="auto"/>
            <w:right w:val="none" w:sz="0" w:space="0" w:color="auto"/>
          </w:divBdr>
        </w:div>
        <w:div w:id="1938172866">
          <w:marLeft w:val="227"/>
          <w:marRight w:val="0"/>
          <w:marTop w:val="120"/>
          <w:marBottom w:val="0"/>
          <w:divBdr>
            <w:top w:val="none" w:sz="0" w:space="0" w:color="auto"/>
            <w:left w:val="none" w:sz="0" w:space="0" w:color="auto"/>
            <w:bottom w:val="none" w:sz="0" w:space="0" w:color="auto"/>
            <w:right w:val="none" w:sz="0" w:space="0" w:color="auto"/>
          </w:divBdr>
        </w:div>
        <w:div w:id="867912986">
          <w:marLeft w:val="227"/>
          <w:marRight w:val="0"/>
          <w:marTop w:val="120"/>
          <w:marBottom w:val="0"/>
          <w:divBdr>
            <w:top w:val="none" w:sz="0" w:space="0" w:color="auto"/>
            <w:left w:val="none" w:sz="0" w:space="0" w:color="auto"/>
            <w:bottom w:val="none" w:sz="0" w:space="0" w:color="auto"/>
            <w:right w:val="none" w:sz="0" w:space="0" w:color="auto"/>
          </w:divBdr>
        </w:div>
        <w:div w:id="2077700388">
          <w:marLeft w:val="227"/>
          <w:marRight w:val="0"/>
          <w:marTop w:val="120"/>
          <w:marBottom w:val="0"/>
          <w:divBdr>
            <w:top w:val="none" w:sz="0" w:space="0" w:color="auto"/>
            <w:left w:val="none" w:sz="0" w:space="0" w:color="auto"/>
            <w:bottom w:val="none" w:sz="0" w:space="0" w:color="auto"/>
            <w:right w:val="none" w:sz="0" w:space="0" w:color="auto"/>
          </w:divBdr>
        </w:div>
        <w:div w:id="1391686639">
          <w:marLeft w:val="227"/>
          <w:marRight w:val="0"/>
          <w:marTop w:val="120"/>
          <w:marBottom w:val="0"/>
          <w:divBdr>
            <w:top w:val="none" w:sz="0" w:space="0" w:color="auto"/>
            <w:left w:val="none" w:sz="0" w:space="0" w:color="auto"/>
            <w:bottom w:val="none" w:sz="0" w:space="0" w:color="auto"/>
            <w:right w:val="none" w:sz="0" w:space="0" w:color="auto"/>
          </w:divBdr>
        </w:div>
        <w:div w:id="1003430842">
          <w:marLeft w:val="227"/>
          <w:marRight w:val="0"/>
          <w:marTop w:val="120"/>
          <w:marBottom w:val="0"/>
          <w:divBdr>
            <w:top w:val="none" w:sz="0" w:space="0" w:color="auto"/>
            <w:left w:val="none" w:sz="0" w:space="0" w:color="auto"/>
            <w:bottom w:val="none" w:sz="0" w:space="0" w:color="auto"/>
            <w:right w:val="none" w:sz="0" w:space="0" w:color="auto"/>
          </w:divBdr>
        </w:div>
        <w:div w:id="890772642">
          <w:marLeft w:val="227"/>
          <w:marRight w:val="0"/>
          <w:marTop w:val="120"/>
          <w:marBottom w:val="0"/>
          <w:divBdr>
            <w:top w:val="none" w:sz="0" w:space="0" w:color="auto"/>
            <w:left w:val="none" w:sz="0" w:space="0" w:color="auto"/>
            <w:bottom w:val="none" w:sz="0" w:space="0" w:color="auto"/>
            <w:right w:val="none" w:sz="0" w:space="0" w:color="auto"/>
          </w:divBdr>
        </w:div>
        <w:div w:id="1920284268">
          <w:marLeft w:val="227"/>
          <w:marRight w:val="0"/>
          <w:marTop w:val="120"/>
          <w:marBottom w:val="0"/>
          <w:divBdr>
            <w:top w:val="none" w:sz="0" w:space="0" w:color="auto"/>
            <w:left w:val="none" w:sz="0" w:space="0" w:color="auto"/>
            <w:bottom w:val="none" w:sz="0" w:space="0" w:color="auto"/>
            <w:right w:val="none" w:sz="0" w:space="0" w:color="auto"/>
          </w:divBdr>
        </w:div>
        <w:div w:id="1905486884">
          <w:marLeft w:val="227"/>
          <w:marRight w:val="0"/>
          <w:marTop w:val="120"/>
          <w:marBottom w:val="0"/>
          <w:divBdr>
            <w:top w:val="none" w:sz="0" w:space="0" w:color="auto"/>
            <w:left w:val="none" w:sz="0" w:space="0" w:color="auto"/>
            <w:bottom w:val="none" w:sz="0" w:space="0" w:color="auto"/>
            <w:right w:val="none" w:sz="0" w:space="0" w:color="auto"/>
          </w:divBdr>
        </w:div>
        <w:div w:id="1469278999">
          <w:marLeft w:val="227"/>
          <w:marRight w:val="0"/>
          <w:marTop w:val="120"/>
          <w:marBottom w:val="0"/>
          <w:divBdr>
            <w:top w:val="none" w:sz="0" w:space="0" w:color="auto"/>
            <w:left w:val="none" w:sz="0" w:space="0" w:color="auto"/>
            <w:bottom w:val="none" w:sz="0" w:space="0" w:color="auto"/>
            <w:right w:val="none" w:sz="0" w:space="0" w:color="auto"/>
          </w:divBdr>
        </w:div>
        <w:div w:id="132597440">
          <w:marLeft w:val="227"/>
          <w:marRight w:val="0"/>
          <w:marTop w:val="120"/>
          <w:marBottom w:val="0"/>
          <w:divBdr>
            <w:top w:val="none" w:sz="0" w:space="0" w:color="auto"/>
            <w:left w:val="none" w:sz="0" w:space="0" w:color="auto"/>
            <w:bottom w:val="none" w:sz="0" w:space="0" w:color="auto"/>
            <w:right w:val="none" w:sz="0" w:space="0" w:color="auto"/>
          </w:divBdr>
        </w:div>
        <w:div w:id="1535846893">
          <w:marLeft w:val="227"/>
          <w:marRight w:val="0"/>
          <w:marTop w:val="120"/>
          <w:marBottom w:val="0"/>
          <w:divBdr>
            <w:top w:val="none" w:sz="0" w:space="0" w:color="auto"/>
            <w:left w:val="none" w:sz="0" w:space="0" w:color="auto"/>
            <w:bottom w:val="none" w:sz="0" w:space="0" w:color="auto"/>
            <w:right w:val="none" w:sz="0" w:space="0" w:color="auto"/>
          </w:divBdr>
        </w:div>
        <w:div w:id="127171416">
          <w:marLeft w:val="227"/>
          <w:marRight w:val="0"/>
          <w:marTop w:val="120"/>
          <w:marBottom w:val="0"/>
          <w:divBdr>
            <w:top w:val="none" w:sz="0" w:space="0" w:color="auto"/>
            <w:left w:val="none" w:sz="0" w:space="0" w:color="auto"/>
            <w:bottom w:val="none" w:sz="0" w:space="0" w:color="auto"/>
            <w:right w:val="none" w:sz="0" w:space="0" w:color="auto"/>
          </w:divBdr>
        </w:div>
        <w:div w:id="405224184">
          <w:marLeft w:val="227"/>
          <w:marRight w:val="0"/>
          <w:marTop w:val="120"/>
          <w:marBottom w:val="0"/>
          <w:divBdr>
            <w:top w:val="none" w:sz="0" w:space="0" w:color="auto"/>
            <w:left w:val="none" w:sz="0" w:space="0" w:color="auto"/>
            <w:bottom w:val="none" w:sz="0" w:space="0" w:color="auto"/>
            <w:right w:val="none" w:sz="0" w:space="0" w:color="auto"/>
          </w:divBdr>
        </w:div>
        <w:div w:id="1270235964">
          <w:marLeft w:val="227"/>
          <w:marRight w:val="0"/>
          <w:marTop w:val="120"/>
          <w:marBottom w:val="0"/>
          <w:divBdr>
            <w:top w:val="none" w:sz="0" w:space="0" w:color="auto"/>
            <w:left w:val="none" w:sz="0" w:space="0" w:color="auto"/>
            <w:bottom w:val="none" w:sz="0" w:space="0" w:color="auto"/>
            <w:right w:val="none" w:sz="0" w:space="0" w:color="auto"/>
          </w:divBdr>
        </w:div>
        <w:div w:id="1650212878">
          <w:marLeft w:val="227"/>
          <w:marRight w:val="0"/>
          <w:marTop w:val="120"/>
          <w:marBottom w:val="0"/>
          <w:divBdr>
            <w:top w:val="none" w:sz="0" w:space="0" w:color="auto"/>
            <w:left w:val="none" w:sz="0" w:space="0" w:color="auto"/>
            <w:bottom w:val="none" w:sz="0" w:space="0" w:color="auto"/>
            <w:right w:val="none" w:sz="0" w:space="0" w:color="auto"/>
          </w:divBdr>
        </w:div>
        <w:div w:id="1883443435">
          <w:marLeft w:val="227"/>
          <w:marRight w:val="0"/>
          <w:marTop w:val="120"/>
          <w:marBottom w:val="0"/>
          <w:divBdr>
            <w:top w:val="none" w:sz="0" w:space="0" w:color="auto"/>
            <w:left w:val="none" w:sz="0" w:space="0" w:color="auto"/>
            <w:bottom w:val="none" w:sz="0" w:space="0" w:color="auto"/>
            <w:right w:val="none" w:sz="0" w:space="0" w:color="auto"/>
          </w:divBdr>
        </w:div>
        <w:div w:id="92943821">
          <w:marLeft w:val="227"/>
          <w:marRight w:val="0"/>
          <w:marTop w:val="120"/>
          <w:marBottom w:val="0"/>
          <w:divBdr>
            <w:top w:val="none" w:sz="0" w:space="0" w:color="auto"/>
            <w:left w:val="none" w:sz="0" w:space="0" w:color="auto"/>
            <w:bottom w:val="none" w:sz="0" w:space="0" w:color="auto"/>
            <w:right w:val="none" w:sz="0" w:space="0" w:color="auto"/>
          </w:divBdr>
        </w:div>
        <w:div w:id="427777452">
          <w:marLeft w:val="227"/>
          <w:marRight w:val="0"/>
          <w:marTop w:val="120"/>
          <w:marBottom w:val="0"/>
          <w:divBdr>
            <w:top w:val="none" w:sz="0" w:space="0" w:color="auto"/>
            <w:left w:val="none" w:sz="0" w:space="0" w:color="auto"/>
            <w:bottom w:val="none" w:sz="0" w:space="0" w:color="auto"/>
            <w:right w:val="none" w:sz="0" w:space="0" w:color="auto"/>
          </w:divBdr>
        </w:div>
        <w:div w:id="864440552">
          <w:marLeft w:val="227"/>
          <w:marRight w:val="0"/>
          <w:marTop w:val="120"/>
          <w:marBottom w:val="0"/>
          <w:divBdr>
            <w:top w:val="none" w:sz="0" w:space="0" w:color="auto"/>
            <w:left w:val="none" w:sz="0" w:space="0" w:color="auto"/>
            <w:bottom w:val="none" w:sz="0" w:space="0" w:color="auto"/>
            <w:right w:val="none" w:sz="0" w:space="0" w:color="auto"/>
          </w:divBdr>
        </w:div>
        <w:div w:id="1977176768">
          <w:marLeft w:val="227"/>
          <w:marRight w:val="0"/>
          <w:marTop w:val="120"/>
          <w:marBottom w:val="0"/>
          <w:divBdr>
            <w:top w:val="none" w:sz="0" w:space="0" w:color="auto"/>
            <w:left w:val="none" w:sz="0" w:space="0" w:color="auto"/>
            <w:bottom w:val="none" w:sz="0" w:space="0" w:color="auto"/>
            <w:right w:val="none" w:sz="0" w:space="0" w:color="auto"/>
          </w:divBdr>
        </w:div>
        <w:div w:id="981344536">
          <w:marLeft w:val="227"/>
          <w:marRight w:val="0"/>
          <w:marTop w:val="120"/>
          <w:marBottom w:val="0"/>
          <w:divBdr>
            <w:top w:val="none" w:sz="0" w:space="0" w:color="auto"/>
            <w:left w:val="none" w:sz="0" w:space="0" w:color="auto"/>
            <w:bottom w:val="none" w:sz="0" w:space="0" w:color="auto"/>
            <w:right w:val="none" w:sz="0" w:space="0" w:color="auto"/>
          </w:divBdr>
        </w:div>
        <w:div w:id="797383548">
          <w:marLeft w:val="227"/>
          <w:marRight w:val="0"/>
          <w:marTop w:val="120"/>
          <w:marBottom w:val="0"/>
          <w:divBdr>
            <w:top w:val="none" w:sz="0" w:space="0" w:color="auto"/>
            <w:left w:val="none" w:sz="0" w:space="0" w:color="auto"/>
            <w:bottom w:val="none" w:sz="0" w:space="0" w:color="auto"/>
            <w:right w:val="none" w:sz="0" w:space="0" w:color="auto"/>
          </w:divBdr>
        </w:div>
        <w:div w:id="1786266095">
          <w:marLeft w:val="227"/>
          <w:marRight w:val="0"/>
          <w:marTop w:val="120"/>
          <w:marBottom w:val="0"/>
          <w:divBdr>
            <w:top w:val="none" w:sz="0" w:space="0" w:color="auto"/>
            <w:left w:val="none" w:sz="0" w:space="0" w:color="auto"/>
            <w:bottom w:val="none" w:sz="0" w:space="0" w:color="auto"/>
            <w:right w:val="none" w:sz="0" w:space="0" w:color="auto"/>
          </w:divBdr>
        </w:div>
        <w:div w:id="2126734240">
          <w:marLeft w:val="227"/>
          <w:marRight w:val="0"/>
          <w:marTop w:val="120"/>
          <w:marBottom w:val="0"/>
          <w:divBdr>
            <w:top w:val="none" w:sz="0" w:space="0" w:color="auto"/>
            <w:left w:val="none" w:sz="0" w:space="0" w:color="auto"/>
            <w:bottom w:val="none" w:sz="0" w:space="0" w:color="auto"/>
            <w:right w:val="none" w:sz="0" w:space="0" w:color="auto"/>
          </w:divBdr>
        </w:div>
        <w:div w:id="620845089">
          <w:marLeft w:val="227"/>
          <w:marRight w:val="0"/>
          <w:marTop w:val="120"/>
          <w:marBottom w:val="0"/>
          <w:divBdr>
            <w:top w:val="none" w:sz="0" w:space="0" w:color="auto"/>
            <w:left w:val="none" w:sz="0" w:space="0" w:color="auto"/>
            <w:bottom w:val="none" w:sz="0" w:space="0" w:color="auto"/>
            <w:right w:val="none" w:sz="0" w:space="0" w:color="auto"/>
          </w:divBdr>
        </w:div>
        <w:div w:id="78019005">
          <w:marLeft w:val="227"/>
          <w:marRight w:val="0"/>
          <w:marTop w:val="120"/>
          <w:marBottom w:val="0"/>
          <w:divBdr>
            <w:top w:val="none" w:sz="0" w:space="0" w:color="auto"/>
            <w:left w:val="none" w:sz="0" w:space="0" w:color="auto"/>
            <w:bottom w:val="none" w:sz="0" w:space="0" w:color="auto"/>
            <w:right w:val="none" w:sz="0" w:space="0" w:color="auto"/>
          </w:divBdr>
        </w:div>
        <w:div w:id="1653018318">
          <w:marLeft w:val="227"/>
          <w:marRight w:val="0"/>
          <w:marTop w:val="120"/>
          <w:marBottom w:val="0"/>
          <w:divBdr>
            <w:top w:val="none" w:sz="0" w:space="0" w:color="auto"/>
            <w:left w:val="none" w:sz="0" w:space="0" w:color="auto"/>
            <w:bottom w:val="none" w:sz="0" w:space="0" w:color="auto"/>
            <w:right w:val="none" w:sz="0" w:space="0" w:color="auto"/>
          </w:divBdr>
        </w:div>
        <w:div w:id="1997760185">
          <w:marLeft w:val="227"/>
          <w:marRight w:val="0"/>
          <w:marTop w:val="120"/>
          <w:marBottom w:val="0"/>
          <w:divBdr>
            <w:top w:val="none" w:sz="0" w:space="0" w:color="auto"/>
            <w:left w:val="none" w:sz="0" w:space="0" w:color="auto"/>
            <w:bottom w:val="none" w:sz="0" w:space="0" w:color="auto"/>
            <w:right w:val="none" w:sz="0" w:space="0" w:color="auto"/>
          </w:divBdr>
        </w:div>
        <w:div w:id="2131703878">
          <w:marLeft w:val="227"/>
          <w:marRight w:val="0"/>
          <w:marTop w:val="120"/>
          <w:marBottom w:val="0"/>
          <w:divBdr>
            <w:top w:val="none" w:sz="0" w:space="0" w:color="auto"/>
            <w:left w:val="none" w:sz="0" w:space="0" w:color="auto"/>
            <w:bottom w:val="none" w:sz="0" w:space="0" w:color="auto"/>
            <w:right w:val="none" w:sz="0" w:space="0" w:color="auto"/>
          </w:divBdr>
        </w:div>
        <w:div w:id="1858158568">
          <w:marLeft w:val="227"/>
          <w:marRight w:val="0"/>
          <w:marTop w:val="120"/>
          <w:marBottom w:val="0"/>
          <w:divBdr>
            <w:top w:val="none" w:sz="0" w:space="0" w:color="auto"/>
            <w:left w:val="none" w:sz="0" w:space="0" w:color="auto"/>
            <w:bottom w:val="none" w:sz="0" w:space="0" w:color="auto"/>
            <w:right w:val="none" w:sz="0" w:space="0" w:color="auto"/>
          </w:divBdr>
        </w:div>
        <w:div w:id="1112826010">
          <w:marLeft w:val="227"/>
          <w:marRight w:val="0"/>
          <w:marTop w:val="120"/>
          <w:marBottom w:val="0"/>
          <w:divBdr>
            <w:top w:val="none" w:sz="0" w:space="0" w:color="auto"/>
            <w:left w:val="none" w:sz="0" w:space="0" w:color="auto"/>
            <w:bottom w:val="none" w:sz="0" w:space="0" w:color="auto"/>
            <w:right w:val="none" w:sz="0" w:space="0" w:color="auto"/>
          </w:divBdr>
        </w:div>
      </w:divsChild>
    </w:div>
    <w:div w:id="1517111230">
      <w:bodyDiv w:val="1"/>
      <w:marLeft w:val="0"/>
      <w:marRight w:val="0"/>
      <w:marTop w:val="0"/>
      <w:marBottom w:val="0"/>
      <w:divBdr>
        <w:top w:val="none" w:sz="0" w:space="0" w:color="auto"/>
        <w:left w:val="none" w:sz="0" w:space="0" w:color="auto"/>
        <w:bottom w:val="none" w:sz="0" w:space="0" w:color="auto"/>
        <w:right w:val="none" w:sz="0" w:space="0" w:color="auto"/>
      </w:divBdr>
    </w:div>
    <w:div w:id="1529369334">
      <w:bodyDiv w:val="1"/>
      <w:marLeft w:val="0"/>
      <w:marRight w:val="0"/>
      <w:marTop w:val="0"/>
      <w:marBottom w:val="0"/>
      <w:divBdr>
        <w:top w:val="none" w:sz="0" w:space="0" w:color="auto"/>
        <w:left w:val="none" w:sz="0" w:space="0" w:color="auto"/>
        <w:bottom w:val="none" w:sz="0" w:space="0" w:color="auto"/>
        <w:right w:val="none" w:sz="0" w:space="0" w:color="auto"/>
      </w:divBdr>
    </w:div>
    <w:div w:id="1668626680">
      <w:bodyDiv w:val="1"/>
      <w:marLeft w:val="0"/>
      <w:marRight w:val="0"/>
      <w:marTop w:val="0"/>
      <w:marBottom w:val="0"/>
      <w:divBdr>
        <w:top w:val="none" w:sz="0" w:space="0" w:color="auto"/>
        <w:left w:val="none" w:sz="0" w:space="0" w:color="auto"/>
        <w:bottom w:val="none" w:sz="0" w:space="0" w:color="auto"/>
        <w:right w:val="none" w:sz="0" w:space="0" w:color="auto"/>
      </w:divBdr>
    </w:div>
    <w:div w:id="1697610358">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67265938">
      <w:bodyDiv w:val="1"/>
      <w:marLeft w:val="0"/>
      <w:marRight w:val="0"/>
      <w:marTop w:val="0"/>
      <w:marBottom w:val="0"/>
      <w:divBdr>
        <w:top w:val="none" w:sz="0" w:space="0" w:color="auto"/>
        <w:left w:val="none" w:sz="0" w:space="0" w:color="auto"/>
        <w:bottom w:val="none" w:sz="0" w:space="0" w:color="auto"/>
        <w:right w:val="none" w:sz="0" w:space="0" w:color="auto"/>
      </w:divBdr>
    </w:div>
    <w:div w:id="1778326155">
      <w:bodyDiv w:val="1"/>
      <w:marLeft w:val="0"/>
      <w:marRight w:val="0"/>
      <w:marTop w:val="0"/>
      <w:marBottom w:val="0"/>
      <w:divBdr>
        <w:top w:val="none" w:sz="0" w:space="0" w:color="auto"/>
        <w:left w:val="none" w:sz="0" w:space="0" w:color="auto"/>
        <w:bottom w:val="none" w:sz="0" w:space="0" w:color="auto"/>
        <w:right w:val="none" w:sz="0" w:space="0" w:color="auto"/>
      </w:divBdr>
    </w:div>
    <w:div w:id="1822846407">
      <w:bodyDiv w:val="1"/>
      <w:marLeft w:val="0"/>
      <w:marRight w:val="0"/>
      <w:marTop w:val="0"/>
      <w:marBottom w:val="0"/>
      <w:divBdr>
        <w:top w:val="none" w:sz="0" w:space="0" w:color="auto"/>
        <w:left w:val="none" w:sz="0" w:space="0" w:color="auto"/>
        <w:bottom w:val="none" w:sz="0" w:space="0" w:color="auto"/>
        <w:right w:val="none" w:sz="0" w:space="0" w:color="auto"/>
      </w:divBdr>
    </w:div>
    <w:div w:id="1877810557">
      <w:bodyDiv w:val="1"/>
      <w:marLeft w:val="0"/>
      <w:marRight w:val="0"/>
      <w:marTop w:val="0"/>
      <w:marBottom w:val="0"/>
      <w:divBdr>
        <w:top w:val="none" w:sz="0" w:space="0" w:color="auto"/>
        <w:left w:val="none" w:sz="0" w:space="0" w:color="auto"/>
        <w:bottom w:val="none" w:sz="0" w:space="0" w:color="auto"/>
        <w:right w:val="none" w:sz="0" w:space="0" w:color="auto"/>
      </w:divBdr>
    </w:div>
    <w:div w:id="1925996385">
      <w:bodyDiv w:val="1"/>
      <w:marLeft w:val="0"/>
      <w:marRight w:val="0"/>
      <w:marTop w:val="0"/>
      <w:marBottom w:val="0"/>
      <w:divBdr>
        <w:top w:val="none" w:sz="0" w:space="0" w:color="auto"/>
        <w:left w:val="none" w:sz="0" w:space="0" w:color="auto"/>
        <w:bottom w:val="none" w:sz="0" w:space="0" w:color="auto"/>
        <w:right w:val="none" w:sz="0" w:space="0" w:color="auto"/>
      </w:divBdr>
    </w:div>
    <w:div w:id="1962152673">
      <w:bodyDiv w:val="1"/>
      <w:marLeft w:val="0"/>
      <w:marRight w:val="0"/>
      <w:marTop w:val="0"/>
      <w:marBottom w:val="0"/>
      <w:divBdr>
        <w:top w:val="none" w:sz="0" w:space="0" w:color="auto"/>
        <w:left w:val="none" w:sz="0" w:space="0" w:color="auto"/>
        <w:bottom w:val="none" w:sz="0" w:space="0" w:color="auto"/>
        <w:right w:val="none" w:sz="0" w:space="0" w:color="auto"/>
      </w:divBdr>
    </w:div>
    <w:div w:id="1973093207">
      <w:bodyDiv w:val="1"/>
      <w:marLeft w:val="0"/>
      <w:marRight w:val="0"/>
      <w:marTop w:val="0"/>
      <w:marBottom w:val="0"/>
      <w:divBdr>
        <w:top w:val="none" w:sz="0" w:space="0" w:color="auto"/>
        <w:left w:val="none" w:sz="0" w:space="0" w:color="auto"/>
        <w:bottom w:val="none" w:sz="0" w:space="0" w:color="auto"/>
        <w:right w:val="none" w:sz="0" w:space="0" w:color="auto"/>
      </w:divBdr>
    </w:div>
    <w:div w:id="2046324981">
      <w:bodyDiv w:val="1"/>
      <w:marLeft w:val="0"/>
      <w:marRight w:val="0"/>
      <w:marTop w:val="0"/>
      <w:marBottom w:val="0"/>
      <w:divBdr>
        <w:top w:val="none" w:sz="0" w:space="0" w:color="auto"/>
        <w:left w:val="none" w:sz="0" w:space="0" w:color="auto"/>
        <w:bottom w:val="none" w:sz="0" w:space="0" w:color="auto"/>
        <w:right w:val="none" w:sz="0" w:space="0" w:color="auto"/>
      </w:divBdr>
      <w:divsChild>
        <w:div w:id="1291545424">
          <w:marLeft w:val="300"/>
          <w:marRight w:val="300"/>
          <w:marTop w:val="300"/>
          <w:marBottom w:val="750"/>
          <w:divBdr>
            <w:top w:val="none" w:sz="0" w:space="0" w:color="auto"/>
            <w:left w:val="none" w:sz="0" w:space="0" w:color="auto"/>
            <w:bottom w:val="none" w:sz="0" w:space="0" w:color="auto"/>
            <w:right w:val="none" w:sz="0" w:space="0" w:color="auto"/>
          </w:divBdr>
          <w:divsChild>
            <w:div w:id="2059813170">
              <w:marLeft w:val="0"/>
              <w:marRight w:val="0"/>
              <w:marTop w:val="0"/>
              <w:marBottom w:val="240"/>
              <w:divBdr>
                <w:top w:val="none" w:sz="0" w:space="0" w:color="auto"/>
                <w:left w:val="none" w:sz="0" w:space="0" w:color="auto"/>
                <w:bottom w:val="none" w:sz="0" w:space="0" w:color="auto"/>
                <w:right w:val="none" w:sz="0" w:space="0" w:color="auto"/>
              </w:divBdr>
              <w:divsChild>
                <w:div w:id="1818646627">
                  <w:marLeft w:val="0"/>
                  <w:marRight w:val="0"/>
                  <w:marTop w:val="0"/>
                  <w:marBottom w:val="0"/>
                  <w:divBdr>
                    <w:top w:val="none" w:sz="0" w:space="0" w:color="auto"/>
                    <w:left w:val="none" w:sz="0" w:space="0" w:color="auto"/>
                    <w:bottom w:val="none" w:sz="0" w:space="0" w:color="auto"/>
                    <w:right w:val="none" w:sz="0" w:space="0" w:color="auto"/>
                  </w:divBdr>
                </w:div>
              </w:divsChild>
            </w:div>
            <w:div w:id="2030334937">
              <w:marLeft w:val="0"/>
              <w:marRight w:val="0"/>
              <w:marTop w:val="0"/>
              <w:marBottom w:val="0"/>
              <w:divBdr>
                <w:top w:val="none" w:sz="0" w:space="0" w:color="auto"/>
                <w:left w:val="none" w:sz="0" w:space="0" w:color="auto"/>
                <w:bottom w:val="none" w:sz="0" w:space="0" w:color="auto"/>
                <w:right w:val="none" w:sz="0" w:space="0" w:color="auto"/>
              </w:divBdr>
              <w:divsChild>
                <w:div w:id="863785847">
                  <w:marLeft w:val="0"/>
                  <w:marRight w:val="0"/>
                  <w:marTop w:val="0"/>
                  <w:marBottom w:val="0"/>
                  <w:divBdr>
                    <w:top w:val="none" w:sz="0" w:space="0" w:color="auto"/>
                    <w:left w:val="none" w:sz="0" w:space="0" w:color="auto"/>
                    <w:bottom w:val="none" w:sz="0" w:space="0" w:color="auto"/>
                    <w:right w:val="none" w:sz="0" w:space="0" w:color="auto"/>
                  </w:divBdr>
                </w:div>
                <w:div w:id="266618862">
                  <w:marLeft w:val="0"/>
                  <w:marRight w:val="0"/>
                  <w:marTop w:val="0"/>
                  <w:marBottom w:val="0"/>
                  <w:divBdr>
                    <w:top w:val="none" w:sz="0" w:space="0" w:color="auto"/>
                    <w:left w:val="none" w:sz="0" w:space="0" w:color="auto"/>
                    <w:bottom w:val="none" w:sz="0" w:space="0" w:color="auto"/>
                    <w:right w:val="none" w:sz="0" w:space="0" w:color="auto"/>
                  </w:divBdr>
                </w:div>
                <w:div w:id="450049492">
                  <w:marLeft w:val="0"/>
                  <w:marRight w:val="0"/>
                  <w:marTop w:val="0"/>
                  <w:marBottom w:val="0"/>
                  <w:divBdr>
                    <w:top w:val="none" w:sz="0" w:space="0" w:color="auto"/>
                    <w:left w:val="none" w:sz="0" w:space="0" w:color="auto"/>
                    <w:bottom w:val="none" w:sz="0" w:space="0" w:color="auto"/>
                    <w:right w:val="none" w:sz="0" w:space="0" w:color="auto"/>
                  </w:divBdr>
                </w:div>
                <w:div w:id="573858490">
                  <w:marLeft w:val="0"/>
                  <w:marRight w:val="0"/>
                  <w:marTop w:val="0"/>
                  <w:marBottom w:val="0"/>
                  <w:divBdr>
                    <w:top w:val="none" w:sz="0" w:space="0" w:color="auto"/>
                    <w:left w:val="none" w:sz="0" w:space="0" w:color="auto"/>
                    <w:bottom w:val="none" w:sz="0" w:space="0" w:color="auto"/>
                    <w:right w:val="none" w:sz="0" w:space="0" w:color="auto"/>
                  </w:divBdr>
                </w:div>
                <w:div w:id="367337013">
                  <w:marLeft w:val="0"/>
                  <w:marRight w:val="0"/>
                  <w:marTop w:val="0"/>
                  <w:marBottom w:val="0"/>
                  <w:divBdr>
                    <w:top w:val="none" w:sz="0" w:space="0" w:color="auto"/>
                    <w:left w:val="none" w:sz="0" w:space="0" w:color="auto"/>
                    <w:bottom w:val="none" w:sz="0" w:space="0" w:color="auto"/>
                    <w:right w:val="none" w:sz="0" w:space="0" w:color="auto"/>
                  </w:divBdr>
                </w:div>
              </w:divsChild>
            </w:div>
            <w:div w:id="679621890">
              <w:marLeft w:val="-150"/>
              <w:marRight w:val="-150"/>
              <w:marTop w:val="0"/>
              <w:marBottom w:val="0"/>
              <w:divBdr>
                <w:top w:val="none" w:sz="0" w:space="0" w:color="auto"/>
                <w:left w:val="none" w:sz="0" w:space="0" w:color="auto"/>
                <w:bottom w:val="none" w:sz="0" w:space="0" w:color="auto"/>
                <w:right w:val="none" w:sz="0" w:space="0" w:color="auto"/>
              </w:divBdr>
              <w:divsChild>
                <w:div w:id="66462722">
                  <w:marLeft w:val="0"/>
                  <w:marRight w:val="0"/>
                  <w:marTop w:val="0"/>
                  <w:marBottom w:val="0"/>
                  <w:divBdr>
                    <w:top w:val="none" w:sz="0" w:space="0" w:color="auto"/>
                    <w:left w:val="none" w:sz="0" w:space="0" w:color="auto"/>
                    <w:bottom w:val="none" w:sz="0" w:space="0" w:color="auto"/>
                    <w:right w:val="none" w:sz="0" w:space="0" w:color="auto"/>
                  </w:divBdr>
                </w:div>
                <w:div w:id="1997874683">
                  <w:marLeft w:val="0"/>
                  <w:marRight w:val="0"/>
                  <w:marTop w:val="0"/>
                  <w:marBottom w:val="0"/>
                  <w:divBdr>
                    <w:top w:val="none" w:sz="0" w:space="0" w:color="auto"/>
                    <w:left w:val="none" w:sz="0" w:space="0" w:color="auto"/>
                    <w:bottom w:val="none" w:sz="0" w:space="0" w:color="auto"/>
                    <w:right w:val="none" w:sz="0" w:space="0" w:color="auto"/>
                  </w:divBdr>
                </w:div>
              </w:divsChild>
            </w:div>
            <w:div w:id="1692872212">
              <w:marLeft w:val="0"/>
              <w:marRight w:val="0"/>
              <w:marTop w:val="0"/>
              <w:marBottom w:val="180"/>
              <w:divBdr>
                <w:top w:val="none" w:sz="0" w:space="0" w:color="auto"/>
                <w:left w:val="none" w:sz="0" w:space="0" w:color="auto"/>
                <w:bottom w:val="none" w:sz="0" w:space="0" w:color="auto"/>
                <w:right w:val="none" w:sz="0" w:space="0" w:color="auto"/>
              </w:divBdr>
              <w:divsChild>
                <w:div w:id="603852266">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chart" Target="charts/chart7.xml"/><Relationship Id="rId23" Type="http://schemas.openxmlformats.org/officeDocument/2006/relationships/chart" Target="charts/chart8.xml"/><Relationship Id="rId24" Type="http://schemas.openxmlformats.org/officeDocument/2006/relationships/chart" Target="charts/chart9.xml"/><Relationship Id="rId25" Type="http://schemas.openxmlformats.org/officeDocument/2006/relationships/chart" Target="charts/chart10.xml"/><Relationship Id="rId26" Type="http://schemas.openxmlformats.org/officeDocument/2006/relationships/chart" Target="charts/chart11.xml"/><Relationship Id="rId27" Type="http://schemas.openxmlformats.org/officeDocument/2006/relationships/chart" Target="charts/chart12.xml"/><Relationship Id="rId28" Type="http://schemas.openxmlformats.org/officeDocument/2006/relationships/chart" Target="charts/chart13.xml"/><Relationship Id="rId29" Type="http://schemas.openxmlformats.org/officeDocument/2006/relationships/chart" Target="charts/chart1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chart" Target="charts/chart15.xml"/><Relationship Id="rId31" Type="http://schemas.openxmlformats.org/officeDocument/2006/relationships/chart" Target="charts/chart16.xml"/><Relationship Id="rId32" Type="http://schemas.openxmlformats.org/officeDocument/2006/relationships/chart" Target="charts/chart17.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chart" Target="charts/chart18.xml"/><Relationship Id="rId34" Type="http://schemas.openxmlformats.org/officeDocument/2006/relationships/chart" Target="charts/chart19.xml"/><Relationship Id="rId35" Type="http://schemas.openxmlformats.org/officeDocument/2006/relationships/chart" Target="charts/chart20.xml"/><Relationship Id="rId36" Type="http://schemas.openxmlformats.org/officeDocument/2006/relationships/chart" Target="charts/chart2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hyperlink" Target="mailto:research@amac.gatech.edu"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37" Type="http://schemas.openxmlformats.org/officeDocument/2006/relationships/chart" Target="charts/chart22.xml"/><Relationship Id="rId38" Type="http://schemas.openxmlformats.org/officeDocument/2006/relationships/chart" Target="charts/chart23.xml"/><Relationship Id="rId39" Type="http://schemas.openxmlformats.org/officeDocument/2006/relationships/chart" Target="charts/chart24.xml"/><Relationship Id="rId40" Type="http://schemas.openxmlformats.org/officeDocument/2006/relationships/chart" Target="charts/chart25.xml"/><Relationship Id="rId41" Type="http://schemas.openxmlformats.org/officeDocument/2006/relationships/chart" Target="charts/chart26.xml"/><Relationship Id="rId42" Type="http://schemas.openxmlformats.org/officeDocument/2006/relationships/hyperlink" Target="http://g3ict.org/about/mission" TargetMode="External"/><Relationship Id="rId43" Type="http://schemas.openxmlformats.org/officeDocument/2006/relationships/hyperlink" Target="mailto:zondin6@gatech.edu" TargetMode="External"/><Relationship Id="rId44" Type="http://schemas.openxmlformats.org/officeDocument/2006/relationships/image" Target="media/image3.png"/><Relationship Id="rId4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Frequency</c:v>
                </c:pt>
              </c:strCache>
            </c:strRef>
          </c:tx>
          <c:invertIfNegative val="0"/>
          <c:cat>
            <c:strRef>
              <c:f>Sheet1!$A$2:$A$14</c:f>
              <c:strCache>
                <c:ptCount val="13"/>
                <c:pt idx="0">
                  <c:v>United States</c:v>
                </c:pt>
                <c:pt idx="1">
                  <c:v>Australia</c:v>
                </c:pt>
                <c:pt idx="2">
                  <c:v>Not Defined</c:v>
                </c:pt>
                <c:pt idx="3">
                  <c:v>Canada</c:v>
                </c:pt>
                <c:pt idx="4">
                  <c:v>Brazil</c:v>
                </c:pt>
                <c:pt idx="5">
                  <c:v>Czech Republic</c:v>
                </c:pt>
                <c:pt idx="6">
                  <c:v>Egypt</c:v>
                </c:pt>
                <c:pt idx="7">
                  <c:v>Germany</c:v>
                </c:pt>
                <c:pt idx="8">
                  <c:v>Guatemala</c:v>
                </c:pt>
                <c:pt idx="9">
                  <c:v>Russian Federation</c:v>
                </c:pt>
                <c:pt idx="10">
                  <c:v>Switzerland</c:v>
                </c:pt>
                <c:pt idx="11">
                  <c:v>United Kingdom</c:v>
                </c:pt>
                <c:pt idx="12">
                  <c:v>Vietnam</c:v>
                </c:pt>
              </c:strCache>
            </c:strRef>
          </c:cat>
          <c:val>
            <c:numRef>
              <c:f>Sheet1!$B$2:$B$14</c:f>
              <c:numCache>
                <c:formatCode>General</c:formatCode>
                <c:ptCount val="13"/>
                <c:pt idx="0">
                  <c:v>33.0</c:v>
                </c:pt>
                <c:pt idx="1">
                  <c:v>7.0</c:v>
                </c:pt>
                <c:pt idx="2">
                  <c:v>5.0</c:v>
                </c:pt>
                <c:pt idx="3">
                  <c:v>3.0</c:v>
                </c:pt>
                <c:pt idx="4">
                  <c:v>1.0</c:v>
                </c:pt>
                <c:pt idx="5">
                  <c:v>1.0</c:v>
                </c:pt>
                <c:pt idx="6">
                  <c:v>1.0</c:v>
                </c:pt>
                <c:pt idx="7">
                  <c:v>1.0</c:v>
                </c:pt>
                <c:pt idx="8">
                  <c:v>1.0</c:v>
                </c:pt>
                <c:pt idx="9">
                  <c:v>1.0</c:v>
                </c:pt>
                <c:pt idx="10">
                  <c:v>1.0</c:v>
                </c:pt>
                <c:pt idx="11">
                  <c:v>1.0</c:v>
                </c:pt>
                <c:pt idx="12">
                  <c:v>1.0</c:v>
                </c:pt>
              </c:numCache>
            </c:numRef>
          </c:val>
        </c:ser>
        <c:dLbls>
          <c:showLegendKey val="0"/>
          <c:showVal val="0"/>
          <c:showCatName val="0"/>
          <c:showSerName val="0"/>
          <c:showPercent val="0"/>
          <c:showBubbleSize val="0"/>
        </c:dLbls>
        <c:gapWidth val="150"/>
        <c:axId val="2066015608"/>
        <c:axId val="2084055272"/>
      </c:barChart>
      <c:catAx>
        <c:axId val="2066015608"/>
        <c:scaling>
          <c:orientation val="minMax"/>
        </c:scaling>
        <c:delete val="0"/>
        <c:axPos val="b"/>
        <c:numFmt formatCode="General" sourceLinked="0"/>
        <c:majorTickMark val="out"/>
        <c:minorTickMark val="none"/>
        <c:tickLblPos val="nextTo"/>
        <c:crossAx val="2084055272"/>
        <c:crosses val="autoZero"/>
        <c:auto val="1"/>
        <c:lblAlgn val="ctr"/>
        <c:lblOffset val="100"/>
        <c:noMultiLvlLbl val="0"/>
      </c:catAx>
      <c:valAx>
        <c:axId val="2084055272"/>
        <c:scaling>
          <c:orientation val="minMax"/>
        </c:scaling>
        <c:delete val="0"/>
        <c:axPos val="l"/>
        <c:majorGridlines/>
        <c:numFmt formatCode="General" sourceLinked="1"/>
        <c:majorTickMark val="out"/>
        <c:minorTickMark val="none"/>
        <c:tickLblPos val="nextTo"/>
        <c:crossAx val="2066015608"/>
        <c:crosses val="autoZero"/>
        <c:crossBetween val="between"/>
      </c:valAx>
    </c:plotArea>
    <c:legend>
      <c:legendPos val="r"/>
      <c:layout/>
      <c:overlay val="0"/>
    </c:legend>
    <c:plotVisOnly val="1"/>
    <c:dispBlanksAs val="gap"/>
    <c:showDLblsOverMax val="0"/>
  </c:chart>
  <c:spPr>
    <a:solidFill>
      <a:schemeClr val="bg1">
        <a:lumMod val="95000"/>
      </a:schemeClr>
    </a:solidFill>
    <a:ln w="19050"/>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No, it does not</c:v>
                </c:pt>
                <c:pt idx="1">
                  <c:v>Yes, it does</c:v>
                </c:pt>
              </c:strCache>
            </c:strRef>
          </c:cat>
          <c:val>
            <c:numRef>
              <c:f>Sheet1!$B$2:$B$3</c:f>
              <c:numCache>
                <c:formatCode>General</c:formatCode>
                <c:ptCount val="2"/>
                <c:pt idx="0">
                  <c:v>30.0</c:v>
                </c:pt>
                <c:pt idx="1">
                  <c:v>27.0</c:v>
                </c:pt>
              </c:numCache>
            </c:numRef>
          </c:val>
        </c:ser>
        <c:dLbls>
          <c:showLegendKey val="0"/>
          <c:showVal val="0"/>
          <c:showCatName val="0"/>
          <c:showSerName val="0"/>
          <c:showPercent val="0"/>
          <c:showBubbleSize val="0"/>
        </c:dLbls>
        <c:gapWidth val="150"/>
        <c:axId val="2032071336"/>
        <c:axId val="2082666712"/>
      </c:barChart>
      <c:catAx>
        <c:axId val="2032071336"/>
        <c:scaling>
          <c:orientation val="minMax"/>
        </c:scaling>
        <c:delete val="0"/>
        <c:axPos val="l"/>
        <c:numFmt formatCode="General" sourceLinked="0"/>
        <c:majorTickMark val="out"/>
        <c:minorTickMark val="none"/>
        <c:tickLblPos val="nextTo"/>
        <c:crossAx val="2082666712"/>
        <c:crosses val="autoZero"/>
        <c:auto val="1"/>
        <c:lblAlgn val="ctr"/>
        <c:lblOffset val="100"/>
        <c:noMultiLvlLbl val="0"/>
      </c:catAx>
      <c:valAx>
        <c:axId val="2082666712"/>
        <c:scaling>
          <c:orientation val="minMax"/>
        </c:scaling>
        <c:delete val="0"/>
        <c:axPos val="b"/>
        <c:majorGridlines/>
        <c:numFmt formatCode="General" sourceLinked="1"/>
        <c:majorTickMark val="out"/>
        <c:minorTickMark val="none"/>
        <c:tickLblPos val="nextTo"/>
        <c:crossAx val="2032071336"/>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Frequency</c:v>
                </c:pt>
              </c:strCache>
            </c:strRef>
          </c:tx>
          <c:invertIfNegative val="0"/>
          <c:cat>
            <c:strRef>
              <c:f>Sheet1!$A$2:$A$8</c:f>
              <c:strCache>
                <c:ptCount val="6"/>
                <c:pt idx="0">
                  <c:v>Students</c:v>
                </c:pt>
                <c:pt idx="1">
                  <c:v>Faculty/Staff</c:v>
                </c:pt>
                <c:pt idx="2">
                  <c:v>Visitors</c:v>
                </c:pt>
                <c:pt idx="3">
                  <c:v>Alumni</c:v>
                </c:pt>
                <c:pt idx="4">
                  <c:v>Retirees</c:v>
                </c:pt>
                <c:pt idx="5">
                  <c:v>None </c:v>
                </c:pt>
              </c:strCache>
            </c:strRef>
          </c:cat>
          <c:val>
            <c:numRef>
              <c:f>Sheet1!$B$2:$B$8</c:f>
              <c:numCache>
                <c:formatCode>General</c:formatCode>
                <c:ptCount val="7"/>
                <c:pt idx="0">
                  <c:v>55.0</c:v>
                </c:pt>
                <c:pt idx="1">
                  <c:v>46.0</c:v>
                </c:pt>
                <c:pt idx="2">
                  <c:v>30.0</c:v>
                </c:pt>
                <c:pt idx="3">
                  <c:v>12.0</c:v>
                </c:pt>
                <c:pt idx="4">
                  <c:v>7.0</c:v>
                </c:pt>
                <c:pt idx="5">
                  <c:v>2.0</c:v>
                </c:pt>
                <c:pt idx="6">
                  <c:v>0.0</c:v>
                </c:pt>
              </c:numCache>
            </c:numRef>
          </c:val>
        </c:ser>
        <c:dLbls>
          <c:showLegendKey val="0"/>
          <c:showVal val="0"/>
          <c:showCatName val="0"/>
          <c:showSerName val="0"/>
          <c:showPercent val="0"/>
          <c:showBubbleSize val="0"/>
        </c:dLbls>
        <c:gapWidth val="150"/>
        <c:axId val="2073055896"/>
        <c:axId val="2073058584"/>
      </c:barChart>
      <c:catAx>
        <c:axId val="2073055896"/>
        <c:scaling>
          <c:orientation val="minMax"/>
        </c:scaling>
        <c:delete val="0"/>
        <c:axPos val="b"/>
        <c:numFmt formatCode="General" sourceLinked="0"/>
        <c:majorTickMark val="out"/>
        <c:minorTickMark val="none"/>
        <c:tickLblPos val="nextTo"/>
        <c:crossAx val="2073058584"/>
        <c:crosses val="autoZero"/>
        <c:auto val="1"/>
        <c:lblAlgn val="ctr"/>
        <c:lblOffset val="100"/>
        <c:noMultiLvlLbl val="0"/>
      </c:catAx>
      <c:valAx>
        <c:axId val="2073058584"/>
        <c:scaling>
          <c:orientation val="minMax"/>
        </c:scaling>
        <c:delete val="0"/>
        <c:axPos val="l"/>
        <c:majorGridlines/>
        <c:numFmt formatCode="General" sourceLinked="1"/>
        <c:majorTickMark val="out"/>
        <c:minorTickMark val="none"/>
        <c:tickLblPos val="nextTo"/>
        <c:crossAx val="2073055896"/>
        <c:crosses val="autoZero"/>
        <c:crossBetween val="between"/>
      </c:valAx>
      <c:spPr>
        <a:noFill/>
        <a:ln w="19050">
          <a:solidFill>
            <a:schemeClr val="tx1"/>
          </a:solidFill>
        </a:ln>
      </c:spPr>
    </c:plotArea>
    <c:legend>
      <c:legendPos val="r"/>
      <c:overlay val="0"/>
    </c:legend>
    <c:plotVisOnly val="1"/>
    <c:dispBlanksAs val="gap"/>
    <c:showDLblsOverMax val="0"/>
  </c:chart>
  <c:spPr>
    <a:solidFill>
      <a:schemeClr val="bg1">
        <a:lumMod val="95000"/>
      </a:schemeClr>
    </a:solidFill>
    <a:ln>
      <a:solidFill>
        <a:schemeClr val="accent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Sheet1!$A$2:$A$4</c:f>
              <c:strCache>
                <c:ptCount val="3"/>
                <c:pt idx="0">
                  <c:v>Not now, but working on it</c:v>
                </c:pt>
                <c:pt idx="1">
                  <c:v>No</c:v>
                </c:pt>
                <c:pt idx="2">
                  <c:v>Yes</c:v>
                </c:pt>
              </c:strCache>
            </c:strRef>
          </c:cat>
          <c:val>
            <c:numRef>
              <c:f>Sheet1!$B$2:$B$4</c:f>
              <c:numCache>
                <c:formatCode>General</c:formatCode>
                <c:ptCount val="3"/>
                <c:pt idx="0">
                  <c:v>11.0</c:v>
                </c:pt>
                <c:pt idx="1">
                  <c:v>24.0</c:v>
                </c:pt>
                <c:pt idx="2">
                  <c:v>3.5</c:v>
                </c:pt>
              </c:numCache>
            </c:numRef>
          </c:val>
        </c:ser>
        <c:dLbls>
          <c:showLegendKey val="0"/>
          <c:showVal val="0"/>
          <c:showCatName val="0"/>
          <c:showSerName val="0"/>
          <c:showPercent val="0"/>
          <c:showBubbleSize val="0"/>
        </c:dLbls>
        <c:gapWidth val="150"/>
        <c:axId val="2073071928"/>
        <c:axId val="2073511976"/>
      </c:barChart>
      <c:catAx>
        <c:axId val="2073071928"/>
        <c:scaling>
          <c:orientation val="minMax"/>
        </c:scaling>
        <c:delete val="0"/>
        <c:axPos val="l"/>
        <c:numFmt formatCode="General" sourceLinked="0"/>
        <c:majorTickMark val="out"/>
        <c:minorTickMark val="none"/>
        <c:tickLblPos val="nextTo"/>
        <c:crossAx val="2073511976"/>
        <c:crosses val="autoZero"/>
        <c:auto val="1"/>
        <c:lblAlgn val="ctr"/>
        <c:lblOffset val="100"/>
        <c:noMultiLvlLbl val="0"/>
      </c:catAx>
      <c:valAx>
        <c:axId val="2073511976"/>
        <c:scaling>
          <c:orientation val="minMax"/>
        </c:scaling>
        <c:delete val="0"/>
        <c:axPos val="b"/>
        <c:majorGridlines/>
        <c:numFmt formatCode="General" sourceLinked="1"/>
        <c:majorTickMark val="out"/>
        <c:minorTickMark val="none"/>
        <c:tickLblPos val="nextTo"/>
        <c:crossAx val="2073071928"/>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No</c:v>
                </c:pt>
                <c:pt idx="1">
                  <c:v>Yes</c:v>
                </c:pt>
              </c:strCache>
            </c:strRef>
          </c:cat>
          <c:val>
            <c:numRef>
              <c:f>Sheet1!$B$2:$B$3</c:f>
              <c:numCache>
                <c:formatCode>General</c:formatCode>
                <c:ptCount val="2"/>
                <c:pt idx="0">
                  <c:v>28.0</c:v>
                </c:pt>
                <c:pt idx="1">
                  <c:v>29.0</c:v>
                </c:pt>
              </c:numCache>
            </c:numRef>
          </c:val>
        </c:ser>
        <c:dLbls>
          <c:showLegendKey val="0"/>
          <c:showVal val="0"/>
          <c:showCatName val="0"/>
          <c:showSerName val="0"/>
          <c:showPercent val="0"/>
          <c:showBubbleSize val="0"/>
        </c:dLbls>
        <c:gapWidth val="150"/>
        <c:axId val="2071986184"/>
        <c:axId val="2072619528"/>
      </c:barChart>
      <c:catAx>
        <c:axId val="2071986184"/>
        <c:scaling>
          <c:orientation val="minMax"/>
        </c:scaling>
        <c:delete val="0"/>
        <c:axPos val="l"/>
        <c:numFmt formatCode="General" sourceLinked="0"/>
        <c:majorTickMark val="out"/>
        <c:minorTickMark val="none"/>
        <c:tickLblPos val="nextTo"/>
        <c:crossAx val="2072619528"/>
        <c:crosses val="autoZero"/>
        <c:auto val="1"/>
        <c:lblAlgn val="ctr"/>
        <c:lblOffset val="100"/>
        <c:noMultiLvlLbl val="0"/>
      </c:catAx>
      <c:valAx>
        <c:axId val="2072619528"/>
        <c:scaling>
          <c:orientation val="minMax"/>
        </c:scaling>
        <c:delete val="0"/>
        <c:axPos val="b"/>
        <c:majorGridlines/>
        <c:numFmt formatCode="General" sourceLinked="1"/>
        <c:majorTickMark val="out"/>
        <c:minorTickMark val="none"/>
        <c:tickLblPos val="nextTo"/>
        <c:crossAx val="2071986184"/>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c:v>
                </c:pt>
              </c:strCache>
            </c:strRef>
          </c:tx>
          <c:invertIfNegative val="0"/>
          <c:cat>
            <c:strRef>
              <c:f>Sheet1!$A$2:$A$13</c:f>
              <c:strCache>
                <c:ptCount val="12"/>
                <c:pt idx="0">
                  <c:v>ICT Accessibility Overview</c:v>
                </c:pt>
                <c:pt idx="1">
                  <c:v>Web accessibility</c:v>
                </c:pt>
                <c:pt idx="2">
                  <c:v>E-learning/online learning accessibility</c:v>
                </c:pt>
                <c:pt idx="3">
                  <c:v>W3C WCAG 2.0 training</c:v>
                </c:pt>
                <c:pt idx="4">
                  <c:v>Accessible electronic documents</c:v>
                </c:pt>
                <c:pt idx="5">
                  <c:v>Assistive technology</c:v>
                </c:pt>
                <c:pt idx="6">
                  <c:v>Video captioning</c:v>
                </c:pt>
                <c:pt idx="7">
                  <c:v>Video relay services </c:v>
                </c:pt>
                <c:pt idx="8">
                  <c:v>Real-time remote captioning</c:v>
                </c:pt>
                <c:pt idx="9">
                  <c:v>Audio description</c:v>
                </c:pt>
                <c:pt idx="10">
                  <c:v>ICT accessibility awareness</c:v>
                </c:pt>
                <c:pt idx="11">
                  <c:v>Other (specified)</c:v>
                </c:pt>
              </c:strCache>
            </c:strRef>
          </c:cat>
          <c:val>
            <c:numRef>
              <c:f>Sheet1!$B$2:$B$13</c:f>
              <c:numCache>
                <c:formatCode>General</c:formatCode>
                <c:ptCount val="12"/>
                <c:pt idx="0">
                  <c:v>40.4</c:v>
                </c:pt>
                <c:pt idx="1">
                  <c:v>35.3</c:v>
                </c:pt>
                <c:pt idx="2">
                  <c:v>49.1</c:v>
                </c:pt>
                <c:pt idx="3">
                  <c:v>19.3</c:v>
                </c:pt>
                <c:pt idx="4">
                  <c:v>43.9</c:v>
                </c:pt>
                <c:pt idx="5">
                  <c:v>22.8</c:v>
                </c:pt>
                <c:pt idx="6">
                  <c:v>22.8</c:v>
                </c:pt>
                <c:pt idx="7">
                  <c:v>1.8</c:v>
                </c:pt>
                <c:pt idx="8">
                  <c:v>12.3</c:v>
                </c:pt>
                <c:pt idx="9">
                  <c:v>8.8</c:v>
                </c:pt>
                <c:pt idx="10">
                  <c:v>29.8</c:v>
                </c:pt>
                <c:pt idx="11">
                  <c:v>8.8</c:v>
                </c:pt>
              </c:numCache>
            </c:numRef>
          </c:val>
        </c:ser>
        <c:dLbls>
          <c:showLegendKey val="0"/>
          <c:showVal val="0"/>
          <c:showCatName val="0"/>
          <c:showSerName val="0"/>
          <c:showPercent val="0"/>
          <c:showBubbleSize val="0"/>
        </c:dLbls>
        <c:gapWidth val="150"/>
        <c:axId val="2083781288"/>
        <c:axId val="2083784296"/>
      </c:barChart>
      <c:catAx>
        <c:axId val="2083781288"/>
        <c:scaling>
          <c:orientation val="minMax"/>
        </c:scaling>
        <c:delete val="0"/>
        <c:axPos val="l"/>
        <c:numFmt formatCode="General" sourceLinked="1"/>
        <c:majorTickMark val="out"/>
        <c:minorTickMark val="none"/>
        <c:tickLblPos val="nextTo"/>
        <c:crossAx val="2083784296"/>
        <c:crosses val="autoZero"/>
        <c:auto val="1"/>
        <c:lblAlgn val="ctr"/>
        <c:lblOffset val="100"/>
        <c:noMultiLvlLbl val="0"/>
      </c:catAx>
      <c:valAx>
        <c:axId val="2083784296"/>
        <c:scaling>
          <c:orientation val="minMax"/>
        </c:scaling>
        <c:delete val="0"/>
        <c:axPos val="b"/>
        <c:majorGridlines/>
        <c:numFmt formatCode="General" sourceLinked="1"/>
        <c:majorTickMark val="out"/>
        <c:minorTickMark val="none"/>
        <c:tickLblPos val="nextTo"/>
        <c:crossAx val="2083781288"/>
        <c:crosses val="autoZero"/>
        <c:crossBetween val="between"/>
      </c:valAx>
    </c:plotArea>
    <c:legend>
      <c:legendPos val="r"/>
      <c:layout>
        <c:manualLayout>
          <c:xMode val="edge"/>
          <c:yMode val="edge"/>
          <c:x val="0.838969157981466"/>
          <c:y val="0.464121047369079"/>
          <c:w val="0.14718164613022"/>
          <c:h val="0.194773465816773"/>
        </c:manualLayout>
      </c:layout>
      <c:overlay val="0"/>
    </c:legend>
    <c:plotVisOnly val="1"/>
    <c:dispBlanksAs val="gap"/>
    <c:showDLblsOverMax val="0"/>
  </c:chart>
  <c:spPr>
    <a:solidFill>
      <a:schemeClr val="bg1">
        <a:lumMod val="95000"/>
      </a:schemeClr>
    </a:solidFill>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No</c:v>
                </c:pt>
                <c:pt idx="1">
                  <c:v>Yes</c:v>
                </c:pt>
              </c:strCache>
            </c:strRef>
          </c:cat>
          <c:val>
            <c:numRef>
              <c:f>Sheet1!$B$2:$B$3</c:f>
              <c:numCache>
                <c:formatCode>General</c:formatCode>
                <c:ptCount val="2"/>
                <c:pt idx="0">
                  <c:v>15.0</c:v>
                </c:pt>
                <c:pt idx="1">
                  <c:v>42.0</c:v>
                </c:pt>
              </c:numCache>
            </c:numRef>
          </c:val>
        </c:ser>
        <c:dLbls>
          <c:showLegendKey val="0"/>
          <c:showVal val="0"/>
          <c:showCatName val="0"/>
          <c:showSerName val="0"/>
          <c:showPercent val="0"/>
          <c:showBubbleSize val="0"/>
        </c:dLbls>
        <c:gapWidth val="150"/>
        <c:axId val="2037538616"/>
        <c:axId val="2073081288"/>
      </c:barChart>
      <c:catAx>
        <c:axId val="2037538616"/>
        <c:scaling>
          <c:orientation val="minMax"/>
        </c:scaling>
        <c:delete val="0"/>
        <c:axPos val="l"/>
        <c:numFmt formatCode="General" sourceLinked="0"/>
        <c:majorTickMark val="out"/>
        <c:minorTickMark val="none"/>
        <c:tickLblPos val="nextTo"/>
        <c:crossAx val="2073081288"/>
        <c:crosses val="autoZero"/>
        <c:auto val="1"/>
        <c:lblAlgn val="ctr"/>
        <c:lblOffset val="100"/>
        <c:noMultiLvlLbl val="0"/>
      </c:catAx>
      <c:valAx>
        <c:axId val="2073081288"/>
        <c:scaling>
          <c:orientation val="minMax"/>
        </c:scaling>
        <c:delete val="0"/>
        <c:axPos val="b"/>
        <c:majorGridlines/>
        <c:numFmt formatCode="General" sourceLinked="1"/>
        <c:majorTickMark val="out"/>
        <c:minorTickMark val="none"/>
        <c:tickLblPos val="nextTo"/>
        <c:crossAx val="2037538616"/>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No, it does not</c:v>
                </c:pt>
                <c:pt idx="1">
                  <c:v>Yes, it does</c:v>
                </c:pt>
              </c:strCache>
            </c:strRef>
          </c:cat>
          <c:val>
            <c:numRef>
              <c:f>Sheet1!$B$2:$B$3</c:f>
              <c:numCache>
                <c:formatCode>General</c:formatCode>
                <c:ptCount val="2"/>
                <c:pt idx="0">
                  <c:v>13.0</c:v>
                </c:pt>
                <c:pt idx="1">
                  <c:v>44.0</c:v>
                </c:pt>
              </c:numCache>
            </c:numRef>
          </c:val>
        </c:ser>
        <c:dLbls>
          <c:showLegendKey val="0"/>
          <c:showVal val="0"/>
          <c:showCatName val="0"/>
          <c:showSerName val="0"/>
          <c:showPercent val="0"/>
          <c:showBubbleSize val="0"/>
        </c:dLbls>
        <c:gapWidth val="150"/>
        <c:axId val="2086926216"/>
        <c:axId val="2086929224"/>
      </c:barChart>
      <c:catAx>
        <c:axId val="2086926216"/>
        <c:scaling>
          <c:orientation val="minMax"/>
        </c:scaling>
        <c:delete val="0"/>
        <c:axPos val="l"/>
        <c:numFmt formatCode="General" sourceLinked="0"/>
        <c:majorTickMark val="out"/>
        <c:minorTickMark val="none"/>
        <c:tickLblPos val="nextTo"/>
        <c:crossAx val="2086929224"/>
        <c:crosses val="autoZero"/>
        <c:auto val="1"/>
        <c:lblAlgn val="ctr"/>
        <c:lblOffset val="100"/>
        <c:noMultiLvlLbl val="0"/>
      </c:catAx>
      <c:valAx>
        <c:axId val="2086929224"/>
        <c:scaling>
          <c:orientation val="minMax"/>
        </c:scaling>
        <c:delete val="0"/>
        <c:axPos val="b"/>
        <c:majorGridlines/>
        <c:numFmt formatCode="General" sourceLinked="1"/>
        <c:majorTickMark val="out"/>
        <c:minorTickMark val="none"/>
        <c:tickLblPos val="nextTo"/>
        <c:crossAx val="2086926216"/>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No</c:v>
                </c:pt>
                <c:pt idx="1">
                  <c:v>Yes</c:v>
                </c:pt>
              </c:strCache>
            </c:strRef>
          </c:cat>
          <c:val>
            <c:numRef>
              <c:f>Sheet1!$B$2:$B$3</c:f>
              <c:numCache>
                <c:formatCode>General</c:formatCode>
                <c:ptCount val="2"/>
                <c:pt idx="0">
                  <c:v>26.0</c:v>
                </c:pt>
                <c:pt idx="1">
                  <c:v>31.0</c:v>
                </c:pt>
              </c:numCache>
            </c:numRef>
          </c:val>
        </c:ser>
        <c:dLbls>
          <c:showLegendKey val="0"/>
          <c:showVal val="0"/>
          <c:showCatName val="0"/>
          <c:showSerName val="0"/>
          <c:showPercent val="0"/>
          <c:showBubbleSize val="0"/>
        </c:dLbls>
        <c:gapWidth val="150"/>
        <c:axId val="2031059832"/>
        <c:axId val="2031062840"/>
      </c:barChart>
      <c:catAx>
        <c:axId val="2031059832"/>
        <c:scaling>
          <c:orientation val="minMax"/>
        </c:scaling>
        <c:delete val="0"/>
        <c:axPos val="l"/>
        <c:numFmt formatCode="General" sourceLinked="0"/>
        <c:majorTickMark val="out"/>
        <c:minorTickMark val="none"/>
        <c:tickLblPos val="nextTo"/>
        <c:crossAx val="2031062840"/>
        <c:crosses val="autoZero"/>
        <c:auto val="1"/>
        <c:lblAlgn val="ctr"/>
        <c:lblOffset val="100"/>
        <c:noMultiLvlLbl val="0"/>
      </c:catAx>
      <c:valAx>
        <c:axId val="2031062840"/>
        <c:scaling>
          <c:orientation val="minMax"/>
        </c:scaling>
        <c:delete val="0"/>
        <c:axPos val="b"/>
        <c:majorGridlines/>
        <c:numFmt formatCode="General" sourceLinked="1"/>
        <c:majorTickMark val="out"/>
        <c:minorTickMark val="none"/>
        <c:tickLblPos val="nextTo"/>
        <c:crossAx val="2031059832"/>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No</c:v>
                </c:pt>
                <c:pt idx="1">
                  <c:v>Yes</c:v>
                </c:pt>
              </c:strCache>
            </c:strRef>
          </c:cat>
          <c:val>
            <c:numRef>
              <c:f>Sheet1!$B$2:$B$3</c:f>
              <c:numCache>
                <c:formatCode>General</c:formatCode>
                <c:ptCount val="2"/>
                <c:pt idx="0">
                  <c:v>33.0</c:v>
                </c:pt>
                <c:pt idx="1">
                  <c:v>24.0</c:v>
                </c:pt>
              </c:numCache>
            </c:numRef>
          </c:val>
        </c:ser>
        <c:dLbls>
          <c:showLegendKey val="0"/>
          <c:showVal val="0"/>
          <c:showCatName val="0"/>
          <c:showSerName val="0"/>
          <c:showPercent val="0"/>
          <c:showBubbleSize val="0"/>
        </c:dLbls>
        <c:gapWidth val="150"/>
        <c:axId val="2086953768"/>
        <c:axId val="2086956776"/>
      </c:barChart>
      <c:catAx>
        <c:axId val="2086953768"/>
        <c:scaling>
          <c:orientation val="minMax"/>
        </c:scaling>
        <c:delete val="0"/>
        <c:axPos val="l"/>
        <c:numFmt formatCode="General" sourceLinked="0"/>
        <c:majorTickMark val="out"/>
        <c:minorTickMark val="none"/>
        <c:tickLblPos val="nextTo"/>
        <c:crossAx val="2086956776"/>
        <c:crosses val="autoZero"/>
        <c:auto val="1"/>
        <c:lblAlgn val="ctr"/>
        <c:lblOffset val="100"/>
        <c:noMultiLvlLbl val="0"/>
      </c:catAx>
      <c:valAx>
        <c:axId val="2086956776"/>
        <c:scaling>
          <c:orientation val="minMax"/>
        </c:scaling>
        <c:delete val="0"/>
        <c:axPos val="b"/>
        <c:majorGridlines/>
        <c:numFmt formatCode="General" sourceLinked="1"/>
        <c:majorTickMark val="out"/>
        <c:minorTickMark val="none"/>
        <c:tickLblPos val="nextTo"/>
        <c:crossAx val="2086953768"/>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No</c:v>
                </c:pt>
                <c:pt idx="1">
                  <c:v>Yes</c:v>
                </c:pt>
              </c:strCache>
            </c:strRef>
          </c:cat>
          <c:val>
            <c:numRef>
              <c:f>Sheet1!$B$2:$B$3</c:f>
              <c:numCache>
                <c:formatCode>General</c:formatCode>
                <c:ptCount val="2"/>
                <c:pt idx="0">
                  <c:v>32.0</c:v>
                </c:pt>
                <c:pt idx="1">
                  <c:v>25.0</c:v>
                </c:pt>
              </c:numCache>
            </c:numRef>
          </c:val>
        </c:ser>
        <c:dLbls>
          <c:showLegendKey val="0"/>
          <c:showVal val="0"/>
          <c:showCatName val="0"/>
          <c:showSerName val="0"/>
          <c:showPercent val="0"/>
          <c:showBubbleSize val="0"/>
        </c:dLbls>
        <c:gapWidth val="150"/>
        <c:axId val="2037497960"/>
        <c:axId val="2037500968"/>
      </c:barChart>
      <c:catAx>
        <c:axId val="2037497960"/>
        <c:scaling>
          <c:orientation val="minMax"/>
        </c:scaling>
        <c:delete val="0"/>
        <c:axPos val="l"/>
        <c:numFmt formatCode="General" sourceLinked="0"/>
        <c:majorTickMark val="out"/>
        <c:minorTickMark val="none"/>
        <c:tickLblPos val="nextTo"/>
        <c:crossAx val="2037500968"/>
        <c:crosses val="autoZero"/>
        <c:auto val="1"/>
        <c:lblAlgn val="ctr"/>
        <c:lblOffset val="100"/>
        <c:noMultiLvlLbl val="0"/>
      </c:catAx>
      <c:valAx>
        <c:axId val="2037500968"/>
        <c:scaling>
          <c:orientation val="minMax"/>
        </c:scaling>
        <c:delete val="0"/>
        <c:axPos val="b"/>
        <c:majorGridlines/>
        <c:numFmt formatCode="General" sourceLinked="1"/>
        <c:majorTickMark val="out"/>
        <c:minorTickMark val="none"/>
        <c:tickLblPos val="nextTo"/>
        <c:crossAx val="2037497960"/>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explosion val="25"/>
          <c:cat>
            <c:strRef>
              <c:f>Sheet1!$A$2:$A$4</c:f>
              <c:strCache>
                <c:ptCount val="3"/>
                <c:pt idx="0">
                  <c:v>Hybrid</c:v>
                </c:pt>
                <c:pt idx="1">
                  <c:v> Traditional (face to face)</c:v>
                </c:pt>
                <c:pt idx="2">
                  <c:v>Online/distance </c:v>
                </c:pt>
              </c:strCache>
            </c:strRef>
          </c:cat>
          <c:val>
            <c:numRef>
              <c:f>Sheet1!$B$2:$B$4</c:f>
              <c:numCache>
                <c:formatCode>General</c:formatCode>
                <c:ptCount val="3"/>
                <c:pt idx="0">
                  <c:v>20.0</c:v>
                </c:pt>
                <c:pt idx="1">
                  <c:v>17.0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solidFill>
      <a:schemeClr val="bg1">
        <a:lumMod val="95000"/>
      </a:schemeClr>
    </a:soli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c:v>
                </c:pt>
              </c:strCache>
            </c:strRef>
          </c:tx>
          <c:invertIfNegative val="0"/>
          <c:cat>
            <c:strRef>
              <c:f>Sheet1!$A$2:$A$6</c:f>
              <c:strCache>
                <c:ptCount val="5"/>
                <c:pt idx="0">
                  <c:v>Other Standard or Guideline</c:v>
                </c:pt>
                <c:pt idx="1">
                  <c:v>Internal Standard or Guideline</c:v>
                </c:pt>
                <c:pt idx="2">
                  <c:v>DAISY Consortium Guidelines</c:v>
                </c:pt>
                <c:pt idx="3">
                  <c:v>Sec. 508 of Rehabilitation Act</c:v>
                </c:pt>
                <c:pt idx="4">
                  <c:v>WCAG 2.0 Web Accessibility</c:v>
                </c:pt>
              </c:strCache>
            </c:strRef>
          </c:cat>
          <c:val>
            <c:numRef>
              <c:f>Sheet1!$B$2:$B$6</c:f>
              <c:numCache>
                <c:formatCode>General</c:formatCode>
                <c:ptCount val="5"/>
                <c:pt idx="0">
                  <c:v>30.0</c:v>
                </c:pt>
                <c:pt idx="1">
                  <c:v>36.0</c:v>
                </c:pt>
                <c:pt idx="2">
                  <c:v>6.0</c:v>
                </c:pt>
                <c:pt idx="3">
                  <c:v>38.0</c:v>
                </c:pt>
                <c:pt idx="4">
                  <c:v>56.0</c:v>
                </c:pt>
              </c:numCache>
            </c:numRef>
          </c:val>
        </c:ser>
        <c:dLbls>
          <c:showLegendKey val="0"/>
          <c:showVal val="0"/>
          <c:showCatName val="0"/>
          <c:showSerName val="0"/>
          <c:showPercent val="0"/>
          <c:showBubbleSize val="0"/>
        </c:dLbls>
        <c:gapWidth val="150"/>
        <c:axId val="2072006888"/>
        <c:axId val="2083951480"/>
      </c:barChart>
      <c:catAx>
        <c:axId val="2072006888"/>
        <c:scaling>
          <c:orientation val="minMax"/>
        </c:scaling>
        <c:delete val="0"/>
        <c:axPos val="l"/>
        <c:numFmt formatCode="General" sourceLinked="0"/>
        <c:majorTickMark val="out"/>
        <c:minorTickMark val="none"/>
        <c:tickLblPos val="nextTo"/>
        <c:crossAx val="2083951480"/>
        <c:crosses val="autoZero"/>
        <c:auto val="1"/>
        <c:lblAlgn val="ctr"/>
        <c:lblOffset val="100"/>
        <c:noMultiLvlLbl val="0"/>
      </c:catAx>
      <c:valAx>
        <c:axId val="2083951480"/>
        <c:scaling>
          <c:orientation val="minMax"/>
        </c:scaling>
        <c:delete val="0"/>
        <c:axPos val="b"/>
        <c:majorGridlines/>
        <c:numFmt formatCode="General" sourceLinked="1"/>
        <c:majorTickMark val="out"/>
        <c:minorTickMark val="none"/>
        <c:tickLblPos val="nextTo"/>
        <c:crossAx val="2072006888"/>
        <c:crosses val="autoZero"/>
        <c:crossBetween val="between"/>
      </c:valAx>
    </c:plotArea>
    <c:legend>
      <c:legendPos val="r"/>
      <c:overlay val="0"/>
    </c:legend>
    <c:plotVisOnly val="1"/>
    <c:dispBlanksAs val="gap"/>
    <c:showDLblsOverMax val="0"/>
  </c:chart>
  <c:spPr>
    <a:solidFill>
      <a:schemeClr val="bg1">
        <a:lumMod val="95000"/>
      </a:schemeClr>
    </a:solidFill>
    <a:ln w="19050"/>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c:v>
                </c:pt>
              </c:strCache>
            </c:strRef>
          </c:tx>
          <c:invertIfNegative val="0"/>
          <c:cat>
            <c:strRef>
              <c:f>Sheet1!$A$2:$A$19</c:f>
              <c:strCache>
                <c:ptCount val="18"/>
                <c:pt idx="0">
                  <c:v> Kiosks</c:v>
                </c:pt>
                <c:pt idx="1">
                  <c:v>Studios</c:v>
                </c:pt>
                <c:pt idx="2">
                  <c:v>Emergency notifications</c:v>
                </c:pt>
                <c:pt idx="3">
                  <c:v>Health services</c:v>
                </c:pt>
                <c:pt idx="4">
                  <c:v>Library environment (journals, articles)</c:v>
                </c:pt>
                <c:pt idx="5">
                  <c:v>Texting environment</c:v>
                </c:pt>
                <c:pt idx="6">
                  <c:v>Audio description</c:v>
                </c:pt>
                <c:pt idx="7">
                  <c:v>Real-time remote captioning</c:v>
                </c:pt>
                <c:pt idx="8">
                  <c:v>Video captioning</c:v>
                </c:pt>
                <c:pt idx="9">
                  <c:v>Media players</c:v>
                </c:pt>
                <c:pt idx="10">
                  <c:v>Computer labs</c:v>
                </c:pt>
                <c:pt idx="11">
                  <c:v>Assistive technology</c:v>
                </c:pt>
                <c:pt idx="12">
                  <c:v>Electronic document conversion</c:v>
                </c:pt>
                <c:pt idx="13">
                  <c:v>Hybrid learning environments</c:v>
                </c:pt>
                <c:pt idx="14">
                  <c:v>Teleconferencing systems</c:v>
                </c:pt>
                <c:pt idx="15">
                  <c:v>Collaborative learning environments</c:v>
                </c:pt>
                <c:pt idx="16">
                  <c:v>Learning mgt. course platform</c:v>
                </c:pt>
                <c:pt idx="17">
                  <c:v>Registration platform</c:v>
                </c:pt>
              </c:strCache>
            </c:strRef>
          </c:cat>
          <c:val>
            <c:numRef>
              <c:f>Sheet1!$B$2:$B$19</c:f>
              <c:numCache>
                <c:formatCode>General</c:formatCode>
                <c:ptCount val="18"/>
                <c:pt idx="0">
                  <c:v>36.0</c:v>
                </c:pt>
                <c:pt idx="1">
                  <c:v>8.0</c:v>
                </c:pt>
                <c:pt idx="2">
                  <c:v>56.0</c:v>
                </c:pt>
                <c:pt idx="3">
                  <c:v>24.0</c:v>
                </c:pt>
                <c:pt idx="4">
                  <c:v>30.0</c:v>
                </c:pt>
                <c:pt idx="5">
                  <c:v>8.0</c:v>
                </c:pt>
                <c:pt idx="6">
                  <c:v>18.0</c:v>
                </c:pt>
                <c:pt idx="7">
                  <c:v>54.0</c:v>
                </c:pt>
                <c:pt idx="8">
                  <c:v>88.0</c:v>
                </c:pt>
                <c:pt idx="9">
                  <c:v>56.0</c:v>
                </c:pt>
                <c:pt idx="10">
                  <c:v>28.0</c:v>
                </c:pt>
                <c:pt idx="11">
                  <c:v>40.0</c:v>
                </c:pt>
                <c:pt idx="12">
                  <c:v>40.0</c:v>
                </c:pt>
                <c:pt idx="13">
                  <c:v>10.0</c:v>
                </c:pt>
                <c:pt idx="14">
                  <c:v>44.0</c:v>
                </c:pt>
                <c:pt idx="15">
                  <c:v>20.0</c:v>
                </c:pt>
                <c:pt idx="16">
                  <c:v>30.0</c:v>
                </c:pt>
                <c:pt idx="17">
                  <c:v>12.0</c:v>
                </c:pt>
              </c:numCache>
            </c:numRef>
          </c:val>
        </c:ser>
        <c:ser>
          <c:idx val="1"/>
          <c:order val="1"/>
          <c:tx>
            <c:strRef>
              <c:f>Sheet1!$C$1</c:f>
              <c:strCache>
                <c:ptCount val="1"/>
                <c:pt idx="0">
                  <c:v>Series 2</c:v>
                </c:pt>
              </c:strCache>
            </c:strRef>
          </c:tx>
          <c:invertIfNegative val="0"/>
          <c:cat>
            <c:strRef>
              <c:f>Sheet1!$A$2:$A$19</c:f>
              <c:strCache>
                <c:ptCount val="18"/>
                <c:pt idx="0">
                  <c:v> Kiosks</c:v>
                </c:pt>
                <c:pt idx="1">
                  <c:v>Studios</c:v>
                </c:pt>
                <c:pt idx="2">
                  <c:v>Emergency notifications</c:v>
                </c:pt>
                <c:pt idx="3">
                  <c:v>Health services</c:v>
                </c:pt>
                <c:pt idx="4">
                  <c:v>Library environment (journals, articles)</c:v>
                </c:pt>
                <c:pt idx="5">
                  <c:v>Texting environment</c:v>
                </c:pt>
                <c:pt idx="6">
                  <c:v>Audio description</c:v>
                </c:pt>
                <c:pt idx="7">
                  <c:v>Real-time remote captioning</c:v>
                </c:pt>
                <c:pt idx="8">
                  <c:v>Video captioning</c:v>
                </c:pt>
                <c:pt idx="9">
                  <c:v>Media players</c:v>
                </c:pt>
                <c:pt idx="10">
                  <c:v>Computer labs</c:v>
                </c:pt>
                <c:pt idx="11">
                  <c:v>Assistive technology</c:v>
                </c:pt>
                <c:pt idx="12">
                  <c:v>Electronic document conversion</c:v>
                </c:pt>
                <c:pt idx="13">
                  <c:v>Hybrid learning environments</c:v>
                </c:pt>
                <c:pt idx="14">
                  <c:v>Teleconferencing systems</c:v>
                </c:pt>
                <c:pt idx="15">
                  <c:v>Collaborative learning environments</c:v>
                </c:pt>
                <c:pt idx="16">
                  <c:v>Learning mgt. course platform</c:v>
                </c:pt>
                <c:pt idx="17">
                  <c:v>Registration platform</c:v>
                </c:pt>
              </c:strCache>
            </c:strRef>
          </c:cat>
          <c:val>
            <c:numRef>
              <c:f>Sheet1!$C$2:$C$19</c:f>
            </c:numRef>
          </c:val>
        </c:ser>
        <c:ser>
          <c:idx val="2"/>
          <c:order val="2"/>
          <c:tx>
            <c:strRef>
              <c:f>Sheet1!$D$1</c:f>
              <c:strCache>
                <c:ptCount val="1"/>
                <c:pt idx="0">
                  <c:v>Series 3</c:v>
                </c:pt>
              </c:strCache>
            </c:strRef>
          </c:tx>
          <c:invertIfNegative val="0"/>
          <c:cat>
            <c:strRef>
              <c:f>Sheet1!$A$2:$A$19</c:f>
              <c:strCache>
                <c:ptCount val="18"/>
                <c:pt idx="0">
                  <c:v> Kiosks</c:v>
                </c:pt>
                <c:pt idx="1">
                  <c:v>Studios</c:v>
                </c:pt>
                <c:pt idx="2">
                  <c:v>Emergency notifications</c:v>
                </c:pt>
                <c:pt idx="3">
                  <c:v>Health services</c:v>
                </c:pt>
                <c:pt idx="4">
                  <c:v>Library environment (journals, articles)</c:v>
                </c:pt>
                <c:pt idx="5">
                  <c:v>Texting environment</c:v>
                </c:pt>
                <c:pt idx="6">
                  <c:v>Audio description</c:v>
                </c:pt>
                <c:pt idx="7">
                  <c:v>Real-time remote captioning</c:v>
                </c:pt>
                <c:pt idx="8">
                  <c:v>Video captioning</c:v>
                </c:pt>
                <c:pt idx="9">
                  <c:v>Media players</c:v>
                </c:pt>
                <c:pt idx="10">
                  <c:v>Computer labs</c:v>
                </c:pt>
                <c:pt idx="11">
                  <c:v>Assistive technology</c:v>
                </c:pt>
                <c:pt idx="12">
                  <c:v>Electronic document conversion</c:v>
                </c:pt>
                <c:pt idx="13">
                  <c:v>Hybrid learning environments</c:v>
                </c:pt>
                <c:pt idx="14">
                  <c:v>Teleconferencing systems</c:v>
                </c:pt>
                <c:pt idx="15">
                  <c:v>Collaborative learning environments</c:v>
                </c:pt>
                <c:pt idx="16">
                  <c:v>Learning mgt. course platform</c:v>
                </c:pt>
                <c:pt idx="17">
                  <c:v>Registration platform</c:v>
                </c:pt>
              </c:strCache>
            </c:strRef>
          </c:cat>
          <c:val>
            <c:numRef>
              <c:f>Sheet1!$D$2:$D$19</c:f>
            </c:numRef>
          </c:val>
        </c:ser>
        <c:dLbls>
          <c:showLegendKey val="0"/>
          <c:showVal val="0"/>
          <c:showCatName val="0"/>
          <c:showSerName val="0"/>
          <c:showPercent val="0"/>
          <c:showBubbleSize val="0"/>
        </c:dLbls>
        <c:gapWidth val="102"/>
        <c:axId val="2073046072"/>
        <c:axId val="2073087928"/>
      </c:barChart>
      <c:catAx>
        <c:axId val="2073046072"/>
        <c:scaling>
          <c:orientation val="minMax"/>
        </c:scaling>
        <c:delete val="0"/>
        <c:axPos val="l"/>
        <c:numFmt formatCode="General" sourceLinked="0"/>
        <c:majorTickMark val="out"/>
        <c:minorTickMark val="none"/>
        <c:tickLblPos val="nextTo"/>
        <c:crossAx val="2073087928"/>
        <c:crosses val="autoZero"/>
        <c:auto val="1"/>
        <c:lblAlgn val="ctr"/>
        <c:lblOffset val="100"/>
        <c:noMultiLvlLbl val="0"/>
      </c:catAx>
      <c:valAx>
        <c:axId val="2073087928"/>
        <c:scaling>
          <c:orientation val="minMax"/>
        </c:scaling>
        <c:delete val="0"/>
        <c:axPos val="b"/>
        <c:majorGridlines/>
        <c:numFmt formatCode="General" sourceLinked="1"/>
        <c:majorTickMark val="out"/>
        <c:minorTickMark val="none"/>
        <c:tickLblPos val="nextTo"/>
        <c:crossAx val="2073046072"/>
        <c:crosses val="autoZero"/>
        <c:crossBetween val="between"/>
      </c:valAx>
      <c:spPr>
        <a:noFill/>
        <a:ln w="25400">
          <a:noFill/>
        </a:ln>
      </c:spPr>
    </c:plotArea>
    <c:plotVisOnly val="1"/>
    <c:dispBlanksAs val="gap"/>
    <c:showDLblsOverMax val="0"/>
  </c:chart>
  <c:spPr>
    <a:solidFill>
      <a:schemeClr val="bg1">
        <a:lumMod val="95000"/>
      </a:schemeClr>
    </a:soli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Frequency</c:v>
                </c:pt>
              </c:strCache>
            </c:strRef>
          </c:tx>
          <c:invertIfNegative val="0"/>
          <c:cat>
            <c:strRef>
              <c:f>Sheet1!$A$2:$A$7</c:f>
              <c:strCache>
                <c:ptCount val="6"/>
                <c:pt idx="0">
                  <c:v>Fairly well</c:v>
                </c:pt>
                <c:pt idx="1">
                  <c:v>Neither well nor poorly</c:v>
                </c:pt>
                <c:pt idx="2">
                  <c:v>Not very well</c:v>
                </c:pt>
                <c:pt idx="3">
                  <c:v>Not well at all</c:v>
                </c:pt>
                <c:pt idx="4">
                  <c:v>Very well</c:v>
                </c:pt>
                <c:pt idx="5">
                  <c:v>No response</c:v>
                </c:pt>
              </c:strCache>
            </c:strRef>
          </c:cat>
          <c:val>
            <c:numRef>
              <c:f>Sheet1!$B$2:$B$7</c:f>
              <c:numCache>
                <c:formatCode>General</c:formatCode>
                <c:ptCount val="6"/>
                <c:pt idx="0">
                  <c:v>21.0</c:v>
                </c:pt>
                <c:pt idx="1">
                  <c:v>9.0</c:v>
                </c:pt>
                <c:pt idx="2">
                  <c:v>9.0</c:v>
                </c:pt>
                <c:pt idx="3">
                  <c:v>6.0</c:v>
                </c:pt>
                <c:pt idx="4">
                  <c:v>5.0</c:v>
                </c:pt>
              </c:numCache>
            </c:numRef>
          </c:val>
        </c:ser>
        <c:dLbls>
          <c:showLegendKey val="0"/>
          <c:showVal val="0"/>
          <c:showCatName val="0"/>
          <c:showSerName val="0"/>
          <c:showPercent val="0"/>
          <c:showBubbleSize val="0"/>
        </c:dLbls>
        <c:gapWidth val="150"/>
        <c:axId val="2073051624"/>
        <c:axId val="2073216440"/>
      </c:barChart>
      <c:catAx>
        <c:axId val="2073051624"/>
        <c:scaling>
          <c:orientation val="minMax"/>
        </c:scaling>
        <c:delete val="0"/>
        <c:axPos val="b"/>
        <c:numFmt formatCode="General" sourceLinked="0"/>
        <c:majorTickMark val="out"/>
        <c:minorTickMark val="none"/>
        <c:tickLblPos val="nextTo"/>
        <c:crossAx val="2073216440"/>
        <c:crosses val="autoZero"/>
        <c:auto val="1"/>
        <c:lblAlgn val="ctr"/>
        <c:lblOffset val="100"/>
        <c:noMultiLvlLbl val="0"/>
      </c:catAx>
      <c:valAx>
        <c:axId val="2073216440"/>
        <c:scaling>
          <c:orientation val="minMax"/>
        </c:scaling>
        <c:delete val="0"/>
        <c:axPos val="l"/>
        <c:majorGridlines/>
        <c:numFmt formatCode="General" sourceLinked="1"/>
        <c:majorTickMark val="out"/>
        <c:minorTickMark val="none"/>
        <c:tickLblPos val="nextTo"/>
        <c:crossAx val="2073051624"/>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Sheet1!$A$2:$A$6</c:f>
              <c:strCache>
                <c:ptCount val="5"/>
                <c:pt idx="0">
                  <c:v>Strongly disagree</c:v>
                </c:pt>
                <c:pt idx="1">
                  <c:v>Disagree</c:v>
                </c:pt>
                <c:pt idx="2">
                  <c:v>Neither agree nor disagree</c:v>
                </c:pt>
                <c:pt idx="3">
                  <c:v>Agree</c:v>
                </c:pt>
                <c:pt idx="4">
                  <c:v>Strongly agree</c:v>
                </c:pt>
              </c:strCache>
            </c:strRef>
          </c:cat>
          <c:val>
            <c:numRef>
              <c:f>Sheet1!$B$2:$B$6</c:f>
              <c:numCache>
                <c:formatCode>General</c:formatCode>
                <c:ptCount val="5"/>
                <c:pt idx="0">
                  <c:v>4.3</c:v>
                </c:pt>
                <c:pt idx="1">
                  <c:v>2.0</c:v>
                </c:pt>
                <c:pt idx="2">
                  <c:v>8.0</c:v>
                </c:pt>
                <c:pt idx="3">
                  <c:v>20.0</c:v>
                </c:pt>
                <c:pt idx="4">
                  <c:v>18.0</c:v>
                </c:pt>
              </c:numCache>
            </c:numRef>
          </c:val>
        </c:ser>
        <c:dLbls>
          <c:showLegendKey val="0"/>
          <c:showVal val="0"/>
          <c:showCatName val="0"/>
          <c:showSerName val="0"/>
          <c:showPercent val="0"/>
          <c:showBubbleSize val="0"/>
        </c:dLbls>
        <c:gapWidth val="150"/>
        <c:axId val="2086995656"/>
        <c:axId val="2086998664"/>
      </c:barChart>
      <c:catAx>
        <c:axId val="2086995656"/>
        <c:scaling>
          <c:orientation val="minMax"/>
        </c:scaling>
        <c:delete val="0"/>
        <c:axPos val="l"/>
        <c:numFmt formatCode="General" sourceLinked="0"/>
        <c:majorTickMark val="out"/>
        <c:minorTickMark val="none"/>
        <c:tickLblPos val="nextTo"/>
        <c:crossAx val="2086998664"/>
        <c:crosses val="autoZero"/>
        <c:auto val="1"/>
        <c:lblAlgn val="ctr"/>
        <c:lblOffset val="100"/>
        <c:noMultiLvlLbl val="0"/>
      </c:catAx>
      <c:valAx>
        <c:axId val="2086998664"/>
        <c:scaling>
          <c:orientation val="minMax"/>
        </c:scaling>
        <c:delete val="0"/>
        <c:axPos val="b"/>
        <c:majorGridlines/>
        <c:numFmt formatCode="General" sourceLinked="1"/>
        <c:majorTickMark val="out"/>
        <c:minorTickMark val="none"/>
        <c:tickLblPos val="nextTo"/>
        <c:crossAx val="2086995656"/>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No, it does not</c:v>
                </c:pt>
                <c:pt idx="1">
                  <c:v>Yes, it does</c:v>
                </c:pt>
              </c:strCache>
            </c:strRef>
          </c:cat>
          <c:val>
            <c:numRef>
              <c:f>Sheet1!$B$2:$B$3</c:f>
              <c:numCache>
                <c:formatCode>General</c:formatCode>
                <c:ptCount val="2"/>
                <c:pt idx="0">
                  <c:v>28.0</c:v>
                </c:pt>
                <c:pt idx="1">
                  <c:v>22.0</c:v>
                </c:pt>
              </c:numCache>
            </c:numRef>
          </c:val>
        </c:ser>
        <c:dLbls>
          <c:showLegendKey val="0"/>
          <c:showVal val="0"/>
          <c:showCatName val="0"/>
          <c:showSerName val="0"/>
          <c:showPercent val="0"/>
          <c:showBubbleSize val="0"/>
        </c:dLbls>
        <c:gapWidth val="150"/>
        <c:axId val="2072153704"/>
        <c:axId val="2072167432"/>
      </c:barChart>
      <c:catAx>
        <c:axId val="2072153704"/>
        <c:scaling>
          <c:orientation val="minMax"/>
        </c:scaling>
        <c:delete val="0"/>
        <c:axPos val="l"/>
        <c:numFmt formatCode="General" sourceLinked="0"/>
        <c:majorTickMark val="out"/>
        <c:minorTickMark val="none"/>
        <c:tickLblPos val="nextTo"/>
        <c:crossAx val="2072167432"/>
        <c:crosses val="autoZero"/>
        <c:auto val="1"/>
        <c:lblAlgn val="ctr"/>
        <c:lblOffset val="100"/>
        <c:noMultiLvlLbl val="0"/>
      </c:catAx>
      <c:valAx>
        <c:axId val="2072167432"/>
        <c:scaling>
          <c:orientation val="minMax"/>
        </c:scaling>
        <c:delete val="0"/>
        <c:axPos val="b"/>
        <c:majorGridlines/>
        <c:numFmt formatCode="General" sourceLinked="1"/>
        <c:majorTickMark val="out"/>
        <c:minorTickMark val="none"/>
        <c:tickLblPos val="nextTo"/>
        <c:crossAx val="2072153704"/>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Sheet1!$A$2:$A$4</c:f>
              <c:strCache>
                <c:ptCount val="3"/>
                <c:pt idx="0">
                  <c:v>I'm not sue</c:v>
                </c:pt>
                <c:pt idx="1">
                  <c:v>No, it does not</c:v>
                </c:pt>
                <c:pt idx="2">
                  <c:v>Yes, it does</c:v>
                </c:pt>
              </c:strCache>
            </c:strRef>
          </c:cat>
          <c:val>
            <c:numRef>
              <c:f>Sheet1!$B$2:$B$4</c:f>
              <c:numCache>
                <c:formatCode>General</c:formatCode>
                <c:ptCount val="3"/>
                <c:pt idx="0">
                  <c:v>8.0</c:v>
                </c:pt>
                <c:pt idx="1">
                  <c:v>16.0</c:v>
                </c:pt>
                <c:pt idx="2">
                  <c:v>27.0</c:v>
                </c:pt>
              </c:numCache>
            </c:numRef>
          </c:val>
        </c:ser>
        <c:dLbls>
          <c:showLegendKey val="0"/>
          <c:showVal val="0"/>
          <c:showCatName val="0"/>
          <c:showSerName val="0"/>
          <c:showPercent val="0"/>
          <c:showBubbleSize val="0"/>
        </c:dLbls>
        <c:gapWidth val="150"/>
        <c:axId val="2069662168"/>
        <c:axId val="2073674600"/>
      </c:barChart>
      <c:catAx>
        <c:axId val="2069662168"/>
        <c:scaling>
          <c:orientation val="minMax"/>
        </c:scaling>
        <c:delete val="0"/>
        <c:axPos val="l"/>
        <c:numFmt formatCode="General" sourceLinked="0"/>
        <c:majorTickMark val="out"/>
        <c:minorTickMark val="none"/>
        <c:tickLblPos val="nextTo"/>
        <c:crossAx val="2073674600"/>
        <c:crosses val="autoZero"/>
        <c:auto val="1"/>
        <c:lblAlgn val="ctr"/>
        <c:lblOffset val="100"/>
        <c:noMultiLvlLbl val="0"/>
      </c:catAx>
      <c:valAx>
        <c:axId val="2073674600"/>
        <c:scaling>
          <c:orientation val="minMax"/>
        </c:scaling>
        <c:delete val="0"/>
        <c:axPos val="b"/>
        <c:majorGridlines/>
        <c:numFmt formatCode="General" sourceLinked="1"/>
        <c:majorTickMark val="out"/>
        <c:minorTickMark val="none"/>
        <c:tickLblPos val="nextTo"/>
        <c:crossAx val="2069662168"/>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c:v>
                </c:pt>
              </c:strCache>
            </c:strRef>
          </c:tx>
          <c:invertIfNegative val="0"/>
          <c:cat>
            <c:strRef>
              <c:f>Sheet1!$A$2:$A$21</c:f>
              <c:strCache>
                <c:ptCount val="19"/>
                <c:pt idx="0">
                  <c:v>None of the above</c:v>
                </c:pt>
                <c:pt idx="1">
                  <c:v>Accessible registration platform</c:v>
                </c:pt>
                <c:pt idx="2">
                  <c:v>Accessible learning management course platform</c:v>
                </c:pt>
                <c:pt idx="3">
                  <c:v>Accessible collaborative learning environments</c:v>
                </c:pt>
                <c:pt idx="4">
                  <c:v>Accessible teleconferencing system</c:v>
                </c:pt>
                <c:pt idx="5">
                  <c:v>Accessible studios</c:v>
                </c:pt>
                <c:pt idx="6">
                  <c:v>Accessible hybrid learning environments</c:v>
                </c:pt>
                <c:pt idx="7">
                  <c:v>Accessible electronic document conversion</c:v>
                </c:pt>
                <c:pt idx="8">
                  <c:v>Assistive technology</c:v>
                </c:pt>
                <c:pt idx="9">
                  <c:v>Accessible computer labs</c:v>
                </c:pt>
                <c:pt idx="10">
                  <c:v>Accessible media players</c:v>
                </c:pt>
                <c:pt idx="11">
                  <c:v>Video captioning</c:v>
                </c:pt>
                <c:pt idx="12">
                  <c:v>Real-time remote captioning</c:v>
                </c:pt>
                <c:pt idx="13">
                  <c:v>Audio description</c:v>
                </c:pt>
                <c:pt idx="14">
                  <c:v>Accessible texting environment</c:v>
                </c:pt>
                <c:pt idx="15">
                  <c:v>Accessible library environment (journals, articles, manuscripts)</c:v>
                </c:pt>
                <c:pt idx="16">
                  <c:v>Accessible health services</c:v>
                </c:pt>
                <c:pt idx="17">
                  <c:v>Accessible emergency notifications</c:v>
                </c:pt>
                <c:pt idx="18">
                  <c:v>Accessible kiosks</c:v>
                </c:pt>
              </c:strCache>
            </c:strRef>
          </c:cat>
          <c:val>
            <c:numRef>
              <c:f>Sheet1!$B$2:$B$21</c:f>
              <c:numCache>
                <c:formatCode>General</c:formatCode>
                <c:ptCount val="20"/>
                <c:pt idx="0">
                  <c:v>15.2</c:v>
                </c:pt>
                <c:pt idx="1">
                  <c:v>23.9</c:v>
                </c:pt>
                <c:pt idx="2">
                  <c:v>39.1</c:v>
                </c:pt>
                <c:pt idx="3">
                  <c:v>15.2</c:v>
                </c:pt>
                <c:pt idx="4">
                  <c:v>13.0</c:v>
                </c:pt>
                <c:pt idx="5">
                  <c:v>6.5</c:v>
                </c:pt>
                <c:pt idx="6">
                  <c:v>15.2</c:v>
                </c:pt>
                <c:pt idx="7">
                  <c:v>19.6</c:v>
                </c:pt>
                <c:pt idx="8">
                  <c:v>73.9</c:v>
                </c:pt>
                <c:pt idx="9">
                  <c:v>47.8</c:v>
                </c:pt>
                <c:pt idx="10">
                  <c:v>15.2</c:v>
                </c:pt>
                <c:pt idx="11">
                  <c:v>28.3</c:v>
                </c:pt>
                <c:pt idx="12">
                  <c:v>21.7</c:v>
                </c:pt>
                <c:pt idx="13">
                  <c:v>6.5</c:v>
                </c:pt>
                <c:pt idx="14">
                  <c:v>4.3</c:v>
                </c:pt>
                <c:pt idx="15">
                  <c:v>28.3</c:v>
                </c:pt>
                <c:pt idx="16">
                  <c:v>6.5</c:v>
                </c:pt>
                <c:pt idx="17">
                  <c:v>21.7</c:v>
                </c:pt>
                <c:pt idx="18">
                  <c:v>6.5</c:v>
                </c:pt>
              </c:numCache>
            </c:numRef>
          </c:val>
        </c:ser>
        <c:dLbls>
          <c:showLegendKey val="0"/>
          <c:showVal val="0"/>
          <c:showCatName val="0"/>
          <c:showSerName val="0"/>
          <c:showPercent val="0"/>
          <c:showBubbleSize val="0"/>
        </c:dLbls>
        <c:gapWidth val="150"/>
        <c:axId val="2087006904"/>
        <c:axId val="2087009960"/>
      </c:barChart>
      <c:catAx>
        <c:axId val="2087006904"/>
        <c:scaling>
          <c:orientation val="minMax"/>
        </c:scaling>
        <c:delete val="0"/>
        <c:axPos val="l"/>
        <c:numFmt formatCode="General" sourceLinked="0"/>
        <c:majorTickMark val="out"/>
        <c:minorTickMark val="none"/>
        <c:tickLblPos val="nextTo"/>
        <c:crossAx val="2087009960"/>
        <c:crosses val="autoZero"/>
        <c:auto val="1"/>
        <c:lblAlgn val="ctr"/>
        <c:lblOffset val="100"/>
        <c:noMultiLvlLbl val="0"/>
      </c:catAx>
      <c:valAx>
        <c:axId val="2087009960"/>
        <c:scaling>
          <c:orientation val="minMax"/>
        </c:scaling>
        <c:delete val="0"/>
        <c:axPos val="b"/>
        <c:majorGridlines/>
        <c:numFmt formatCode="General" sourceLinked="1"/>
        <c:majorTickMark val="out"/>
        <c:minorTickMark val="none"/>
        <c:tickLblPos val="nextTo"/>
        <c:crossAx val="2087006904"/>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explosion val="25"/>
          <c:cat>
            <c:strRef>
              <c:f>Sheet1!$A$2:$A$4</c:f>
              <c:strCache>
                <c:ptCount val="3"/>
                <c:pt idx="0">
                  <c:v>Public</c:v>
                </c:pt>
                <c:pt idx="1">
                  <c:v>Private</c:v>
                </c:pt>
                <c:pt idx="2">
                  <c:v>Unspecified</c:v>
                </c:pt>
              </c:strCache>
            </c:strRef>
          </c:cat>
          <c:val>
            <c:numRef>
              <c:f>Sheet1!$B$2:$B$4</c:f>
              <c:numCache>
                <c:formatCode>General</c:formatCode>
                <c:ptCount val="3"/>
                <c:pt idx="0">
                  <c:v>32.0</c:v>
                </c:pt>
                <c:pt idx="1">
                  <c:v>7.0</c:v>
                </c:pt>
                <c:pt idx="2">
                  <c:v>39.0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solidFill>
      <a:schemeClr val="bg1">
        <a:lumMod val="95000"/>
      </a:schemeClr>
    </a:solidFill>
    <a:ln w="1905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Frequency</c:v>
                </c:pt>
              </c:strCache>
            </c:strRef>
          </c:tx>
          <c:invertIfNegative val="0"/>
          <c:cat>
            <c:strRef>
              <c:f>Sheet1!$A$2:$A$8</c:f>
              <c:strCache>
                <c:ptCount val="7"/>
                <c:pt idx="0">
                  <c:v>0 – 5,000</c:v>
                </c:pt>
                <c:pt idx="1">
                  <c:v>5,000 – 10,000</c:v>
                </c:pt>
                <c:pt idx="2">
                  <c:v>10,000 – 15,000</c:v>
                </c:pt>
                <c:pt idx="3">
                  <c:v>15,000 – 20,000</c:v>
                </c:pt>
                <c:pt idx="4">
                  <c:v>20,000 – 25,000</c:v>
                </c:pt>
                <c:pt idx="5">
                  <c:v>25,000 – 30,000</c:v>
                </c:pt>
                <c:pt idx="6">
                  <c:v>Over 30,000</c:v>
                </c:pt>
              </c:strCache>
            </c:strRef>
          </c:cat>
          <c:val>
            <c:numRef>
              <c:f>Sheet1!$B$2:$B$8</c:f>
              <c:numCache>
                <c:formatCode>General</c:formatCode>
                <c:ptCount val="7"/>
                <c:pt idx="0">
                  <c:v>9.0</c:v>
                </c:pt>
                <c:pt idx="1">
                  <c:v>7.0</c:v>
                </c:pt>
                <c:pt idx="2">
                  <c:v>4.0</c:v>
                </c:pt>
                <c:pt idx="3">
                  <c:v>4.0</c:v>
                </c:pt>
                <c:pt idx="4">
                  <c:v>3.0</c:v>
                </c:pt>
                <c:pt idx="5">
                  <c:v>2.0</c:v>
                </c:pt>
                <c:pt idx="6">
                  <c:v>10.0</c:v>
                </c:pt>
              </c:numCache>
            </c:numRef>
          </c:val>
        </c:ser>
        <c:dLbls>
          <c:showLegendKey val="0"/>
          <c:showVal val="0"/>
          <c:showCatName val="0"/>
          <c:showSerName val="0"/>
          <c:showPercent val="0"/>
          <c:showBubbleSize val="0"/>
        </c:dLbls>
        <c:gapWidth val="150"/>
        <c:axId val="2030936104"/>
        <c:axId val="2030837736"/>
      </c:barChart>
      <c:catAx>
        <c:axId val="2030936104"/>
        <c:scaling>
          <c:orientation val="minMax"/>
        </c:scaling>
        <c:delete val="0"/>
        <c:axPos val="b"/>
        <c:numFmt formatCode="General" sourceLinked="0"/>
        <c:majorTickMark val="out"/>
        <c:minorTickMark val="none"/>
        <c:tickLblPos val="nextTo"/>
        <c:crossAx val="2030837736"/>
        <c:crosses val="autoZero"/>
        <c:auto val="1"/>
        <c:lblAlgn val="ctr"/>
        <c:lblOffset val="100"/>
        <c:noMultiLvlLbl val="0"/>
      </c:catAx>
      <c:valAx>
        <c:axId val="2030837736"/>
        <c:scaling>
          <c:orientation val="minMax"/>
        </c:scaling>
        <c:delete val="0"/>
        <c:axPos val="l"/>
        <c:majorGridlines/>
        <c:numFmt formatCode="General" sourceLinked="1"/>
        <c:majorTickMark val="out"/>
        <c:minorTickMark val="none"/>
        <c:tickLblPos val="nextTo"/>
        <c:crossAx val="2030936104"/>
        <c:crosses val="autoZero"/>
        <c:crossBetween val="between"/>
      </c:valAx>
    </c:plotArea>
    <c:legend>
      <c:legendPos val="r"/>
      <c:layout/>
      <c:overlay val="0"/>
    </c:legend>
    <c:plotVisOnly val="1"/>
    <c:dispBlanksAs val="gap"/>
    <c:showDLblsOverMax val="0"/>
  </c:chart>
  <c:spPr>
    <a:solidFill>
      <a:schemeClr val="bg1">
        <a:lumMod val="95000"/>
      </a:schemeClr>
    </a:solidFill>
    <a:ln w="19050"/>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c:v>
                </c:pt>
              </c:strCache>
            </c:strRef>
          </c:tx>
          <c:invertIfNegative val="0"/>
          <c:cat>
            <c:numRef>
              <c:f>Sheet1!$A$2:$A$12</c:f>
              <c:numCache>
                <c:formatCode>General</c:formatCode>
                <c:ptCount val="11"/>
                <c:pt idx="0">
                  <c:v>0.0</c:v>
                </c:pt>
                <c:pt idx="1">
                  <c:v>2.0</c:v>
                </c:pt>
                <c:pt idx="2">
                  <c:v>3.0</c:v>
                </c:pt>
                <c:pt idx="3">
                  <c:v>5.0</c:v>
                </c:pt>
                <c:pt idx="4">
                  <c:v>6.0</c:v>
                </c:pt>
                <c:pt idx="5">
                  <c:v>7.0</c:v>
                </c:pt>
                <c:pt idx="6">
                  <c:v>10.0</c:v>
                </c:pt>
                <c:pt idx="7">
                  <c:v>20.0</c:v>
                </c:pt>
                <c:pt idx="8">
                  <c:v>25.0</c:v>
                </c:pt>
                <c:pt idx="9">
                  <c:v>29.0</c:v>
                </c:pt>
                <c:pt idx="10">
                  <c:v>40.0</c:v>
                </c:pt>
              </c:numCache>
            </c:numRef>
          </c:cat>
          <c:val>
            <c:numRef>
              <c:f>Sheet1!$B$2:$B$12</c:f>
              <c:numCache>
                <c:formatCode>General</c:formatCode>
                <c:ptCount val="11"/>
                <c:pt idx="0">
                  <c:v>1.8</c:v>
                </c:pt>
                <c:pt idx="1">
                  <c:v>1.8</c:v>
                </c:pt>
                <c:pt idx="2">
                  <c:v>3.5</c:v>
                </c:pt>
                <c:pt idx="3">
                  <c:v>10.5</c:v>
                </c:pt>
                <c:pt idx="4">
                  <c:v>8.8</c:v>
                </c:pt>
                <c:pt idx="5">
                  <c:v>1.8</c:v>
                </c:pt>
                <c:pt idx="6">
                  <c:v>8.8</c:v>
                </c:pt>
                <c:pt idx="7">
                  <c:v>3.5</c:v>
                </c:pt>
                <c:pt idx="8">
                  <c:v>1.8</c:v>
                </c:pt>
                <c:pt idx="9">
                  <c:v>1.8</c:v>
                </c:pt>
                <c:pt idx="10">
                  <c:v>1.8</c:v>
                </c:pt>
              </c:numCache>
            </c:numRef>
          </c:val>
        </c:ser>
        <c:dLbls>
          <c:showLegendKey val="0"/>
          <c:showVal val="0"/>
          <c:showCatName val="0"/>
          <c:showSerName val="0"/>
          <c:showPercent val="0"/>
          <c:showBubbleSize val="0"/>
        </c:dLbls>
        <c:gapWidth val="150"/>
        <c:axId val="2030995624"/>
        <c:axId val="2030998680"/>
      </c:barChart>
      <c:catAx>
        <c:axId val="2030995624"/>
        <c:scaling>
          <c:orientation val="minMax"/>
        </c:scaling>
        <c:delete val="0"/>
        <c:axPos val="b"/>
        <c:numFmt formatCode="General" sourceLinked="1"/>
        <c:majorTickMark val="out"/>
        <c:minorTickMark val="none"/>
        <c:tickLblPos val="nextTo"/>
        <c:crossAx val="2030998680"/>
        <c:crosses val="autoZero"/>
        <c:auto val="1"/>
        <c:lblAlgn val="ctr"/>
        <c:lblOffset val="100"/>
        <c:noMultiLvlLbl val="0"/>
      </c:catAx>
      <c:valAx>
        <c:axId val="2030998680"/>
        <c:scaling>
          <c:orientation val="minMax"/>
        </c:scaling>
        <c:delete val="0"/>
        <c:axPos val="l"/>
        <c:majorGridlines/>
        <c:numFmt formatCode="General" sourceLinked="1"/>
        <c:majorTickMark val="out"/>
        <c:minorTickMark val="none"/>
        <c:tickLblPos val="nextTo"/>
        <c:crossAx val="2030995624"/>
        <c:crosses val="autoZero"/>
        <c:crossBetween val="between"/>
      </c:valAx>
    </c:plotArea>
    <c:legend>
      <c:legendPos val="r"/>
      <c:layout/>
      <c:overlay val="0"/>
    </c:legend>
    <c:plotVisOnly val="1"/>
    <c:dispBlanksAs val="gap"/>
    <c:showDLblsOverMax val="0"/>
  </c:chart>
  <c:spPr>
    <a:solidFill>
      <a:schemeClr val="bg1">
        <a:lumMod val="95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Frequency</c:v>
                </c:pt>
              </c:strCache>
            </c:strRef>
          </c:tx>
          <c:invertIfNegative val="0"/>
          <c:cat>
            <c:strRef>
              <c:f>Sheet1!$A$2:$A$7</c:f>
              <c:strCache>
                <c:ptCount val="6"/>
                <c:pt idx="0">
                  <c:v>Student Support</c:v>
                </c:pt>
                <c:pt idx="1">
                  <c:v>Administration</c:v>
                </c:pt>
                <c:pt idx="2">
                  <c:v>Faculty</c:v>
                </c:pt>
                <c:pt idx="3">
                  <c:v>Staff (other)</c:v>
                </c:pt>
                <c:pt idx="4">
                  <c:v>Information Technology</c:v>
                </c:pt>
                <c:pt idx="5">
                  <c:v>Legal and/or Compliance</c:v>
                </c:pt>
              </c:strCache>
            </c:strRef>
          </c:cat>
          <c:val>
            <c:numRef>
              <c:f>Sheet1!$B$2:$B$7</c:f>
              <c:numCache>
                <c:formatCode>General</c:formatCode>
                <c:ptCount val="6"/>
                <c:pt idx="0">
                  <c:v>23.0</c:v>
                </c:pt>
                <c:pt idx="1">
                  <c:v>5.0</c:v>
                </c:pt>
                <c:pt idx="2">
                  <c:v>5.0</c:v>
                </c:pt>
                <c:pt idx="3">
                  <c:v>3.0</c:v>
                </c:pt>
                <c:pt idx="4">
                  <c:v>2.0</c:v>
                </c:pt>
                <c:pt idx="5">
                  <c:v>1.0</c:v>
                </c:pt>
              </c:numCache>
            </c:numRef>
          </c:val>
        </c:ser>
        <c:dLbls>
          <c:showLegendKey val="0"/>
          <c:showVal val="0"/>
          <c:showCatName val="0"/>
          <c:showSerName val="0"/>
          <c:showPercent val="0"/>
          <c:showBubbleSize val="0"/>
        </c:dLbls>
        <c:gapWidth val="150"/>
        <c:axId val="2030959704"/>
        <c:axId val="2030962712"/>
      </c:barChart>
      <c:catAx>
        <c:axId val="2030959704"/>
        <c:scaling>
          <c:orientation val="minMax"/>
        </c:scaling>
        <c:delete val="0"/>
        <c:axPos val="b"/>
        <c:numFmt formatCode="General" sourceLinked="0"/>
        <c:majorTickMark val="out"/>
        <c:minorTickMark val="none"/>
        <c:tickLblPos val="nextTo"/>
        <c:crossAx val="2030962712"/>
        <c:crosses val="autoZero"/>
        <c:auto val="1"/>
        <c:lblAlgn val="ctr"/>
        <c:lblOffset val="100"/>
        <c:noMultiLvlLbl val="0"/>
      </c:catAx>
      <c:valAx>
        <c:axId val="2030962712"/>
        <c:scaling>
          <c:orientation val="minMax"/>
        </c:scaling>
        <c:delete val="0"/>
        <c:axPos val="l"/>
        <c:majorGridlines/>
        <c:numFmt formatCode="General" sourceLinked="1"/>
        <c:majorTickMark val="out"/>
        <c:minorTickMark val="none"/>
        <c:tickLblPos val="nextTo"/>
        <c:crossAx val="2030959704"/>
        <c:crosses val="autoZero"/>
        <c:crossBetween val="between"/>
      </c:valAx>
    </c:plotArea>
    <c:legend>
      <c:legendPos val="r"/>
      <c:layout/>
      <c:overlay val="0"/>
    </c:legend>
    <c:plotVisOnly val="1"/>
    <c:dispBlanksAs val="gap"/>
    <c:showDLblsOverMax val="0"/>
  </c:chart>
  <c:spPr>
    <a:solidFill>
      <a:schemeClr val="bg1">
        <a:lumMod val="95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Yes</c:v>
                </c:pt>
                <c:pt idx="1">
                  <c:v>No</c:v>
                </c:pt>
              </c:strCache>
            </c:strRef>
          </c:cat>
          <c:val>
            <c:numRef>
              <c:f>Sheet1!$B$2:$B$3</c:f>
              <c:numCache>
                <c:formatCode>General</c:formatCode>
                <c:ptCount val="2"/>
                <c:pt idx="0">
                  <c:v>32.0</c:v>
                </c:pt>
                <c:pt idx="1">
                  <c:v>25.0</c:v>
                </c:pt>
              </c:numCache>
            </c:numRef>
          </c:val>
        </c:ser>
        <c:dLbls>
          <c:showLegendKey val="0"/>
          <c:showVal val="0"/>
          <c:showCatName val="0"/>
          <c:showSerName val="0"/>
          <c:showPercent val="0"/>
          <c:showBubbleSize val="0"/>
        </c:dLbls>
        <c:gapWidth val="150"/>
        <c:axId val="2031013688"/>
        <c:axId val="2031016632"/>
      </c:barChart>
      <c:catAx>
        <c:axId val="2031013688"/>
        <c:scaling>
          <c:orientation val="minMax"/>
        </c:scaling>
        <c:delete val="0"/>
        <c:axPos val="l"/>
        <c:numFmt formatCode="General" sourceLinked="0"/>
        <c:majorTickMark val="out"/>
        <c:minorTickMark val="none"/>
        <c:tickLblPos val="nextTo"/>
        <c:crossAx val="2031016632"/>
        <c:crosses val="autoZero"/>
        <c:auto val="1"/>
        <c:lblAlgn val="ctr"/>
        <c:lblOffset val="100"/>
        <c:noMultiLvlLbl val="0"/>
      </c:catAx>
      <c:valAx>
        <c:axId val="2031016632"/>
        <c:scaling>
          <c:orientation val="minMax"/>
        </c:scaling>
        <c:delete val="0"/>
        <c:axPos val="b"/>
        <c:majorGridlines/>
        <c:numFmt formatCode="General" sourceLinked="1"/>
        <c:majorTickMark val="out"/>
        <c:minorTickMark val="none"/>
        <c:tickLblPos val="nextTo"/>
        <c:crossAx val="2031013688"/>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Sheet1!$A$2:$A$3</c:f>
              <c:strCache>
                <c:ptCount val="2"/>
                <c:pt idx="0">
                  <c:v>Yes</c:v>
                </c:pt>
                <c:pt idx="1">
                  <c:v>No</c:v>
                </c:pt>
              </c:strCache>
            </c:strRef>
          </c:cat>
          <c:val>
            <c:numRef>
              <c:f>Sheet1!$B$2:$B$3</c:f>
              <c:numCache>
                <c:formatCode>General</c:formatCode>
                <c:ptCount val="2"/>
                <c:pt idx="0">
                  <c:v>39.0</c:v>
                </c:pt>
                <c:pt idx="1">
                  <c:v>18.0</c:v>
                </c:pt>
              </c:numCache>
            </c:numRef>
          </c:val>
        </c:ser>
        <c:dLbls>
          <c:showLegendKey val="0"/>
          <c:showVal val="0"/>
          <c:showCatName val="0"/>
          <c:showSerName val="0"/>
          <c:showPercent val="0"/>
          <c:showBubbleSize val="0"/>
        </c:dLbls>
        <c:gapWidth val="150"/>
        <c:axId val="2030970616"/>
        <c:axId val="2030973560"/>
      </c:barChart>
      <c:catAx>
        <c:axId val="2030970616"/>
        <c:scaling>
          <c:orientation val="minMax"/>
        </c:scaling>
        <c:delete val="0"/>
        <c:axPos val="l"/>
        <c:numFmt formatCode="General" sourceLinked="0"/>
        <c:majorTickMark val="out"/>
        <c:minorTickMark val="none"/>
        <c:tickLblPos val="nextTo"/>
        <c:crossAx val="2030973560"/>
        <c:crosses val="autoZero"/>
        <c:auto val="1"/>
        <c:lblAlgn val="ctr"/>
        <c:lblOffset val="100"/>
        <c:noMultiLvlLbl val="0"/>
      </c:catAx>
      <c:valAx>
        <c:axId val="2030973560"/>
        <c:scaling>
          <c:orientation val="minMax"/>
        </c:scaling>
        <c:delete val="0"/>
        <c:axPos val="b"/>
        <c:majorGridlines/>
        <c:numFmt formatCode="General" sourceLinked="1"/>
        <c:majorTickMark val="out"/>
        <c:minorTickMark val="none"/>
        <c:tickLblPos val="nextTo"/>
        <c:crossAx val="2030970616"/>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invertIfNegative val="0"/>
          <c:cat>
            <c:strRef>
              <c:f>Sheet1!$A$2:$A$4</c:f>
              <c:strCache>
                <c:ptCount val="3"/>
                <c:pt idx="0">
                  <c:v>Yes</c:v>
                </c:pt>
                <c:pt idx="1">
                  <c:v>Not currently, but working on it</c:v>
                </c:pt>
                <c:pt idx="2">
                  <c:v>Not currently, but working on it</c:v>
                </c:pt>
              </c:strCache>
            </c:strRef>
          </c:cat>
          <c:val>
            <c:numRef>
              <c:f>Sheet1!$B$2:$B$4</c:f>
              <c:numCache>
                <c:formatCode>General</c:formatCode>
                <c:ptCount val="3"/>
                <c:pt idx="0">
                  <c:v>25.0</c:v>
                </c:pt>
                <c:pt idx="1">
                  <c:v>17.0</c:v>
                </c:pt>
                <c:pt idx="2">
                  <c:v>15.0</c:v>
                </c:pt>
              </c:numCache>
            </c:numRef>
          </c:val>
        </c:ser>
        <c:dLbls>
          <c:showLegendKey val="0"/>
          <c:showVal val="0"/>
          <c:showCatName val="0"/>
          <c:showSerName val="0"/>
          <c:showPercent val="0"/>
          <c:showBubbleSize val="0"/>
        </c:dLbls>
        <c:gapWidth val="150"/>
        <c:axId val="2073222152"/>
        <c:axId val="2031052200"/>
      </c:barChart>
      <c:catAx>
        <c:axId val="2073222152"/>
        <c:scaling>
          <c:orientation val="minMax"/>
        </c:scaling>
        <c:delete val="0"/>
        <c:axPos val="l"/>
        <c:numFmt formatCode="General" sourceLinked="0"/>
        <c:majorTickMark val="out"/>
        <c:minorTickMark val="none"/>
        <c:tickLblPos val="nextTo"/>
        <c:crossAx val="2031052200"/>
        <c:crosses val="autoZero"/>
        <c:auto val="1"/>
        <c:lblAlgn val="ctr"/>
        <c:lblOffset val="100"/>
        <c:noMultiLvlLbl val="0"/>
      </c:catAx>
      <c:valAx>
        <c:axId val="2031052200"/>
        <c:scaling>
          <c:orientation val="minMax"/>
        </c:scaling>
        <c:delete val="0"/>
        <c:axPos val="b"/>
        <c:majorGridlines/>
        <c:numFmt formatCode="General" sourceLinked="1"/>
        <c:majorTickMark val="out"/>
        <c:minorTickMark val="none"/>
        <c:tickLblPos val="nextTo"/>
        <c:crossAx val="2073222152"/>
        <c:crosses val="autoZero"/>
        <c:crossBetween val="between"/>
      </c:valAx>
    </c:plotArea>
    <c:legend>
      <c:legendPos val="r"/>
      <c:overlay val="0"/>
    </c:legend>
    <c:plotVisOnly val="1"/>
    <c:dispBlanksAs val="gap"/>
    <c:showDLblsOverMax val="0"/>
  </c:chart>
  <c:spPr>
    <a:solidFill>
      <a:schemeClr val="bg1">
        <a:lumMod val="95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ed xmlns="8cbb3444-abcb-4bdb-b12d-076cebb21622">2009-02-20T08:00:00+00:00</Published>
    <Notes0 xmlns="8cbb3444-abcb-4bdb-b12d-076cebb21622" xsi:nil="true"/>
    <Res_Type xmlns="8cbb3444-abcb-4bdb-b12d-076cebb21622">MASTER</Res_Type>
    <Event xmlns="8cbb3444-abcb-4bdb-b12d-076cebb21622">White Paper</Event>
    <Category xmlns="8cbb3444-abcb-4bdb-b12d-076cebb21622">Documentation</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B9B5AEDF073240B6BCF52476C1BFB3" ma:contentTypeVersion="5" ma:contentTypeDescription="Create a new document." ma:contentTypeScope="" ma:versionID="32a29f754796c0d6a0f3dcce2222d680">
  <xsd:schema xmlns:xsd="http://www.w3.org/2001/XMLSchema" xmlns:p="http://schemas.microsoft.com/office/2006/metadata/properties" xmlns:ns2="8cbb3444-abcb-4bdb-b12d-076cebb21622" targetNamespace="http://schemas.microsoft.com/office/2006/metadata/properties" ma:root="true" ma:fieldsID="d0562e75b7fe476a137660b31305d089" ns2:_="">
    <xsd:import namespace="8cbb3444-abcb-4bdb-b12d-076cebb21622"/>
    <xsd:element name="properties">
      <xsd:complexType>
        <xsd:sequence>
          <xsd:element name="documentManagement">
            <xsd:complexType>
              <xsd:all>
                <xsd:element ref="ns2:Notes0" minOccurs="0"/>
                <xsd:element ref="ns2:Res_Type" minOccurs="0"/>
                <xsd:element ref="ns2:Category" minOccurs="0"/>
                <xsd:element ref="ns2:Event" minOccurs="0"/>
                <xsd:element ref="ns2:Published" minOccurs="0"/>
              </xsd:all>
            </xsd:complexType>
          </xsd:element>
        </xsd:sequence>
      </xsd:complexType>
    </xsd:element>
  </xsd:schema>
  <xsd:schema xmlns:xsd="http://www.w3.org/2001/XMLSchema" xmlns:dms="http://schemas.microsoft.com/office/2006/documentManagement/types" targetNamespace="8cbb3444-abcb-4bdb-b12d-076cebb21622" elementFormDefault="qualified">
    <xsd:import namespace="http://schemas.microsoft.com/office/2006/documentManagement/types"/>
    <xsd:element name="Notes0" ma:index="8" nillable="true" ma:displayName="Notes" ma:internalName="Notes0">
      <xsd:simpleType>
        <xsd:restriction base="dms:Text">
          <xsd:maxLength value="255"/>
        </xsd:restriction>
      </xsd:simpleType>
    </xsd:element>
    <xsd:element name="Res_Type" ma:index="9" nillable="true" ma:displayName="Res_Type" ma:default="Draft" ma:format="Dropdown" ma:internalName="Res_Type">
      <xsd:simpleType>
        <xsd:restriction base="dms:Choice">
          <xsd:enumeration value="Template"/>
          <xsd:enumeration value="Sample"/>
          <xsd:enumeration value="Diagram"/>
          <xsd:enumeration value="Reference"/>
          <xsd:enumeration value="Draft"/>
          <xsd:enumeration value="Job Aid"/>
          <xsd:enumeration value="MASTER"/>
          <xsd:enumeration value="Tool/Utility"/>
        </xsd:restriction>
      </xsd:simpleType>
    </xsd:element>
    <xsd:element name="Category" ma:index="10" nillable="true" ma:displayName="Category" ma:default="Documentation" ma:format="Dropdown" ma:internalName="Category">
      <xsd:simpleType>
        <xsd:restriction base="dms:Choice">
          <xsd:enumeration value="Documentation"/>
          <xsd:enumeration value="Event Support"/>
        </xsd:restriction>
      </xsd:simpleType>
    </xsd:element>
    <xsd:element name="Event" ma:index="11" nillable="true" ma:displayName="Event/Type" ma:default="Convergence US" ma:format="Dropdown" ma:internalName="Event">
      <xsd:simpleType>
        <xsd:restriction base="dms:Choice">
          <xsd:enumeration value="Convergence US"/>
          <xsd:enumeration value="Convergence EMEA"/>
          <xsd:enumeration value="TechReady"/>
          <xsd:enumeration value="EBC"/>
          <xsd:enumeration value="Meeting"/>
          <xsd:enumeration value="Communication"/>
          <xsd:enumeration value="Solution Overview"/>
          <xsd:enumeration value="White Paper"/>
          <xsd:enumeration value="Benchmark"/>
          <xsd:enumeration value="KB Article"/>
          <xsd:enumeration value="Blog Entry"/>
          <xsd:enumeration value="Tool/Utility"/>
          <xsd:enumeration value="Enterprise Summit"/>
          <xsd:enumeration value="Presentation"/>
          <xsd:enumeration value="Internal"/>
          <xsd:enumeration value="Survey"/>
          <xsd:enumeration value="MVP Summit"/>
        </xsd:restriction>
      </xsd:simpleType>
    </xsd:element>
    <xsd:element name="Published" ma:index="12" nillable="true" ma:displayName="Published" ma:format="DateOnly" ma:internalName="Publish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51E45-14B3-4A82-A0DF-B6C33CE6F92A}">
  <ds:schemaRefs>
    <ds:schemaRef ds:uri="http://schemas.microsoft.com/office/2006/metadata/properties"/>
    <ds:schemaRef ds:uri="8cbb3444-abcb-4bdb-b12d-076cebb21622"/>
  </ds:schemaRefs>
</ds:datastoreItem>
</file>

<file path=customXml/itemProps2.xml><?xml version="1.0" encoding="utf-8"?>
<ds:datastoreItem xmlns:ds="http://schemas.openxmlformats.org/officeDocument/2006/customXml" ds:itemID="{FF8E3819-1250-47D3-B2EC-24BD88203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b3444-abcb-4bdb-b12d-076cebb2162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248BCBB-AE26-4F6C-BCEF-A022EA43ECEE}">
  <ds:schemaRefs>
    <ds:schemaRef ds:uri="http://schemas.microsoft.com/sharepoint/v3/contenttype/forms"/>
  </ds:schemaRefs>
</ds:datastoreItem>
</file>

<file path=customXml/itemProps4.xml><?xml version="1.0" encoding="utf-8"?>
<ds:datastoreItem xmlns:ds="http://schemas.openxmlformats.org/officeDocument/2006/customXml" ds:itemID="{BADFDA55-2468-354B-963C-C81FDFE45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8194</Words>
  <Characters>46712</Characters>
  <Application>Microsoft Macintosh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An International Survey of Accessible ICT Practices in Post-Secondary Education Institutions</vt:lpstr>
    </vt:vector>
  </TitlesOfParts>
  <LinksUpToDate>false</LinksUpToDate>
  <CharactersWithSpaces>54797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International Survey of Accessible ICT Practices in Post-Secondary Education Institutions</dc:title>
  <dc:creator/>
  <cp:lastModifiedBy/>
  <cp:revision>1</cp:revision>
  <dcterms:created xsi:type="dcterms:W3CDTF">2016-06-10T19:02:00Z</dcterms:created>
  <dcterms:modified xsi:type="dcterms:W3CDTF">2016-06-13T17:32:00Z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0x01010085B9B5AEDF073240B6BCF52476C1BFB3</vt:lpwstr>
  </property>
</Properties>
</file>